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378" w:type="dxa"/>
        <w:tblLook w:val="04A0" w:firstRow="1" w:lastRow="0" w:firstColumn="1" w:lastColumn="0" w:noHBand="0" w:noVBand="1"/>
      </w:tblPr>
      <w:tblGrid>
        <w:gridCol w:w="3692"/>
        <w:gridCol w:w="5686"/>
      </w:tblGrid>
      <w:tr w:rsidR="003D0F07" w14:paraId="3F029D21" w14:textId="77777777" w:rsidTr="003D0F07">
        <w:tc>
          <w:tcPr>
            <w:tcW w:w="3692" w:type="dxa"/>
          </w:tcPr>
          <w:p w14:paraId="07141927" w14:textId="77777777" w:rsidR="003D0F07" w:rsidRPr="00CE7921" w:rsidRDefault="003D0F07" w:rsidP="006911C5">
            <w:pPr>
              <w:rPr>
                <w:b/>
              </w:rPr>
            </w:pPr>
            <w:r w:rsidRPr="00CE7921">
              <w:rPr>
                <w:b/>
              </w:rPr>
              <w:t>Lesson Topic</w:t>
            </w:r>
          </w:p>
        </w:tc>
        <w:tc>
          <w:tcPr>
            <w:tcW w:w="5686" w:type="dxa"/>
          </w:tcPr>
          <w:p w14:paraId="2915A90A" w14:textId="77777777" w:rsidR="003D0F07" w:rsidRPr="00CE7921" w:rsidRDefault="003D0F07" w:rsidP="006911C5">
            <w:pPr>
              <w:rPr>
                <w:b/>
              </w:rPr>
            </w:pPr>
            <w:r w:rsidRPr="00CE7921">
              <w:rPr>
                <w:b/>
              </w:rPr>
              <w:t>Learning Objectives</w:t>
            </w:r>
          </w:p>
        </w:tc>
      </w:tr>
      <w:tr w:rsidR="003D0F07" w14:paraId="01318D8E" w14:textId="77777777" w:rsidTr="003D0F07">
        <w:tc>
          <w:tcPr>
            <w:tcW w:w="3692" w:type="dxa"/>
          </w:tcPr>
          <w:p w14:paraId="6252D32D" w14:textId="77777777" w:rsidR="003D0F07" w:rsidRPr="00452E8A" w:rsidRDefault="003D0F07" w:rsidP="006911C5">
            <w:pPr>
              <w:rPr>
                <w:rFonts w:ascii="Times" w:hAnsi="Times" w:cs="Arial"/>
                <w:color w:val="222222"/>
                <w:szCs w:val="20"/>
              </w:rPr>
            </w:pPr>
            <w:r>
              <w:rPr>
                <w:rFonts w:ascii="Calibri" w:hAnsi="Calibri" w:cs="Arial"/>
                <w:color w:val="222222"/>
                <w:szCs w:val="22"/>
              </w:rPr>
              <w:t>Conventional Furrow Irrigation</w:t>
            </w:r>
          </w:p>
        </w:tc>
        <w:tc>
          <w:tcPr>
            <w:tcW w:w="5686" w:type="dxa"/>
          </w:tcPr>
          <w:p w14:paraId="1E7C5D89" w14:textId="77777777" w:rsidR="003D0F07" w:rsidRDefault="003D0F07" w:rsidP="003D0F07">
            <w:pPr>
              <w:pStyle w:val="ListParagraph"/>
              <w:numPr>
                <w:ilvl w:val="0"/>
                <w:numId w:val="1"/>
              </w:numPr>
            </w:pPr>
            <w:r>
              <w:t xml:space="preserve">Define conventional furrow irrigation. </w:t>
            </w:r>
          </w:p>
          <w:p w14:paraId="241D11BC" w14:textId="77777777" w:rsidR="003D0F07" w:rsidRDefault="003D0F07" w:rsidP="003D0F07">
            <w:pPr>
              <w:pStyle w:val="ListParagraph"/>
              <w:numPr>
                <w:ilvl w:val="0"/>
                <w:numId w:val="1"/>
              </w:numPr>
            </w:pPr>
            <w:r>
              <w:t>Demonstrate how conventional furrow irrigation systems are designed and operate.</w:t>
            </w:r>
          </w:p>
          <w:p w14:paraId="0A3E1F49" w14:textId="77777777" w:rsidR="003D0F07" w:rsidRDefault="003D0F07" w:rsidP="003D0F07">
            <w:pPr>
              <w:pStyle w:val="ListParagraph"/>
              <w:numPr>
                <w:ilvl w:val="0"/>
                <w:numId w:val="1"/>
              </w:numPr>
            </w:pPr>
            <w:r>
              <w:t>Discover the f</w:t>
            </w:r>
            <w:bookmarkStart w:id="0" w:name="_GoBack"/>
            <w:bookmarkEnd w:id="0"/>
            <w:r>
              <w:t>actors that influence the effectiveness of conventional furrow irrigation systems.</w:t>
            </w:r>
          </w:p>
          <w:p w14:paraId="0C42D9A9" w14:textId="77777777" w:rsidR="003D0F07" w:rsidRDefault="003D0F07" w:rsidP="003D0F07">
            <w:pPr>
              <w:pStyle w:val="ListParagraph"/>
              <w:numPr>
                <w:ilvl w:val="0"/>
                <w:numId w:val="1"/>
              </w:numPr>
            </w:pPr>
            <w:r>
              <w:t>Discuss strategies to enhance the efficiency of conventional furrow irrigation systems.</w:t>
            </w:r>
          </w:p>
          <w:p w14:paraId="7BA4ED53" w14:textId="77777777" w:rsidR="003D0F07" w:rsidRDefault="003D0F07" w:rsidP="006911C5">
            <w:pPr>
              <w:pStyle w:val="ListParagraph"/>
            </w:pPr>
          </w:p>
        </w:tc>
      </w:tr>
      <w:tr w:rsidR="003D0F07" w14:paraId="5986D22D" w14:textId="77777777" w:rsidTr="003D0F07">
        <w:tc>
          <w:tcPr>
            <w:tcW w:w="3692" w:type="dxa"/>
          </w:tcPr>
          <w:p w14:paraId="65103290" w14:textId="77777777" w:rsidR="003D0F07" w:rsidRPr="00452E8A" w:rsidRDefault="003D0F07" w:rsidP="006911C5">
            <w:pPr>
              <w:rPr>
                <w:rFonts w:ascii="Times" w:hAnsi="Times" w:cs="Arial"/>
                <w:color w:val="222222"/>
                <w:szCs w:val="20"/>
              </w:rPr>
            </w:pPr>
            <w:r>
              <w:rPr>
                <w:rFonts w:ascii="Calibri" w:hAnsi="Calibri" w:cs="Arial"/>
                <w:color w:val="222222"/>
                <w:szCs w:val="22"/>
              </w:rPr>
              <w:t>Center P</w:t>
            </w:r>
            <w:r w:rsidRPr="00452E8A">
              <w:rPr>
                <w:rFonts w:ascii="Calibri" w:hAnsi="Calibri" w:cs="Arial"/>
                <w:color w:val="222222"/>
                <w:szCs w:val="22"/>
              </w:rPr>
              <w:t>ivot</w:t>
            </w:r>
            <w:r>
              <w:rPr>
                <w:rFonts w:ascii="Calibri" w:hAnsi="Calibri" w:cs="Arial"/>
                <w:color w:val="222222"/>
                <w:szCs w:val="22"/>
              </w:rPr>
              <w:t xml:space="preserve"> Irrigation</w:t>
            </w:r>
          </w:p>
        </w:tc>
        <w:tc>
          <w:tcPr>
            <w:tcW w:w="5686" w:type="dxa"/>
          </w:tcPr>
          <w:p w14:paraId="39709E13" w14:textId="77777777" w:rsidR="003D0F07" w:rsidRDefault="003D0F07" w:rsidP="003D0F07">
            <w:pPr>
              <w:pStyle w:val="ListParagraph"/>
              <w:numPr>
                <w:ilvl w:val="0"/>
                <w:numId w:val="2"/>
              </w:numPr>
            </w:pPr>
            <w:r>
              <w:t>Define center pivot irrigation.</w:t>
            </w:r>
          </w:p>
          <w:p w14:paraId="306D0317" w14:textId="77777777" w:rsidR="003D0F07" w:rsidRDefault="003D0F07" w:rsidP="003D0F07">
            <w:pPr>
              <w:pStyle w:val="ListParagraph"/>
              <w:numPr>
                <w:ilvl w:val="0"/>
                <w:numId w:val="2"/>
              </w:numPr>
            </w:pPr>
            <w:r>
              <w:t>Illustrate how center pivot irrigation systems are designed and operate.</w:t>
            </w:r>
          </w:p>
          <w:p w14:paraId="611C4812" w14:textId="77777777" w:rsidR="003D0F07" w:rsidRDefault="003D0F07" w:rsidP="003D0F07">
            <w:pPr>
              <w:pStyle w:val="ListParagraph"/>
              <w:numPr>
                <w:ilvl w:val="0"/>
                <w:numId w:val="2"/>
              </w:numPr>
            </w:pPr>
            <w:r>
              <w:t>Depict sprinkler irrigation types.</w:t>
            </w:r>
          </w:p>
          <w:p w14:paraId="1505B5A8" w14:textId="77777777" w:rsidR="003D0F07" w:rsidRDefault="003D0F07" w:rsidP="003D0F07">
            <w:pPr>
              <w:pStyle w:val="ListParagraph"/>
              <w:numPr>
                <w:ilvl w:val="0"/>
                <w:numId w:val="2"/>
              </w:numPr>
            </w:pPr>
            <w:r>
              <w:t>Describe factors that influence the water application rate in center pivot systems.</w:t>
            </w:r>
          </w:p>
          <w:p w14:paraId="17169CB7" w14:textId="77777777" w:rsidR="003D0F07" w:rsidRDefault="003D0F07" w:rsidP="006911C5">
            <w:pPr>
              <w:pStyle w:val="ListParagraph"/>
            </w:pPr>
          </w:p>
        </w:tc>
      </w:tr>
      <w:tr w:rsidR="003D0F07" w14:paraId="09B74FFF" w14:textId="77777777" w:rsidTr="003D0F07">
        <w:tc>
          <w:tcPr>
            <w:tcW w:w="3692" w:type="dxa"/>
          </w:tcPr>
          <w:p w14:paraId="2439DCF2" w14:textId="77777777" w:rsidR="003D0F07" w:rsidRPr="00452E8A" w:rsidRDefault="003D0F07" w:rsidP="006911C5">
            <w:pPr>
              <w:rPr>
                <w:rFonts w:ascii="Times" w:hAnsi="Times" w:cs="Arial"/>
                <w:color w:val="222222"/>
                <w:szCs w:val="20"/>
              </w:rPr>
            </w:pPr>
            <w:r>
              <w:rPr>
                <w:rFonts w:ascii="Calibri" w:hAnsi="Calibri" w:cs="Arial"/>
                <w:color w:val="222222"/>
                <w:szCs w:val="22"/>
              </w:rPr>
              <w:t>Subsurface D</w:t>
            </w:r>
            <w:r w:rsidRPr="00452E8A">
              <w:rPr>
                <w:rFonts w:ascii="Calibri" w:hAnsi="Calibri" w:cs="Arial"/>
                <w:color w:val="222222"/>
                <w:szCs w:val="22"/>
              </w:rPr>
              <w:t>rip</w:t>
            </w:r>
            <w:r>
              <w:rPr>
                <w:rFonts w:ascii="Calibri" w:hAnsi="Calibri" w:cs="Arial"/>
                <w:color w:val="222222"/>
                <w:szCs w:val="22"/>
              </w:rPr>
              <w:t xml:space="preserve"> Irrigation</w:t>
            </w:r>
          </w:p>
        </w:tc>
        <w:tc>
          <w:tcPr>
            <w:tcW w:w="5686" w:type="dxa"/>
          </w:tcPr>
          <w:p w14:paraId="5ADDE629" w14:textId="77777777" w:rsidR="003D0F07" w:rsidRDefault="003D0F07" w:rsidP="003D0F07">
            <w:pPr>
              <w:pStyle w:val="ListParagraph"/>
              <w:numPr>
                <w:ilvl w:val="0"/>
                <w:numId w:val="3"/>
              </w:numPr>
            </w:pPr>
            <w:r>
              <w:t>Define subsurface drip irrigation.</w:t>
            </w:r>
          </w:p>
          <w:p w14:paraId="0DD3A038" w14:textId="77777777" w:rsidR="003D0F07" w:rsidRDefault="003D0F07" w:rsidP="003D0F07">
            <w:pPr>
              <w:pStyle w:val="ListParagraph"/>
              <w:numPr>
                <w:ilvl w:val="0"/>
                <w:numId w:val="3"/>
              </w:numPr>
            </w:pPr>
            <w:r>
              <w:t>Explain how subsurface drip irrigation systems are designed and operate.</w:t>
            </w:r>
          </w:p>
          <w:p w14:paraId="0AB63859" w14:textId="77777777" w:rsidR="003D0F07" w:rsidRDefault="003D0F07" w:rsidP="003D0F07">
            <w:pPr>
              <w:pStyle w:val="ListParagraph"/>
              <w:numPr>
                <w:ilvl w:val="0"/>
                <w:numId w:val="3"/>
              </w:numPr>
            </w:pPr>
            <w:r>
              <w:t>Compare the advantages and disadvantages of subsurface drip irrigation.</w:t>
            </w:r>
          </w:p>
          <w:p w14:paraId="0B9C640F" w14:textId="77777777" w:rsidR="003D0F07" w:rsidRDefault="003D0F07" w:rsidP="006911C5">
            <w:pPr>
              <w:pStyle w:val="ListParagraph"/>
            </w:pPr>
          </w:p>
        </w:tc>
      </w:tr>
      <w:tr w:rsidR="003D0F07" w14:paraId="1E112DBF" w14:textId="77777777" w:rsidTr="003D0F07">
        <w:tc>
          <w:tcPr>
            <w:tcW w:w="3692" w:type="dxa"/>
          </w:tcPr>
          <w:p w14:paraId="5884941F" w14:textId="77777777" w:rsidR="003D0F07" w:rsidRPr="00452E8A" w:rsidRDefault="003D0F07" w:rsidP="006911C5">
            <w:pPr>
              <w:rPr>
                <w:rFonts w:ascii="Times" w:hAnsi="Times" w:cs="Arial"/>
                <w:color w:val="222222"/>
                <w:szCs w:val="20"/>
              </w:rPr>
            </w:pPr>
            <w:r w:rsidRPr="00452E8A">
              <w:rPr>
                <w:rFonts w:ascii="Calibri" w:hAnsi="Calibri" w:cs="Arial"/>
                <w:color w:val="222222"/>
                <w:szCs w:val="22"/>
              </w:rPr>
              <w:t>Irrigation Management Overview</w:t>
            </w:r>
          </w:p>
        </w:tc>
        <w:tc>
          <w:tcPr>
            <w:tcW w:w="5686" w:type="dxa"/>
          </w:tcPr>
          <w:p w14:paraId="713342B9" w14:textId="77777777" w:rsidR="003D0F07" w:rsidRDefault="003D0F07" w:rsidP="003D0F07">
            <w:pPr>
              <w:pStyle w:val="ListParagraph"/>
              <w:numPr>
                <w:ilvl w:val="0"/>
                <w:numId w:val="4"/>
              </w:numPr>
            </w:pPr>
            <w:r>
              <w:t>Identify factors that influence irrigation and water management decisions.</w:t>
            </w:r>
          </w:p>
          <w:p w14:paraId="5693AEC3" w14:textId="77777777" w:rsidR="003D0F07" w:rsidRDefault="003D0F07" w:rsidP="003D0F07">
            <w:pPr>
              <w:pStyle w:val="ListParagraph"/>
              <w:numPr>
                <w:ilvl w:val="0"/>
                <w:numId w:val="4"/>
              </w:numPr>
            </w:pPr>
            <w:r>
              <w:t>Describe strategies for irrigating when water is limited.</w:t>
            </w:r>
          </w:p>
          <w:p w14:paraId="7AA45CE8" w14:textId="77777777" w:rsidR="003D0F07" w:rsidRDefault="003D0F07" w:rsidP="003D0F07">
            <w:pPr>
              <w:pStyle w:val="ListParagraph"/>
              <w:numPr>
                <w:ilvl w:val="0"/>
                <w:numId w:val="4"/>
              </w:numPr>
            </w:pPr>
            <w:r>
              <w:t>Discuss the importance of effective water management in agriculture.</w:t>
            </w:r>
          </w:p>
          <w:p w14:paraId="0E8D29F8" w14:textId="77777777" w:rsidR="003D0F07" w:rsidRDefault="003D0F07" w:rsidP="003D0F07">
            <w:pPr>
              <w:pStyle w:val="ListParagraph"/>
              <w:numPr>
                <w:ilvl w:val="0"/>
                <w:numId w:val="4"/>
              </w:numPr>
            </w:pPr>
            <w:r>
              <w:t>Develop an irrigation management strategy.</w:t>
            </w:r>
          </w:p>
          <w:p w14:paraId="588FC1F8" w14:textId="77777777" w:rsidR="003D0F07" w:rsidRDefault="003D0F07" w:rsidP="006911C5">
            <w:pPr>
              <w:pStyle w:val="ListParagraph"/>
            </w:pPr>
          </w:p>
        </w:tc>
      </w:tr>
      <w:tr w:rsidR="003D0F07" w14:paraId="3B8F340A" w14:textId="77777777" w:rsidTr="003D0F07">
        <w:tc>
          <w:tcPr>
            <w:tcW w:w="3692" w:type="dxa"/>
          </w:tcPr>
          <w:p w14:paraId="1414CC62" w14:textId="77777777" w:rsidR="003D0F07" w:rsidRPr="00452E8A" w:rsidRDefault="003D0F07" w:rsidP="006911C5">
            <w:pPr>
              <w:rPr>
                <w:rFonts w:ascii="Times" w:hAnsi="Times" w:cs="Arial"/>
                <w:color w:val="222222"/>
                <w:szCs w:val="20"/>
              </w:rPr>
            </w:pPr>
            <w:r w:rsidRPr="00452E8A">
              <w:rPr>
                <w:rFonts w:ascii="Calibri" w:hAnsi="Calibri" w:cs="Arial"/>
                <w:color w:val="222222"/>
                <w:szCs w:val="22"/>
              </w:rPr>
              <w:t>Variable Rate Technologies</w:t>
            </w:r>
          </w:p>
        </w:tc>
        <w:tc>
          <w:tcPr>
            <w:tcW w:w="5686" w:type="dxa"/>
          </w:tcPr>
          <w:p w14:paraId="7CF196D4" w14:textId="77777777" w:rsidR="003D0F07" w:rsidRPr="00F945E6" w:rsidRDefault="003D0F07" w:rsidP="003D0F07">
            <w:pPr>
              <w:pStyle w:val="ListParagraph"/>
              <w:numPr>
                <w:ilvl w:val="0"/>
                <w:numId w:val="5"/>
              </w:numPr>
            </w:pPr>
            <w:r w:rsidRPr="00F945E6">
              <w:t>Discover the value of variable rate technologies in increasing water efficiency</w:t>
            </w:r>
            <w:r>
              <w:t>.</w:t>
            </w:r>
          </w:p>
          <w:p w14:paraId="5B342AF1" w14:textId="77777777" w:rsidR="003D0F07" w:rsidRPr="00F945E6" w:rsidRDefault="003D0F07" w:rsidP="003D0F07">
            <w:pPr>
              <w:pStyle w:val="ListParagraph"/>
              <w:numPr>
                <w:ilvl w:val="0"/>
                <w:numId w:val="5"/>
              </w:numPr>
            </w:pPr>
            <w:r w:rsidRPr="00F945E6">
              <w:t>Explain two types of variable rate irrigation systems and how the systems operate</w:t>
            </w:r>
            <w:r>
              <w:t>.</w:t>
            </w:r>
          </w:p>
          <w:p w14:paraId="7B6036FD" w14:textId="77777777" w:rsidR="003D0F07" w:rsidRPr="00F945E6" w:rsidRDefault="003D0F07" w:rsidP="003D0F07">
            <w:pPr>
              <w:pStyle w:val="ListParagraph"/>
              <w:numPr>
                <w:ilvl w:val="0"/>
                <w:numId w:val="5"/>
              </w:numPr>
            </w:pPr>
            <w:r w:rsidRPr="00F945E6">
              <w:t>Create solutions</w:t>
            </w:r>
            <w:r>
              <w:t xml:space="preserve"> to enhance irrigation efficiency with the use of technology.</w:t>
            </w:r>
          </w:p>
          <w:p w14:paraId="352A8724" w14:textId="77777777" w:rsidR="003D0F07" w:rsidRPr="00F945E6" w:rsidRDefault="003D0F07" w:rsidP="006911C5">
            <w:pPr>
              <w:pStyle w:val="ListParagraph"/>
            </w:pPr>
          </w:p>
        </w:tc>
      </w:tr>
      <w:tr w:rsidR="003D0F07" w14:paraId="7DA810C5" w14:textId="77777777" w:rsidTr="003D0F07">
        <w:tc>
          <w:tcPr>
            <w:tcW w:w="3692" w:type="dxa"/>
          </w:tcPr>
          <w:p w14:paraId="7FCC33CD" w14:textId="77777777" w:rsidR="003D0F07" w:rsidRPr="00452E8A" w:rsidRDefault="003D0F07" w:rsidP="006911C5">
            <w:pPr>
              <w:rPr>
                <w:rFonts w:ascii="Times" w:hAnsi="Times" w:cs="Arial"/>
                <w:color w:val="222222"/>
                <w:szCs w:val="20"/>
              </w:rPr>
            </w:pPr>
            <w:r>
              <w:rPr>
                <w:rFonts w:ascii="Calibri" w:hAnsi="Calibri" w:cs="Arial"/>
                <w:color w:val="222222"/>
                <w:szCs w:val="22"/>
              </w:rPr>
              <w:t>Overview of Irrigation Past and</w:t>
            </w:r>
            <w:r w:rsidRPr="00452E8A">
              <w:rPr>
                <w:rFonts w:ascii="Calibri" w:hAnsi="Calibri" w:cs="Arial"/>
                <w:color w:val="222222"/>
                <w:szCs w:val="22"/>
              </w:rPr>
              <w:t xml:space="preserve"> Present</w:t>
            </w:r>
          </w:p>
        </w:tc>
        <w:tc>
          <w:tcPr>
            <w:tcW w:w="5686" w:type="dxa"/>
          </w:tcPr>
          <w:p w14:paraId="57EC4D50" w14:textId="77777777" w:rsidR="003D0F07" w:rsidRDefault="003D0F07" w:rsidP="003D0F07">
            <w:pPr>
              <w:pStyle w:val="ListParagraph"/>
              <w:numPr>
                <w:ilvl w:val="0"/>
                <w:numId w:val="6"/>
              </w:numPr>
            </w:pPr>
            <w:r>
              <w:t>Describe the evolution of irrigation practices in Nebraska.</w:t>
            </w:r>
          </w:p>
          <w:p w14:paraId="1F5ECA0F" w14:textId="77777777" w:rsidR="003D0F07" w:rsidRDefault="003D0F07" w:rsidP="003D0F07">
            <w:pPr>
              <w:pStyle w:val="ListParagraph"/>
              <w:numPr>
                <w:ilvl w:val="0"/>
                <w:numId w:val="6"/>
              </w:numPr>
            </w:pPr>
            <w:r>
              <w:t>Explain the prominence of irrigation in Nebraska and across the U.S.</w:t>
            </w:r>
          </w:p>
          <w:p w14:paraId="127A6CAE" w14:textId="77777777" w:rsidR="003D0F07" w:rsidRDefault="003D0F07" w:rsidP="006911C5">
            <w:pPr>
              <w:pStyle w:val="ListParagraph"/>
            </w:pPr>
          </w:p>
        </w:tc>
      </w:tr>
    </w:tbl>
    <w:p w14:paraId="073C5E1C" w14:textId="753C4E9C" w:rsidR="008A1202" w:rsidRPr="003D0F07" w:rsidRDefault="003D0F07" w:rsidP="003D0F0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A0BAFF" wp14:editId="793DB94C">
                <wp:simplePos x="0" y="0"/>
                <wp:positionH relativeFrom="column">
                  <wp:posOffset>884941</wp:posOffset>
                </wp:positionH>
                <wp:positionV relativeFrom="paragraph">
                  <wp:posOffset>-8059822</wp:posOffset>
                </wp:positionV>
                <wp:extent cx="3773347" cy="477456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3347" cy="47745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44A146" w14:textId="353A4682" w:rsidR="003D0F07" w:rsidRPr="003D0F07" w:rsidRDefault="003D0F07">
                            <w:pPr>
                              <w:rPr>
                                <w:rFonts w:ascii="Ink Free" w:hAnsi="Ink Free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3D0F07">
                              <w:rPr>
                                <w:rFonts w:ascii="Ink Free" w:hAnsi="Ink Free"/>
                                <w:b/>
                                <w:bCs/>
                                <w:sz w:val="32"/>
                                <w:szCs w:val="32"/>
                              </w:rPr>
                              <w:t>Nebraska Extension Irrigation Lessons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5A0BAF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9.7pt;margin-top:-634.65pt;width:297.1pt;height:37.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" filled="f" stroked="f" strokeweight=".5pt">
                <v:textbox>
                  <w:txbxContent>
                    <w:p w14:paraId="4144A146" w14:textId="353A4682" w:rsidR="003D0F07" w:rsidRPr="003D0F07" w:rsidRDefault="003D0F07">
                      <w:pPr>
                        <w:rPr>
                          <w:rFonts w:ascii="Ink Free" w:hAnsi="Ink Free"/>
                          <w:b/>
                          <w:bCs/>
                          <w:sz w:val="32"/>
                          <w:szCs w:val="32"/>
                        </w:rPr>
                      </w:pPr>
                      <w:r w:rsidRPr="003D0F07">
                        <w:rPr>
                          <w:rFonts w:ascii="Ink Free" w:hAnsi="Ink Free"/>
                          <w:b/>
                          <w:bCs/>
                          <w:sz w:val="32"/>
                          <w:szCs w:val="32"/>
                        </w:rPr>
                        <w:t>Nebraska Extension Irrigation Lessons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A1202" w:rsidRPr="003D0F07" w:rsidSect="001B6C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620" w:right="1530" w:bottom="1710" w:left="1800" w:header="720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153378" w14:textId="77777777" w:rsidR="008B0E86" w:rsidRDefault="008B0E86" w:rsidP="006C2F7E">
      <w:r>
        <w:separator/>
      </w:r>
    </w:p>
  </w:endnote>
  <w:endnote w:type="continuationSeparator" w:id="0">
    <w:p w14:paraId="69D69B8A" w14:textId="77777777" w:rsidR="008B0E86" w:rsidRDefault="008B0E86" w:rsidP="006C2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78B1F0" w14:textId="77777777" w:rsidR="00413CD1" w:rsidRDefault="00413C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28B2A8" w14:textId="75EDACA6" w:rsidR="006C65D9" w:rsidRDefault="001B6C94">
    <w:pPr>
      <w:pStyle w:val="Footer"/>
    </w:pPr>
    <w:r w:rsidRPr="00F14B15">
      <w:rPr>
        <w:noProof/>
      </w:rPr>
      <w:drawing>
        <wp:anchor distT="0" distB="0" distL="114300" distR="114300" simplePos="0" relativeHeight="251661312" behindDoc="1" locked="0" layoutInCell="1" allowOverlap="1" wp14:anchorId="351A8E57" wp14:editId="43E70923">
          <wp:simplePos x="0" y="0"/>
          <wp:positionH relativeFrom="page">
            <wp:posOffset>6057900</wp:posOffset>
          </wp:positionH>
          <wp:positionV relativeFrom="page">
            <wp:posOffset>9029700</wp:posOffset>
          </wp:positionV>
          <wp:extent cx="1435100" cy="571500"/>
          <wp:effectExtent l="0" t="0" r="12700" b="1270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-U_N4c_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5100" cy="5715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65D9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70BAE00" wp14:editId="61D39EBE">
              <wp:simplePos x="0" y="0"/>
              <wp:positionH relativeFrom="column">
                <wp:posOffset>-914400</wp:posOffset>
              </wp:positionH>
              <wp:positionV relativeFrom="paragraph">
                <wp:posOffset>-455295</wp:posOffset>
              </wp:positionV>
              <wp:extent cx="5257800" cy="966470"/>
              <wp:effectExtent l="0" t="0" r="0" b="0"/>
              <wp:wrapSquare wrapText="bothSides"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57800" cy="966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1789DC" w14:textId="77777777" w:rsidR="006C65D9" w:rsidRPr="001B6C94" w:rsidRDefault="006C65D9" w:rsidP="006C65D9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1B6C9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Nebraska Extension is a Division of the Institute of Agriculture and Natural Resources at the University of Nebraska–Lincoln cooperating with the Counties and the United Sates Department of Agriculture.</w:t>
                          </w:r>
                        </w:p>
                        <w:p w14:paraId="3B10B94E" w14:textId="77777777" w:rsidR="006C65D9" w:rsidRPr="001B6C94" w:rsidRDefault="006C65D9" w:rsidP="006C65D9">
                          <w:pPr>
                            <w:rPr>
                              <w:rFonts w:ascii="Arial" w:hAnsi="Arial" w:cs="Arial"/>
                              <w:sz w:val="10"/>
                              <w:szCs w:val="16"/>
                            </w:rPr>
                          </w:pPr>
                        </w:p>
                        <w:p w14:paraId="0BA1ACE5" w14:textId="77777777" w:rsidR="006C65D9" w:rsidRDefault="006C65D9" w:rsidP="006C65D9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1B6C9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Nebraska Extension educational programs abide with the nondiscrimination policies of the University of Nebraska–Lincoln and the United States Department of Agriculture. </w:t>
                          </w:r>
                        </w:p>
                        <w:p w14:paraId="4538F29A" w14:textId="77777777" w:rsidR="001B6C94" w:rsidRPr="001B6C94" w:rsidRDefault="001B6C94" w:rsidP="006C65D9">
                          <w:pPr>
                            <w:rPr>
                              <w:rFonts w:ascii="Arial" w:hAnsi="Arial" w:cs="Arial"/>
                              <w:sz w:val="10"/>
                              <w:szCs w:val="16"/>
                            </w:rPr>
                          </w:pPr>
                        </w:p>
                        <w:p w14:paraId="6D3F7DE4" w14:textId="27DEEFC3" w:rsidR="001B6C94" w:rsidRPr="00413CD1" w:rsidRDefault="00413CD1" w:rsidP="006C65D9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16"/>
                              <w:szCs w:val="16"/>
                            </w:rPr>
                            <w:t xml:space="preserve">© 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t>2016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0BAE0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-1in;margin-top:-35.85pt;width:414pt;height:76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" filled="f" stroked="f">
              <v:textbox inset="0">
                <w:txbxContent>
                  <w:p w14:paraId="6D1789DC" w14:textId="77777777" w:rsidR="006C65D9" w:rsidRPr="001B6C94" w:rsidRDefault="006C65D9" w:rsidP="006C65D9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1B6C94">
                      <w:rPr>
                        <w:rFonts w:ascii="Arial" w:hAnsi="Arial" w:cs="Arial"/>
                        <w:sz w:val="16"/>
                        <w:szCs w:val="16"/>
                      </w:rPr>
                      <w:t>Nebraska Extension is a Division of the Institute of Agriculture and Natural Resources at the University of Nebraska–Lincoln cooperating with the Counties and the United Sates Department of Agriculture.</w:t>
                    </w:r>
                  </w:p>
                  <w:p w14:paraId="3B10B94E" w14:textId="77777777" w:rsidR="006C65D9" w:rsidRPr="001B6C94" w:rsidRDefault="006C65D9" w:rsidP="006C65D9">
                    <w:pPr>
                      <w:rPr>
                        <w:rFonts w:ascii="Arial" w:hAnsi="Arial" w:cs="Arial"/>
                        <w:sz w:val="10"/>
                        <w:szCs w:val="16"/>
                      </w:rPr>
                    </w:pPr>
                  </w:p>
                  <w:p w14:paraId="0BA1ACE5" w14:textId="77777777" w:rsidR="006C65D9" w:rsidRDefault="006C65D9" w:rsidP="006C65D9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1B6C94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Nebraska Extension educational programs abide with the nondiscrimination policies of the University of Nebraska–Lincoln and the United States Department of Agriculture. </w:t>
                    </w:r>
                  </w:p>
                  <w:p w14:paraId="4538F29A" w14:textId="77777777" w:rsidR="001B6C94" w:rsidRPr="001B6C94" w:rsidRDefault="001B6C94" w:rsidP="006C65D9">
                    <w:pPr>
                      <w:rPr>
                        <w:rFonts w:ascii="Arial" w:hAnsi="Arial" w:cs="Arial"/>
                        <w:sz w:val="10"/>
                        <w:szCs w:val="16"/>
                      </w:rPr>
                    </w:pPr>
                  </w:p>
                  <w:p w14:paraId="6D3F7DE4" w14:textId="27DEEFC3" w:rsidR="001B6C94" w:rsidRPr="00413CD1" w:rsidRDefault="00413CD1" w:rsidP="006C65D9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16"/>
                        <w:szCs w:val="16"/>
                      </w:rPr>
                      <w:t xml:space="preserve">© </w:t>
                    </w:r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>2016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6C65D9"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AE22F1A" wp14:editId="3A055EFB">
              <wp:simplePos x="0" y="0"/>
              <wp:positionH relativeFrom="page">
                <wp:posOffset>228600</wp:posOffset>
              </wp:positionH>
              <wp:positionV relativeFrom="page">
                <wp:posOffset>8915400</wp:posOffset>
              </wp:positionV>
              <wp:extent cx="7315200" cy="0"/>
              <wp:effectExtent l="0" t="0" r="25400" b="2540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315200" cy="0"/>
                      </a:xfrm>
                      <a:prstGeom prst="line">
                        <a:avLst/>
                      </a:prstGeom>
                      <a:ln w="3175" cmpd="sng">
                        <a:solidFill>
                          <a:schemeClr val="tx1"/>
                        </a:solidFill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CB87F4D" id="Straight Connector 5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18pt,702pt" to="594pt,70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" strokecolor="black [3213]" strokeweight=".25pt">
              <w10:wrap anchorx="page" anchory="page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42E88F" w14:textId="77777777" w:rsidR="00413CD1" w:rsidRDefault="00413C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8EF044" w14:textId="77777777" w:rsidR="008B0E86" w:rsidRDefault="008B0E86" w:rsidP="006C2F7E">
      <w:r>
        <w:separator/>
      </w:r>
    </w:p>
  </w:footnote>
  <w:footnote w:type="continuationSeparator" w:id="0">
    <w:p w14:paraId="0E04D10F" w14:textId="77777777" w:rsidR="008B0E86" w:rsidRDefault="008B0E86" w:rsidP="006C2F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C2E95A" w14:textId="77777777" w:rsidR="00413CD1" w:rsidRDefault="00413C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2DF1F4" w14:textId="2A0B52B9" w:rsidR="006C65D9" w:rsidRDefault="00413CD1">
    <w:pPr>
      <w:pStyle w:val="Head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18AC57DA" wp14:editId="006592B7">
          <wp:simplePos x="0" y="0"/>
          <wp:positionH relativeFrom="column">
            <wp:posOffset>-976811</wp:posOffset>
          </wp:positionH>
          <wp:positionV relativeFrom="paragraph">
            <wp:posOffset>-342900</wp:posOffset>
          </wp:positionV>
          <wp:extent cx="2445658" cy="970388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Nh_EXTENSION__4c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5658" cy="9703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65D9">
      <w:rPr>
        <w:noProof/>
      </w:rPr>
      <w:drawing>
        <wp:anchor distT="0" distB="0" distL="114300" distR="114300" simplePos="0" relativeHeight="251660288" behindDoc="1" locked="0" layoutInCell="1" allowOverlap="1" wp14:anchorId="77DC391E" wp14:editId="7FC73729">
          <wp:simplePos x="0" y="0"/>
          <wp:positionH relativeFrom="page">
            <wp:posOffset>6858000</wp:posOffset>
          </wp:positionH>
          <wp:positionV relativeFrom="page">
            <wp:posOffset>228600</wp:posOffset>
          </wp:positionV>
          <wp:extent cx="678741" cy="685800"/>
          <wp:effectExtent l="0" t="0" r="762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4H clover working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8741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F4B08F" w14:textId="77777777" w:rsidR="00413CD1" w:rsidRDefault="00413C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2521D"/>
    <w:multiLevelType w:val="hybridMultilevel"/>
    <w:tmpl w:val="E3DAB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86BC7"/>
    <w:multiLevelType w:val="hybridMultilevel"/>
    <w:tmpl w:val="5C581D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C0555"/>
    <w:multiLevelType w:val="hybridMultilevel"/>
    <w:tmpl w:val="E3DAB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DC0B18"/>
    <w:multiLevelType w:val="hybridMultilevel"/>
    <w:tmpl w:val="31C250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264D36"/>
    <w:multiLevelType w:val="hybridMultilevel"/>
    <w:tmpl w:val="E3DAB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4445D0"/>
    <w:multiLevelType w:val="hybridMultilevel"/>
    <w:tmpl w:val="CE2AD1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F7E"/>
    <w:rsid w:val="000C4659"/>
    <w:rsid w:val="001B6C94"/>
    <w:rsid w:val="003D0F07"/>
    <w:rsid w:val="00413CD1"/>
    <w:rsid w:val="004B7EB4"/>
    <w:rsid w:val="00507957"/>
    <w:rsid w:val="006C2F7E"/>
    <w:rsid w:val="006C65D9"/>
    <w:rsid w:val="00840226"/>
    <w:rsid w:val="008A1202"/>
    <w:rsid w:val="008B0E86"/>
    <w:rsid w:val="00AC22BC"/>
    <w:rsid w:val="00DE4755"/>
    <w:rsid w:val="00F14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EB6A9D2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2F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2F7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2F7E"/>
  </w:style>
  <w:style w:type="paragraph" w:styleId="Footer">
    <w:name w:val="footer"/>
    <w:basedOn w:val="Normal"/>
    <w:link w:val="FooterChar"/>
    <w:uiPriority w:val="99"/>
    <w:unhideWhenUsed/>
    <w:rsid w:val="006C2F7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2F7E"/>
  </w:style>
  <w:style w:type="character" w:customStyle="1" w:styleId="Heading1Char">
    <w:name w:val="Heading 1 Char"/>
    <w:basedOn w:val="DefaultParagraphFont"/>
    <w:link w:val="Heading1"/>
    <w:uiPriority w:val="9"/>
    <w:rsid w:val="006C2F7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F7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F7E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3D0F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D0F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231</Words>
  <Characters>1323</Characters>
  <Application>Microsoft Office Word</Application>
  <DocSecurity>0</DocSecurity>
  <Lines>11</Lines>
  <Paragraphs>3</Paragraphs>
  <ScaleCrop>false</ScaleCrop>
  <Company>UNL Extension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Riese</dc:creator>
  <cp:keywords/>
  <dc:description/>
  <cp:lastModifiedBy>Brandy VanDeWalle</cp:lastModifiedBy>
  <cp:revision>2</cp:revision>
  <cp:lastPrinted>2019-06-03T19:20:00Z</cp:lastPrinted>
  <dcterms:created xsi:type="dcterms:W3CDTF">2019-06-03T19:21:00Z</dcterms:created>
  <dcterms:modified xsi:type="dcterms:W3CDTF">2019-06-03T19:21:00Z</dcterms:modified>
</cp:coreProperties>
</file>