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4E1" w:rsidRPr="008A778E" w:rsidRDefault="001406E2" w:rsidP="008A778E">
      <w:pPr>
        <w:spacing w:after="240" w:line="240" w:lineRule="auto"/>
        <w:ind w:left="720" w:right="720"/>
        <w:rPr>
          <w:rFonts w:ascii="Arial" w:hAnsi="Arial" w:cs="Arial"/>
          <w:szCs w:val="24"/>
        </w:rPr>
      </w:pPr>
      <w:bookmarkStart w:id="0" w:name="_GoBack"/>
      <w:bookmarkEnd w:id="0"/>
      <w:r w:rsidRPr="008A778E">
        <w:rPr>
          <w:rFonts w:ascii="Arial" w:hAnsi="Arial" w:cs="Arial"/>
          <w:szCs w:val="24"/>
        </w:rPr>
        <w:t xml:space="preserve">Soil respiration is a measure of </w:t>
      </w:r>
      <w:r w:rsidR="00676052">
        <w:rPr>
          <w:rFonts w:ascii="Arial" w:hAnsi="Arial" w:cs="Arial"/>
          <w:szCs w:val="24"/>
        </w:rPr>
        <w:t xml:space="preserve">the </w:t>
      </w:r>
      <w:r w:rsidRPr="008A778E">
        <w:rPr>
          <w:rFonts w:ascii="Arial" w:hAnsi="Arial" w:cs="Arial"/>
          <w:szCs w:val="24"/>
        </w:rPr>
        <w:t>carbon dioxide (CO</w:t>
      </w:r>
      <w:r w:rsidRPr="008A778E">
        <w:rPr>
          <w:rFonts w:ascii="Arial" w:hAnsi="Arial" w:cs="Arial"/>
          <w:szCs w:val="24"/>
          <w:vertAlign w:val="subscript"/>
        </w:rPr>
        <w:t>2</w:t>
      </w:r>
      <w:r w:rsidRPr="008A778E">
        <w:rPr>
          <w:rFonts w:ascii="Arial" w:hAnsi="Arial" w:cs="Arial"/>
          <w:szCs w:val="24"/>
        </w:rPr>
        <w:t>) released from soil</w:t>
      </w:r>
      <w:r w:rsidR="00827BC2">
        <w:rPr>
          <w:rFonts w:ascii="Arial" w:hAnsi="Arial" w:cs="Arial"/>
          <w:szCs w:val="24"/>
        </w:rPr>
        <w:t>. It is released as a result of</w:t>
      </w:r>
      <w:r w:rsidR="00676052">
        <w:rPr>
          <w:rFonts w:ascii="Arial" w:hAnsi="Arial" w:cs="Arial"/>
          <w:szCs w:val="24"/>
        </w:rPr>
        <w:t xml:space="preserve"> </w:t>
      </w:r>
      <w:r w:rsidRPr="008A778E">
        <w:rPr>
          <w:rFonts w:ascii="Arial" w:hAnsi="Arial" w:cs="Arial"/>
          <w:szCs w:val="24"/>
        </w:rPr>
        <w:t xml:space="preserve">decomposition of soil organic matter </w:t>
      </w:r>
      <w:r w:rsidR="003E2CBA" w:rsidRPr="008A778E">
        <w:rPr>
          <w:rFonts w:ascii="Arial" w:hAnsi="Arial" w:cs="Arial"/>
          <w:szCs w:val="24"/>
        </w:rPr>
        <w:t xml:space="preserve">(SOM) </w:t>
      </w:r>
      <w:r w:rsidR="007E74C5" w:rsidRPr="008A778E">
        <w:rPr>
          <w:rFonts w:ascii="Arial" w:hAnsi="Arial" w:cs="Arial"/>
          <w:szCs w:val="24"/>
        </w:rPr>
        <w:t xml:space="preserve">and plant litter </w:t>
      </w:r>
      <w:r w:rsidRPr="008A778E">
        <w:rPr>
          <w:rFonts w:ascii="Arial" w:hAnsi="Arial" w:cs="Arial"/>
          <w:szCs w:val="24"/>
        </w:rPr>
        <w:t xml:space="preserve">by soil microbes and </w:t>
      </w:r>
      <w:r w:rsidR="00D63604">
        <w:rPr>
          <w:rFonts w:ascii="Arial" w:hAnsi="Arial" w:cs="Arial"/>
          <w:szCs w:val="24"/>
        </w:rPr>
        <w:t>through</w:t>
      </w:r>
      <w:r w:rsidRPr="008A778E">
        <w:rPr>
          <w:rFonts w:ascii="Arial" w:hAnsi="Arial" w:cs="Arial"/>
          <w:szCs w:val="24"/>
        </w:rPr>
        <w:t xml:space="preserve"> plant roots and soil fauna. </w:t>
      </w:r>
      <w:r w:rsidR="003E2CBA" w:rsidRPr="008A778E">
        <w:rPr>
          <w:rFonts w:ascii="Arial" w:hAnsi="Arial" w:cs="Arial"/>
        </w:rPr>
        <w:t xml:space="preserve">It is an important indicator of soil health because it </w:t>
      </w:r>
      <w:r w:rsidR="00676052">
        <w:rPr>
          <w:rFonts w:ascii="Arial" w:hAnsi="Arial" w:cs="Arial"/>
        </w:rPr>
        <w:t>measures</w:t>
      </w:r>
      <w:r w:rsidR="00676052" w:rsidRPr="008A778E">
        <w:rPr>
          <w:rFonts w:ascii="Arial" w:hAnsi="Arial" w:cs="Arial"/>
        </w:rPr>
        <w:t xml:space="preserve"> </w:t>
      </w:r>
      <w:r w:rsidR="003E2CBA" w:rsidRPr="008A778E">
        <w:rPr>
          <w:rFonts w:ascii="Arial" w:hAnsi="Arial" w:cs="Arial"/>
        </w:rPr>
        <w:t>the level of microbial activity</w:t>
      </w:r>
      <w:r w:rsidR="00827BC2">
        <w:rPr>
          <w:rFonts w:ascii="Arial" w:hAnsi="Arial" w:cs="Arial"/>
        </w:rPr>
        <w:t xml:space="preserve"> and</w:t>
      </w:r>
      <w:r w:rsidR="003E2CBA" w:rsidRPr="008A778E">
        <w:rPr>
          <w:rFonts w:ascii="Arial" w:hAnsi="Arial" w:cs="Arial"/>
        </w:rPr>
        <w:t xml:space="preserve"> </w:t>
      </w:r>
      <w:r w:rsidR="00676052">
        <w:rPr>
          <w:rFonts w:ascii="Arial" w:hAnsi="Arial" w:cs="Arial"/>
        </w:rPr>
        <w:t xml:space="preserve">the content </w:t>
      </w:r>
      <w:r w:rsidR="00827BC2">
        <w:rPr>
          <w:rFonts w:ascii="Arial" w:hAnsi="Arial" w:cs="Arial"/>
        </w:rPr>
        <w:t xml:space="preserve">and decomposition </w:t>
      </w:r>
      <w:r w:rsidR="00676052">
        <w:rPr>
          <w:rFonts w:ascii="Arial" w:hAnsi="Arial" w:cs="Arial"/>
        </w:rPr>
        <w:t xml:space="preserve">of </w:t>
      </w:r>
      <w:r w:rsidR="003E2CBA" w:rsidRPr="008A778E">
        <w:rPr>
          <w:rFonts w:ascii="Arial" w:hAnsi="Arial" w:cs="Arial"/>
        </w:rPr>
        <w:t>SOM</w:t>
      </w:r>
      <w:r w:rsidR="007E74C5" w:rsidRPr="008A778E">
        <w:rPr>
          <w:rFonts w:ascii="Arial" w:hAnsi="Arial" w:cs="Arial"/>
        </w:rPr>
        <w:t xml:space="preserve">. It also </w:t>
      </w:r>
      <w:r w:rsidR="007E74C5" w:rsidRPr="008A778E">
        <w:rPr>
          <w:rFonts w:ascii="Arial" w:hAnsi="Arial" w:cs="Arial"/>
          <w:color w:val="000000"/>
          <w:szCs w:val="24"/>
        </w:rPr>
        <w:t>reflects the condition of the physical and chemical environment</w:t>
      </w:r>
      <w:r w:rsidR="00827BC2">
        <w:rPr>
          <w:rFonts w:ascii="Arial" w:hAnsi="Arial" w:cs="Arial"/>
          <w:color w:val="000000"/>
          <w:szCs w:val="24"/>
        </w:rPr>
        <w:t xml:space="preserve"> of a soil</w:t>
      </w:r>
      <w:r w:rsidR="003E2CBA" w:rsidRPr="008A778E">
        <w:rPr>
          <w:rFonts w:ascii="Arial" w:hAnsi="Arial" w:cs="Arial"/>
          <w:szCs w:val="24"/>
        </w:rPr>
        <w:t>.</w:t>
      </w:r>
      <w:r w:rsidR="000D39A5" w:rsidRPr="008A778E">
        <w:rPr>
          <w:rFonts w:ascii="Arial" w:hAnsi="Arial" w:cs="Arial"/>
          <w:szCs w:val="24"/>
        </w:rPr>
        <w:t xml:space="preserve"> </w:t>
      </w:r>
      <w:r w:rsidR="003E2CBA" w:rsidRPr="008A778E">
        <w:rPr>
          <w:rFonts w:ascii="Arial" w:hAnsi="Arial" w:cs="Arial"/>
        </w:rPr>
        <w:t>In the short term</w:t>
      </w:r>
      <w:r w:rsidR="00676052">
        <w:rPr>
          <w:rFonts w:ascii="Arial" w:hAnsi="Arial" w:cs="Arial"/>
        </w:rPr>
        <w:t>,</w:t>
      </w:r>
      <w:r w:rsidR="003E2CBA" w:rsidRPr="008A778E">
        <w:rPr>
          <w:rFonts w:ascii="Arial" w:hAnsi="Arial" w:cs="Arial"/>
        </w:rPr>
        <w:t xml:space="preserve"> </w:t>
      </w:r>
      <w:r w:rsidR="00D63604">
        <w:rPr>
          <w:rFonts w:ascii="Arial" w:hAnsi="Arial" w:cs="Arial"/>
        </w:rPr>
        <w:t xml:space="preserve">a high rate of </w:t>
      </w:r>
      <w:r w:rsidRPr="008A778E">
        <w:rPr>
          <w:rFonts w:ascii="Arial" w:hAnsi="Arial" w:cs="Arial"/>
          <w:szCs w:val="24"/>
        </w:rPr>
        <w:t>soil respiration</w:t>
      </w:r>
      <w:r w:rsidR="003E2CBA" w:rsidRPr="008A778E">
        <w:rPr>
          <w:rFonts w:ascii="Arial" w:hAnsi="Arial" w:cs="Arial"/>
          <w:szCs w:val="24"/>
        </w:rPr>
        <w:t xml:space="preserve"> </w:t>
      </w:r>
      <w:r w:rsidR="00D63604">
        <w:rPr>
          <w:rFonts w:ascii="Arial" w:hAnsi="Arial" w:cs="Arial"/>
          <w:szCs w:val="24"/>
        </w:rPr>
        <w:t>is</w:t>
      </w:r>
      <w:r w:rsidR="009B7BB1" w:rsidRPr="008A778E">
        <w:rPr>
          <w:rFonts w:ascii="Arial" w:hAnsi="Arial" w:cs="Arial"/>
          <w:szCs w:val="24"/>
        </w:rPr>
        <w:t xml:space="preserve"> not </w:t>
      </w:r>
      <w:r w:rsidR="00827BC2">
        <w:rPr>
          <w:rFonts w:ascii="Arial" w:hAnsi="Arial" w:cs="Arial"/>
          <w:szCs w:val="24"/>
        </w:rPr>
        <w:t>necessarily</w:t>
      </w:r>
      <w:r w:rsidR="00827BC2" w:rsidRPr="008A778E">
        <w:rPr>
          <w:rFonts w:ascii="Arial" w:hAnsi="Arial" w:cs="Arial"/>
          <w:szCs w:val="24"/>
        </w:rPr>
        <w:t xml:space="preserve"> </w:t>
      </w:r>
      <w:r w:rsidR="00D63604">
        <w:rPr>
          <w:rFonts w:ascii="Arial" w:hAnsi="Arial" w:cs="Arial"/>
          <w:szCs w:val="24"/>
        </w:rPr>
        <w:t>desirable</w:t>
      </w:r>
      <w:r w:rsidR="009B7BB1" w:rsidRPr="008A778E">
        <w:rPr>
          <w:rFonts w:ascii="Arial" w:hAnsi="Arial" w:cs="Arial"/>
          <w:szCs w:val="24"/>
        </w:rPr>
        <w:t xml:space="preserve">; it may indicate an unstable </w:t>
      </w:r>
      <w:r w:rsidR="00D63604">
        <w:rPr>
          <w:rFonts w:ascii="Arial" w:hAnsi="Arial" w:cs="Arial"/>
          <w:szCs w:val="24"/>
        </w:rPr>
        <w:t xml:space="preserve">soil </w:t>
      </w:r>
      <w:r w:rsidR="009B7BB1" w:rsidRPr="008A778E">
        <w:rPr>
          <w:rFonts w:ascii="Arial" w:hAnsi="Arial" w:cs="Arial"/>
          <w:szCs w:val="24"/>
        </w:rPr>
        <w:t xml:space="preserve">system and loss of SOM </w:t>
      </w:r>
      <w:r w:rsidR="00D63604">
        <w:rPr>
          <w:rFonts w:ascii="Arial" w:hAnsi="Arial" w:cs="Arial"/>
          <w:szCs w:val="24"/>
        </w:rPr>
        <w:t>from</w:t>
      </w:r>
      <w:r w:rsidR="009B7BB1" w:rsidRPr="008A778E">
        <w:rPr>
          <w:rFonts w:ascii="Arial" w:hAnsi="Arial" w:cs="Arial"/>
          <w:szCs w:val="24"/>
        </w:rPr>
        <w:t xml:space="preserve"> excessive tillage or other factors. </w:t>
      </w:r>
      <w:r w:rsidR="00D63604">
        <w:rPr>
          <w:rFonts w:ascii="Arial" w:hAnsi="Arial" w:cs="Arial"/>
          <w:szCs w:val="24"/>
        </w:rPr>
        <w:t>Soil respiration</w:t>
      </w:r>
      <w:r w:rsidR="00D63604" w:rsidRPr="008A778E">
        <w:rPr>
          <w:rFonts w:ascii="Arial" w:hAnsi="Arial" w:cs="Arial"/>
          <w:szCs w:val="24"/>
        </w:rPr>
        <w:t xml:space="preserve"> </w:t>
      </w:r>
      <w:r w:rsidR="009B7BB1" w:rsidRPr="008A778E">
        <w:rPr>
          <w:rFonts w:ascii="Arial" w:hAnsi="Arial" w:cs="Arial"/>
          <w:szCs w:val="24"/>
        </w:rPr>
        <w:t xml:space="preserve">can be measured by simple methods or more sophisticated laboratory methods. </w:t>
      </w:r>
      <w:r w:rsidR="00827BC2">
        <w:rPr>
          <w:rFonts w:ascii="Arial" w:hAnsi="Arial" w:cs="Arial"/>
          <w:szCs w:val="24"/>
        </w:rPr>
        <w:t>It is an indication of</w:t>
      </w:r>
      <w:r w:rsidR="009B7BB1" w:rsidRPr="008A778E">
        <w:rPr>
          <w:rFonts w:ascii="Arial" w:hAnsi="Arial" w:cs="Arial"/>
          <w:szCs w:val="24"/>
        </w:rPr>
        <w:t xml:space="preserve"> </w:t>
      </w:r>
      <w:r w:rsidR="00D63604">
        <w:rPr>
          <w:rFonts w:ascii="Arial" w:hAnsi="Arial" w:cs="Arial"/>
          <w:szCs w:val="24"/>
        </w:rPr>
        <w:t xml:space="preserve">the conversion of </w:t>
      </w:r>
      <w:r w:rsidR="009B7BB1" w:rsidRPr="008A778E">
        <w:rPr>
          <w:rFonts w:ascii="Arial" w:hAnsi="Arial" w:cs="Arial"/>
          <w:szCs w:val="24"/>
        </w:rPr>
        <w:t xml:space="preserve">nutrients in organic matter to forms available </w:t>
      </w:r>
      <w:r w:rsidR="00D63604">
        <w:rPr>
          <w:rFonts w:ascii="Arial" w:hAnsi="Arial" w:cs="Arial"/>
          <w:szCs w:val="24"/>
        </w:rPr>
        <w:t>for</w:t>
      </w:r>
      <w:r w:rsidR="00D63604" w:rsidRPr="008A778E">
        <w:rPr>
          <w:rFonts w:ascii="Arial" w:hAnsi="Arial" w:cs="Arial"/>
          <w:szCs w:val="24"/>
        </w:rPr>
        <w:t xml:space="preserve"> </w:t>
      </w:r>
      <w:r w:rsidR="00827BC2">
        <w:rPr>
          <w:rFonts w:ascii="Arial" w:hAnsi="Arial" w:cs="Arial"/>
          <w:szCs w:val="24"/>
        </w:rPr>
        <w:t>plant</w:t>
      </w:r>
      <w:r w:rsidR="00D63604">
        <w:rPr>
          <w:rFonts w:ascii="Arial" w:hAnsi="Arial" w:cs="Arial"/>
          <w:szCs w:val="24"/>
        </w:rPr>
        <w:t xml:space="preserve"> use</w:t>
      </w:r>
      <w:r w:rsidR="00D63604" w:rsidRPr="008A778E">
        <w:rPr>
          <w:rFonts w:ascii="Arial" w:hAnsi="Arial" w:cs="Arial"/>
          <w:szCs w:val="24"/>
        </w:rPr>
        <w:t xml:space="preserve"> </w:t>
      </w:r>
      <w:r w:rsidR="003809D3" w:rsidRPr="008A778E">
        <w:rPr>
          <w:rFonts w:ascii="Arial" w:hAnsi="Arial" w:cs="Arial"/>
          <w:szCs w:val="24"/>
        </w:rPr>
        <w:t>(</w:t>
      </w:r>
      <w:r w:rsidR="009B7BB1" w:rsidRPr="008A778E">
        <w:rPr>
          <w:rFonts w:ascii="Arial" w:hAnsi="Arial" w:cs="Arial"/>
          <w:szCs w:val="24"/>
        </w:rPr>
        <w:t>e.g., phosph</w:t>
      </w:r>
      <w:r w:rsidR="003809D3" w:rsidRPr="008A778E">
        <w:rPr>
          <w:rFonts w:ascii="Arial" w:hAnsi="Arial" w:cs="Arial"/>
          <w:szCs w:val="24"/>
        </w:rPr>
        <w:t>ate</w:t>
      </w:r>
      <w:r w:rsidR="009B7BB1" w:rsidRPr="008A778E">
        <w:rPr>
          <w:rFonts w:ascii="Arial" w:hAnsi="Arial" w:cs="Arial"/>
          <w:szCs w:val="24"/>
        </w:rPr>
        <w:t xml:space="preserve"> as PO</w:t>
      </w:r>
      <w:r w:rsidR="009B7BB1" w:rsidRPr="008A778E">
        <w:rPr>
          <w:rFonts w:ascii="Arial" w:hAnsi="Arial" w:cs="Arial"/>
          <w:szCs w:val="24"/>
          <w:vertAlign w:val="subscript"/>
        </w:rPr>
        <w:t>4</w:t>
      </w:r>
      <w:r w:rsidR="009B7BB1" w:rsidRPr="008A778E">
        <w:rPr>
          <w:rFonts w:ascii="Arial" w:hAnsi="Arial" w:cs="Arial"/>
          <w:szCs w:val="24"/>
        </w:rPr>
        <w:t xml:space="preserve">, </w:t>
      </w:r>
      <w:r w:rsidR="003809D3" w:rsidRPr="008A778E">
        <w:rPr>
          <w:rFonts w:ascii="Arial" w:hAnsi="Arial" w:cs="Arial"/>
          <w:szCs w:val="24"/>
        </w:rPr>
        <w:t>nitrate</w:t>
      </w:r>
      <w:r w:rsidR="00D63604">
        <w:rPr>
          <w:rFonts w:ascii="Arial" w:hAnsi="Arial" w:cs="Arial"/>
          <w:szCs w:val="24"/>
        </w:rPr>
        <w:t xml:space="preserve"> </w:t>
      </w:r>
      <w:r w:rsidR="009B7BB1" w:rsidRPr="008A778E">
        <w:rPr>
          <w:rFonts w:ascii="Arial" w:hAnsi="Arial" w:cs="Arial"/>
          <w:szCs w:val="24"/>
        </w:rPr>
        <w:t>nitrogen as NO</w:t>
      </w:r>
      <w:r w:rsidR="009B7BB1" w:rsidRPr="008A778E">
        <w:rPr>
          <w:rFonts w:ascii="Arial" w:hAnsi="Arial" w:cs="Arial"/>
          <w:szCs w:val="24"/>
          <w:vertAlign w:val="subscript"/>
        </w:rPr>
        <w:t>3</w:t>
      </w:r>
      <w:r w:rsidR="009B7BB1" w:rsidRPr="008A778E">
        <w:rPr>
          <w:rFonts w:ascii="Arial" w:hAnsi="Arial" w:cs="Arial"/>
          <w:szCs w:val="24"/>
        </w:rPr>
        <w:t>, and sulf</w:t>
      </w:r>
      <w:r w:rsidR="003809D3" w:rsidRPr="008A778E">
        <w:rPr>
          <w:rFonts w:ascii="Arial" w:hAnsi="Arial" w:cs="Arial"/>
          <w:szCs w:val="24"/>
        </w:rPr>
        <w:t>ate</w:t>
      </w:r>
      <w:r w:rsidR="009B7BB1" w:rsidRPr="008A778E">
        <w:rPr>
          <w:rFonts w:ascii="Arial" w:hAnsi="Arial" w:cs="Arial"/>
          <w:szCs w:val="24"/>
        </w:rPr>
        <w:t xml:space="preserve"> as SO</w:t>
      </w:r>
      <w:r w:rsidR="009B7BB1" w:rsidRPr="008A778E">
        <w:rPr>
          <w:rFonts w:ascii="Arial" w:hAnsi="Arial" w:cs="Arial"/>
          <w:szCs w:val="24"/>
          <w:vertAlign w:val="subscript"/>
        </w:rPr>
        <w:t>4</w:t>
      </w:r>
      <w:r w:rsidR="003E2CBA" w:rsidRPr="008A778E">
        <w:rPr>
          <w:rFonts w:ascii="Arial" w:hAnsi="Arial" w:cs="Arial"/>
          <w:szCs w:val="24"/>
        </w:rPr>
        <w:t>).</w:t>
      </w:r>
    </w:p>
    <w:p w:rsidR="000F4ECB" w:rsidRDefault="00827BC2" w:rsidP="000F4ECB">
      <w:pPr>
        <w:spacing w:after="0" w:line="240" w:lineRule="auto"/>
        <w:jc w:val="center"/>
      </w:pPr>
      <w:r>
        <w:object w:dxaOrig="7126" w:dyaOrig="5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59pt" o:ole="" o:bordertopcolor="teal" o:borderleftcolor="teal" o:borderbottomcolor="teal" o:borderrightcolor="teal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PowerPoint.Slide.12" ShapeID="_x0000_i1025" DrawAspect="Content" ObjectID="_1463216711" r:id="rId10"/>
        </w:object>
      </w:r>
    </w:p>
    <w:p w:rsidR="000F4ECB" w:rsidRPr="008A778E" w:rsidRDefault="000F4ECB" w:rsidP="009D510F">
      <w:pPr>
        <w:spacing w:before="120" w:after="120" w:line="240" w:lineRule="auto"/>
        <w:ind w:left="3480" w:right="3240" w:hanging="240"/>
        <w:rPr>
          <w:rFonts w:ascii="Arial" w:hAnsi="Arial" w:cs="Arial"/>
          <w:sz w:val="20"/>
          <w:szCs w:val="20"/>
        </w:rPr>
      </w:pPr>
      <w:r w:rsidRPr="008A778E">
        <w:rPr>
          <w:rFonts w:ascii="Arial" w:hAnsi="Arial" w:cs="Arial"/>
          <w:sz w:val="20"/>
          <w:szCs w:val="20"/>
        </w:rPr>
        <w:t>Figure 1</w:t>
      </w:r>
      <w:r w:rsidR="00D63604" w:rsidRPr="008A778E">
        <w:rPr>
          <w:rFonts w:ascii="Arial" w:hAnsi="Arial" w:cs="Arial"/>
          <w:sz w:val="20"/>
          <w:szCs w:val="20"/>
        </w:rPr>
        <w:t>.</w:t>
      </w:r>
      <w:r w:rsidR="00D63604">
        <w:rPr>
          <w:rFonts w:ascii="Arial" w:hAnsi="Arial" w:cs="Arial"/>
          <w:sz w:val="20"/>
          <w:szCs w:val="20"/>
        </w:rPr>
        <w:t>—M</w:t>
      </w:r>
      <w:r w:rsidRPr="008A778E">
        <w:rPr>
          <w:rFonts w:ascii="Arial" w:hAnsi="Arial" w:cs="Arial"/>
          <w:sz w:val="20"/>
          <w:szCs w:val="20"/>
        </w:rPr>
        <w:t xml:space="preserve">icrobial </w:t>
      </w:r>
      <w:r w:rsidR="00D63604" w:rsidRPr="008A778E">
        <w:rPr>
          <w:rFonts w:ascii="Arial" w:hAnsi="Arial" w:cs="Arial"/>
          <w:sz w:val="20"/>
          <w:szCs w:val="20"/>
        </w:rPr>
        <w:t>activit</w:t>
      </w:r>
      <w:r w:rsidR="00D63604">
        <w:rPr>
          <w:rFonts w:ascii="Arial" w:hAnsi="Arial" w:cs="Arial"/>
          <w:sz w:val="20"/>
          <w:szCs w:val="20"/>
        </w:rPr>
        <w:t>y</w:t>
      </w:r>
      <w:r w:rsidR="00D63604" w:rsidRPr="008A778E">
        <w:rPr>
          <w:rFonts w:ascii="Arial" w:hAnsi="Arial" w:cs="Arial"/>
          <w:sz w:val="20"/>
          <w:szCs w:val="20"/>
        </w:rPr>
        <w:t xml:space="preserve"> </w:t>
      </w:r>
      <w:r w:rsidRPr="008A778E">
        <w:rPr>
          <w:rFonts w:ascii="Arial" w:hAnsi="Arial" w:cs="Arial"/>
          <w:sz w:val="20"/>
          <w:szCs w:val="20"/>
        </w:rPr>
        <w:t xml:space="preserve">and respiration and mineralization of organic matter in soil completes the </w:t>
      </w:r>
      <w:r w:rsidR="00D63604">
        <w:rPr>
          <w:rFonts w:ascii="Arial" w:hAnsi="Arial" w:cs="Arial"/>
          <w:sz w:val="20"/>
          <w:szCs w:val="20"/>
        </w:rPr>
        <w:t>life</w:t>
      </w:r>
      <w:r w:rsidRPr="008A778E">
        <w:rPr>
          <w:rFonts w:ascii="Arial" w:hAnsi="Arial" w:cs="Arial"/>
          <w:sz w:val="20"/>
          <w:szCs w:val="20"/>
        </w:rPr>
        <w:t>cycle o</w:t>
      </w:r>
      <w:r w:rsidR="00D63604">
        <w:rPr>
          <w:rFonts w:ascii="Arial" w:hAnsi="Arial" w:cs="Arial"/>
          <w:sz w:val="20"/>
          <w:szCs w:val="20"/>
        </w:rPr>
        <w:t>f</w:t>
      </w:r>
      <w:r w:rsidRPr="008A778E">
        <w:rPr>
          <w:rFonts w:ascii="Arial" w:hAnsi="Arial" w:cs="Arial"/>
          <w:sz w:val="20"/>
          <w:szCs w:val="20"/>
        </w:rPr>
        <w:t xml:space="preserve"> earth</w:t>
      </w:r>
      <w:r w:rsidR="00D63604">
        <w:rPr>
          <w:rFonts w:ascii="Arial" w:hAnsi="Arial" w:cs="Arial"/>
          <w:sz w:val="20"/>
          <w:szCs w:val="20"/>
        </w:rPr>
        <w:t>-</w:t>
      </w:r>
      <w:r w:rsidRPr="008A778E">
        <w:rPr>
          <w:rFonts w:ascii="Arial" w:hAnsi="Arial" w:cs="Arial"/>
          <w:sz w:val="20"/>
          <w:szCs w:val="20"/>
        </w:rPr>
        <w:t>releas</w:t>
      </w:r>
      <w:r w:rsidR="00DD777E">
        <w:rPr>
          <w:rFonts w:ascii="Arial" w:hAnsi="Arial" w:cs="Arial"/>
          <w:sz w:val="20"/>
          <w:szCs w:val="20"/>
        </w:rPr>
        <w:t>ed</w:t>
      </w:r>
      <w:r w:rsidRPr="008A778E">
        <w:rPr>
          <w:rFonts w:ascii="Arial" w:hAnsi="Arial" w:cs="Arial"/>
          <w:sz w:val="20"/>
          <w:szCs w:val="20"/>
        </w:rPr>
        <w:t xml:space="preserve"> water, oxidized minerals (NO</w:t>
      </w:r>
      <w:r w:rsidRPr="008A778E">
        <w:rPr>
          <w:rFonts w:ascii="Arial" w:hAnsi="Arial" w:cs="Arial"/>
          <w:sz w:val="20"/>
          <w:szCs w:val="20"/>
          <w:vertAlign w:val="subscript"/>
        </w:rPr>
        <w:t>3</w:t>
      </w:r>
      <w:r w:rsidR="00D63604">
        <w:rPr>
          <w:rFonts w:ascii="Arial" w:hAnsi="Arial" w:cs="Arial"/>
          <w:sz w:val="20"/>
          <w:szCs w:val="20"/>
        </w:rPr>
        <w:t xml:space="preserve"> and</w:t>
      </w:r>
      <w:r w:rsidRPr="008A778E">
        <w:rPr>
          <w:rFonts w:ascii="Arial" w:hAnsi="Arial" w:cs="Arial"/>
          <w:sz w:val="20"/>
          <w:szCs w:val="20"/>
        </w:rPr>
        <w:t xml:space="preserve"> PO</w:t>
      </w:r>
      <w:r w:rsidRPr="008A778E">
        <w:rPr>
          <w:rFonts w:ascii="Arial" w:hAnsi="Arial" w:cs="Arial"/>
          <w:sz w:val="20"/>
          <w:szCs w:val="20"/>
          <w:vertAlign w:val="subscript"/>
        </w:rPr>
        <w:t>4</w:t>
      </w:r>
      <w:r w:rsidRPr="008A778E">
        <w:rPr>
          <w:rFonts w:ascii="Arial" w:hAnsi="Arial" w:cs="Arial"/>
          <w:sz w:val="20"/>
          <w:szCs w:val="20"/>
        </w:rPr>
        <w:t>, etc.)</w:t>
      </w:r>
      <w:r w:rsidR="00D63604">
        <w:rPr>
          <w:rFonts w:ascii="Arial" w:hAnsi="Arial" w:cs="Arial"/>
          <w:sz w:val="20"/>
          <w:szCs w:val="20"/>
        </w:rPr>
        <w:t>,</w:t>
      </w:r>
      <w:r w:rsidRPr="008A778E">
        <w:rPr>
          <w:rFonts w:ascii="Arial" w:hAnsi="Arial" w:cs="Arial"/>
          <w:sz w:val="20"/>
          <w:szCs w:val="20"/>
        </w:rPr>
        <w:t xml:space="preserve"> and CO</w:t>
      </w:r>
      <w:r w:rsidRPr="008A778E">
        <w:rPr>
          <w:rFonts w:ascii="Arial" w:hAnsi="Arial" w:cs="Arial"/>
          <w:sz w:val="20"/>
          <w:szCs w:val="20"/>
          <w:vertAlign w:val="subscript"/>
        </w:rPr>
        <w:t>2</w:t>
      </w:r>
      <w:r w:rsidRPr="008A778E">
        <w:rPr>
          <w:rFonts w:ascii="Arial" w:hAnsi="Arial" w:cs="Arial"/>
          <w:sz w:val="20"/>
          <w:szCs w:val="20"/>
        </w:rPr>
        <w:t xml:space="preserve"> needed by photosynthetic green plants </w:t>
      </w:r>
      <w:r w:rsidR="00827BC2">
        <w:rPr>
          <w:rFonts w:ascii="Arial" w:hAnsi="Arial" w:cs="Arial"/>
          <w:sz w:val="20"/>
          <w:szCs w:val="20"/>
        </w:rPr>
        <w:t xml:space="preserve">to </w:t>
      </w:r>
      <w:r w:rsidRPr="008A778E">
        <w:rPr>
          <w:rFonts w:ascii="Arial" w:hAnsi="Arial" w:cs="Arial"/>
          <w:sz w:val="20"/>
          <w:szCs w:val="20"/>
        </w:rPr>
        <w:t>use the sun</w:t>
      </w:r>
      <w:r w:rsidR="00B66A5B" w:rsidRPr="008A778E">
        <w:rPr>
          <w:rFonts w:ascii="Arial" w:hAnsi="Arial" w:cs="Arial"/>
          <w:sz w:val="20"/>
          <w:szCs w:val="20"/>
        </w:rPr>
        <w:t>’s</w:t>
      </w:r>
      <w:r w:rsidR="003E2CBA" w:rsidRPr="008A778E">
        <w:rPr>
          <w:rFonts w:ascii="Arial" w:hAnsi="Arial" w:cs="Arial"/>
          <w:sz w:val="20"/>
          <w:szCs w:val="20"/>
        </w:rPr>
        <w:t xml:space="preserve"> energy</w:t>
      </w:r>
      <w:r w:rsidRPr="008A778E">
        <w:rPr>
          <w:rFonts w:ascii="Arial" w:hAnsi="Arial" w:cs="Arial"/>
          <w:sz w:val="20"/>
          <w:szCs w:val="20"/>
        </w:rPr>
        <w:t xml:space="preserve"> to produce food (carbohydrates, etc.) and oxygen (J.W. Doran, M. Sarrantonio, and M.A. Liebig</w:t>
      </w:r>
      <w:r w:rsidR="00827BC2">
        <w:rPr>
          <w:rFonts w:ascii="Arial" w:hAnsi="Arial" w:cs="Arial"/>
          <w:sz w:val="20"/>
          <w:szCs w:val="20"/>
        </w:rPr>
        <w:t>.</w:t>
      </w:r>
      <w:r w:rsidRPr="008A778E">
        <w:rPr>
          <w:rFonts w:ascii="Arial" w:hAnsi="Arial" w:cs="Arial"/>
          <w:sz w:val="20"/>
          <w:szCs w:val="20"/>
        </w:rPr>
        <w:t xml:space="preserve"> 1996. Soil Health and Sustainability. </w:t>
      </w:r>
      <w:r w:rsidR="00827BC2" w:rsidRPr="008A778E">
        <w:rPr>
          <w:rFonts w:ascii="Arial" w:hAnsi="Arial" w:cs="Arial"/>
          <w:i/>
          <w:sz w:val="20"/>
          <w:szCs w:val="20"/>
        </w:rPr>
        <w:t>In</w:t>
      </w:r>
      <w:r w:rsidR="00827BC2">
        <w:rPr>
          <w:rFonts w:ascii="Arial" w:hAnsi="Arial" w:cs="Arial"/>
          <w:sz w:val="20"/>
          <w:szCs w:val="20"/>
        </w:rPr>
        <w:t xml:space="preserve"> </w:t>
      </w:r>
      <w:r w:rsidRPr="008A778E">
        <w:rPr>
          <w:rFonts w:ascii="Arial" w:hAnsi="Arial" w:cs="Arial"/>
          <w:sz w:val="20"/>
          <w:szCs w:val="20"/>
        </w:rPr>
        <w:t>Advances in Agronomy</w:t>
      </w:r>
      <w:r w:rsidR="00827BC2">
        <w:rPr>
          <w:rFonts w:ascii="Arial" w:hAnsi="Arial" w:cs="Arial"/>
          <w:sz w:val="20"/>
          <w:szCs w:val="20"/>
        </w:rPr>
        <w:t>.</w:t>
      </w:r>
      <w:r w:rsidRPr="008A778E">
        <w:rPr>
          <w:rFonts w:ascii="Arial" w:hAnsi="Arial" w:cs="Arial"/>
          <w:sz w:val="20"/>
          <w:szCs w:val="20"/>
        </w:rPr>
        <w:t xml:space="preserve"> </w:t>
      </w:r>
      <w:r w:rsidR="00827BC2">
        <w:rPr>
          <w:rFonts w:ascii="Arial" w:hAnsi="Arial" w:cs="Arial"/>
          <w:sz w:val="20"/>
          <w:szCs w:val="20"/>
        </w:rPr>
        <w:t>V</w:t>
      </w:r>
      <w:r w:rsidR="0054407E">
        <w:rPr>
          <w:rFonts w:ascii="Arial" w:hAnsi="Arial" w:cs="Arial"/>
          <w:sz w:val="20"/>
          <w:szCs w:val="20"/>
        </w:rPr>
        <w:t xml:space="preserve">olume </w:t>
      </w:r>
      <w:r w:rsidRPr="008A778E">
        <w:rPr>
          <w:rFonts w:ascii="Arial" w:hAnsi="Arial" w:cs="Arial"/>
          <w:sz w:val="20"/>
          <w:szCs w:val="20"/>
        </w:rPr>
        <w:t>56:1-54</w:t>
      </w:r>
      <w:r w:rsidR="00827BC2">
        <w:rPr>
          <w:rFonts w:ascii="Arial" w:hAnsi="Arial" w:cs="Arial"/>
          <w:sz w:val="20"/>
          <w:szCs w:val="20"/>
        </w:rPr>
        <w:t>.</w:t>
      </w:r>
      <w:r w:rsidRPr="008A778E">
        <w:rPr>
          <w:rFonts w:ascii="Arial" w:hAnsi="Arial" w:cs="Arial"/>
          <w:sz w:val="20"/>
          <w:szCs w:val="20"/>
        </w:rPr>
        <w:t xml:space="preserve"> Academic Press).</w:t>
      </w:r>
    </w:p>
    <w:p w:rsidR="00FD5651" w:rsidRPr="008A778E" w:rsidRDefault="001406E2" w:rsidP="008A778E">
      <w:pPr>
        <w:pStyle w:val="Heading1"/>
        <w:spacing w:before="240" w:after="120" w:line="240" w:lineRule="auto"/>
        <w:rPr>
          <w:rFonts w:ascii="Arial" w:hAnsi="Arial" w:cs="Arial"/>
        </w:rPr>
        <w:sectPr w:rsidR="00FD5651" w:rsidRPr="008A778E" w:rsidSect="006F7FE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8A778E">
        <w:rPr>
          <w:rFonts w:ascii="Arial" w:hAnsi="Arial" w:cs="Arial"/>
        </w:rPr>
        <w:t xml:space="preserve">Inherent </w:t>
      </w:r>
      <w:r w:rsidR="009B7BB1" w:rsidRPr="008A778E">
        <w:rPr>
          <w:rFonts w:ascii="Arial" w:hAnsi="Arial" w:cs="Arial"/>
        </w:rPr>
        <w:t>Factors Affecting Soil Respiration</w:t>
      </w:r>
    </w:p>
    <w:p w:rsidR="00033088" w:rsidRPr="008A778E" w:rsidRDefault="00827BC2" w:rsidP="009D510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I</w:t>
      </w:r>
      <w:r w:rsidR="003E2CBA" w:rsidRPr="008A778E">
        <w:rPr>
          <w:rFonts w:ascii="Arial" w:hAnsi="Arial" w:cs="Arial"/>
          <w:szCs w:val="24"/>
        </w:rPr>
        <w:t xml:space="preserve">nherent factors </w:t>
      </w:r>
      <w:r>
        <w:rPr>
          <w:rFonts w:ascii="Arial" w:hAnsi="Arial" w:cs="Arial"/>
          <w:szCs w:val="24"/>
        </w:rPr>
        <w:t xml:space="preserve">such as climate and soil texture </w:t>
      </w:r>
      <w:r w:rsidR="003E2CBA" w:rsidRPr="008A778E">
        <w:rPr>
          <w:rFonts w:ascii="Arial" w:hAnsi="Arial" w:cs="Arial"/>
          <w:szCs w:val="24"/>
        </w:rPr>
        <w:t xml:space="preserve">impact soil respiration. </w:t>
      </w:r>
      <w:r w:rsidR="00E26582" w:rsidRPr="008A778E">
        <w:rPr>
          <w:rFonts w:ascii="Arial" w:hAnsi="Arial" w:cs="Arial"/>
        </w:rPr>
        <w:t xml:space="preserve">Soils </w:t>
      </w:r>
      <w:r w:rsidR="0054407E">
        <w:rPr>
          <w:rFonts w:ascii="Arial" w:hAnsi="Arial" w:cs="Arial"/>
        </w:rPr>
        <w:t>that have</w:t>
      </w:r>
      <w:r w:rsidR="0054407E" w:rsidRPr="008A778E">
        <w:rPr>
          <w:rFonts w:ascii="Arial" w:hAnsi="Arial" w:cs="Arial"/>
        </w:rPr>
        <w:t xml:space="preserve"> </w:t>
      </w:r>
      <w:r w:rsidR="00E26582" w:rsidRPr="008A778E">
        <w:rPr>
          <w:rFonts w:ascii="Arial" w:hAnsi="Arial" w:cs="Arial"/>
        </w:rPr>
        <w:t xml:space="preserve">lower </w:t>
      </w:r>
      <w:r w:rsidR="00E26582" w:rsidRPr="008A778E">
        <w:rPr>
          <w:rFonts w:ascii="Arial" w:hAnsi="Arial" w:cs="Arial"/>
          <w:color w:val="000000"/>
          <w:szCs w:val="24"/>
        </w:rPr>
        <w:t xml:space="preserve">porosity </w:t>
      </w:r>
      <w:r w:rsidR="0054407E">
        <w:rPr>
          <w:rFonts w:ascii="Arial" w:hAnsi="Arial" w:cs="Arial"/>
          <w:color w:val="000000"/>
          <w:szCs w:val="24"/>
        </w:rPr>
        <w:t xml:space="preserve">also </w:t>
      </w:r>
      <w:r w:rsidR="00E26582" w:rsidRPr="008A778E">
        <w:rPr>
          <w:rFonts w:ascii="Arial" w:hAnsi="Arial" w:cs="Arial"/>
          <w:color w:val="000000"/>
          <w:szCs w:val="24"/>
        </w:rPr>
        <w:t xml:space="preserve">have </w:t>
      </w:r>
      <w:r w:rsidR="003333CA">
        <w:rPr>
          <w:rFonts w:ascii="Arial" w:hAnsi="Arial" w:cs="Arial"/>
          <w:color w:val="000000"/>
          <w:szCs w:val="24"/>
        </w:rPr>
        <w:t xml:space="preserve">a </w:t>
      </w:r>
      <w:r w:rsidR="00E26582" w:rsidRPr="008A778E">
        <w:rPr>
          <w:rFonts w:ascii="Arial" w:hAnsi="Arial" w:cs="Arial"/>
          <w:color w:val="000000"/>
          <w:szCs w:val="24"/>
        </w:rPr>
        <w:t>lower respiration</w:t>
      </w:r>
      <w:r w:rsidR="003333CA">
        <w:rPr>
          <w:rFonts w:ascii="Arial" w:hAnsi="Arial" w:cs="Arial"/>
          <w:color w:val="000000"/>
          <w:szCs w:val="24"/>
        </w:rPr>
        <w:t xml:space="preserve"> rate</w:t>
      </w:r>
      <w:r w:rsidR="00E26582" w:rsidRPr="008A778E">
        <w:rPr>
          <w:rFonts w:ascii="Arial" w:hAnsi="Arial" w:cs="Arial"/>
          <w:color w:val="000000"/>
          <w:szCs w:val="24"/>
        </w:rPr>
        <w:t>.</w:t>
      </w:r>
      <w:r w:rsidR="00E26582" w:rsidRPr="008A77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1406E2" w:rsidRPr="008A778E">
        <w:rPr>
          <w:rFonts w:ascii="Arial" w:hAnsi="Arial" w:cs="Arial"/>
          <w:szCs w:val="24"/>
        </w:rPr>
        <w:t xml:space="preserve">oil </w:t>
      </w:r>
      <w:r w:rsidR="00033088" w:rsidRPr="008A778E">
        <w:rPr>
          <w:rFonts w:ascii="Arial" w:hAnsi="Arial" w:cs="Arial"/>
          <w:szCs w:val="24"/>
        </w:rPr>
        <w:t xml:space="preserve">respiration rates </w:t>
      </w:r>
      <w:r w:rsidR="003333CA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 xml:space="preserve">also </w:t>
      </w:r>
      <w:r w:rsidR="00033088" w:rsidRPr="008A778E">
        <w:rPr>
          <w:rFonts w:ascii="Arial" w:hAnsi="Arial" w:cs="Arial"/>
          <w:szCs w:val="24"/>
        </w:rPr>
        <w:t>depend</w:t>
      </w:r>
      <w:r w:rsidR="003333CA">
        <w:rPr>
          <w:rFonts w:ascii="Arial" w:hAnsi="Arial" w:cs="Arial"/>
          <w:szCs w:val="24"/>
        </w:rPr>
        <w:t>ent</w:t>
      </w:r>
      <w:r w:rsidR="00033088" w:rsidRPr="008A778E">
        <w:rPr>
          <w:rFonts w:ascii="Arial" w:hAnsi="Arial" w:cs="Arial"/>
          <w:szCs w:val="24"/>
        </w:rPr>
        <w:t xml:space="preserve"> on</w:t>
      </w:r>
      <w:r w:rsidR="000D39A5" w:rsidRPr="008A778E">
        <w:rPr>
          <w:rFonts w:ascii="Arial" w:hAnsi="Arial" w:cs="Arial"/>
          <w:szCs w:val="24"/>
        </w:rPr>
        <w:t xml:space="preserve"> </w:t>
      </w:r>
      <w:r w:rsidR="007E74C5" w:rsidRPr="008A778E">
        <w:rPr>
          <w:rFonts w:ascii="Arial" w:hAnsi="Arial" w:cs="Arial"/>
          <w:color w:val="000000"/>
          <w:szCs w:val="24"/>
        </w:rPr>
        <w:t xml:space="preserve">dynamic soil factors, including </w:t>
      </w:r>
      <w:r w:rsidR="00033088" w:rsidRPr="008A778E">
        <w:rPr>
          <w:rFonts w:ascii="Arial" w:hAnsi="Arial" w:cs="Arial"/>
          <w:szCs w:val="24"/>
        </w:rPr>
        <w:t>S</w:t>
      </w:r>
      <w:r w:rsidR="00033088" w:rsidRPr="008A778E">
        <w:rPr>
          <w:rFonts w:ascii="Arial" w:hAnsi="Arial" w:cs="Arial"/>
        </w:rPr>
        <w:t>OM</w:t>
      </w:r>
      <w:r w:rsidR="007E74C5" w:rsidRPr="008A778E">
        <w:rPr>
          <w:rFonts w:ascii="Arial" w:hAnsi="Arial" w:cs="Arial"/>
        </w:rPr>
        <w:t xml:space="preserve"> content</w:t>
      </w:r>
      <w:r w:rsidR="00033088" w:rsidRPr="008A778E">
        <w:rPr>
          <w:rFonts w:ascii="Arial" w:hAnsi="Arial" w:cs="Arial"/>
        </w:rPr>
        <w:t xml:space="preserve">, temperature, moisture, salinity, pH, </w:t>
      </w:r>
      <w:r w:rsidR="00033088" w:rsidRPr="008A778E">
        <w:rPr>
          <w:rFonts w:ascii="Arial" w:hAnsi="Arial" w:cs="Arial"/>
        </w:rPr>
        <w:lastRenderedPageBreak/>
        <w:t xml:space="preserve">and aeration. Biological activity of soil organisms varies </w:t>
      </w:r>
      <w:r w:rsidR="003333CA">
        <w:rPr>
          <w:rFonts w:ascii="Arial" w:hAnsi="Arial" w:cs="Arial"/>
        </w:rPr>
        <w:t xml:space="preserve">daily and </w:t>
      </w:r>
      <w:r w:rsidR="00033088" w:rsidRPr="008A778E">
        <w:rPr>
          <w:rFonts w:ascii="Arial" w:hAnsi="Arial" w:cs="Arial"/>
        </w:rPr>
        <w:t>seasonally. Microbial respiration more than doubles for every 10</w:t>
      </w:r>
      <w:r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>°C (18</w:t>
      </w:r>
      <w:r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 xml:space="preserve">°F) </w:t>
      </w:r>
      <w:r w:rsidR="00493044">
        <w:rPr>
          <w:rFonts w:ascii="Arial" w:hAnsi="Arial" w:cs="Arial"/>
        </w:rPr>
        <w:t xml:space="preserve">that </w:t>
      </w:r>
      <w:r w:rsidR="00033088" w:rsidRPr="008A778E">
        <w:rPr>
          <w:rFonts w:ascii="Arial" w:hAnsi="Arial" w:cs="Arial"/>
        </w:rPr>
        <w:t>soil temperatures rise</w:t>
      </w:r>
      <w:r>
        <w:rPr>
          <w:rFonts w:ascii="Arial" w:hAnsi="Arial" w:cs="Arial"/>
        </w:rPr>
        <w:t>,</w:t>
      </w:r>
      <w:r w:rsidR="00033088" w:rsidRPr="008A778E">
        <w:rPr>
          <w:rFonts w:ascii="Arial" w:hAnsi="Arial" w:cs="Arial"/>
        </w:rPr>
        <w:t xml:space="preserve"> to a maximum of 35 to 40</w:t>
      </w:r>
      <w:r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>°C (95 to 104</w:t>
      </w:r>
      <w:r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>°F)</w:t>
      </w:r>
      <w:r w:rsidR="00493044">
        <w:rPr>
          <w:rFonts w:ascii="Arial" w:hAnsi="Arial" w:cs="Arial"/>
        </w:rPr>
        <w:t>.</w:t>
      </w:r>
      <w:r w:rsidR="00033088" w:rsidRPr="008A778E">
        <w:rPr>
          <w:rFonts w:ascii="Arial" w:hAnsi="Arial" w:cs="Arial"/>
        </w:rPr>
        <w:t xml:space="preserve"> </w:t>
      </w:r>
      <w:r w:rsidR="00493044">
        <w:rPr>
          <w:rFonts w:ascii="Arial" w:hAnsi="Arial" w:cs="Arial"/>
        </w:rPr>
        <w:lastRenderedPageBreak/>
        <w:t>S</w:t>
      </w:r>
      <w:r w:rsidR="00033088" w:rsidRPr="008A778E">
        <w:rPr>
          <w:rFonts w:ascii="Arial" w:hAnsi="Arial" w:cs="Arial"/>
        </w:rPr>
        <w:t>oil temperature</w:t>
      </w:r>
      <w:r w:rsidR="00493044">
        <w:rPr>
          <w:rFonts w:ascii="Arial" w:hAnsi="Arial" w:cs="Arial"/>
        </w:rPr>
        <w:t>s</w:t>
      </w:r>
      <w:r w:rsidR="00033088" w:rsidRPr="008A778E">
        <w:rPr>
          <w:rFonts w:ascii="Arial" w:hAnsi="Arial" w:cs="Arial"/>
        </w:rPr>
        <w:t xml:space="preserve"> </w:t>
      </w:r>
      <w:r w:rsidR="00493044">
        <w:rPr>
          <w:rFonts w:ascii="Arial" w:hAnsi="Arial" w:cs="Arial"/>
        </w:rPr>
        <w:t>higher than these</w:t>
      </w:r>
      <w:r w:rsidR="005420C8" w:rsidRPr="008A778E">
        <w:rPr>
          <w:rFonts w:ascii="Arial" w:hAnsi="Arial" w:cs="Arial"/>
        </w:rPr>
        <w:t xml:space="preserve"> limit </w:t>
      </w:r>
      <w:r w:rsidR="00033088" w:rsidRPr="008A778E">
        <w:rPr>
          <w:rFonts w:ascii="Arial" w:hAnsi="Arial" w:cs="Arial"/>
        </w:rPr>
        <w:t xml:space="preserve">plant </w:t>
      </w:r>
      <w:r w:rsidR="005420C8" w:rsidRPr="008A778E">
        <w:rPr>
          <w:rFonts w:ascii="Arial" w:hAnsi="Arial" w:cs="Arial"/>
        </w:rPr>
        <w:t xml:space="preserve">growth, </w:t>
      </w:r>
      <w:r w:rsidR="00033088" w:rsidRPr="008A778E">
        <w:rPr>
          <w:rFonts w:ascii="Arial" w:hAnsi="Arial" w:cs="Arial"/>
        </w:rPr>
        <w:t>microbial</w:t>
      </w:r>
      <w:r w:rsidR="005420C8" w:rsidRPr="008A778E">
        <w:rPr>
          <w:rFonts w:ascii="Arial" w:hAnsi="Arial" w:cs="Arial"/>
        </w:rPr>
        <w:t xml:space="preserve"> activity</w:t>
      </w:r>
      <w:r w:rsidR="00493044">
        <w:rPr>
          <w:rFonts w:ascii="Arial" w:hAnsi="Arial" w:cs="Arial"/>
        </w:rPr>
        <w:t>,</w:t>
      </w:r>
      <w:r w:rsidR="005420C8" w:rsidRPr="008A778E"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>and respiration.</w:t>
      </w:r>
    </w:p>
    <w:p w:rsidR="00033088" w:rsidRPr="008A778E" w:rsidRDefault="00033088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Soil respiration </w:t>
      </w:r>
      <w:r w:rsidR="00FC4343">
        <w:rPr>
          <w:rFonts w:ascii="Arial" w:hAnsi="Arial" w:cs="Arial"/>
        </w:rPr>
        <w:t xml:space="preserve">generally </w:t>
      </w:r>
      <w:r w:rsidRPr="008A778E">
        <w:rPr>
          <w:rFonts w:ascii="Arial" w:hAnsi="Arial" w:cs="Arial"/>
        </w:rPr>
        <w:t xml:space="preserve">increases </w:t>
      </w:r>
      <w:r w:rsidR="00493044">
        <w:rPr>
          <w:rFonts w:ascii="Arial" w:hAnsi="Arial" w:cs="Arial"/>
        </w:rPr>
        <w:t>as</w:t>
      </w:r>
      <w:r w:rsidR="0049304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soil moisture </w:t>
      </w:r>
      <w:r w:rsidR="00493044">
        <w:rPr>
          <w:rFonts w:ascii="Arial" w:hAnsi="Arial" w:cs="Arial"/>
        </w:rPr>
        <w:t>increases</w:t>
      </w:r>
      <w:r w:rsidR="00FC4343">
        <w:rPr>
          <w:rFonts w:ascii="Arial" w:hAnsi="Arial" w:cs="Arial"/>
        </w:rPr>
        <w:t>; however, oxygen is limited when</w:t>
      </w:r>
      <w:r w:rsidR="00493044">
        <w:rPr>
          <w:rFonts w:ascii="Arial" w:hAnsi="Arial" w:cs="Arial"/>
        </w:rPr>
        <w:t xml:space="preserve"> the</w:t>
      </w:r>
      <w:r w:rsidRPr="008A778E">
        <w:rPr>
          <w:rFonts w:ascii="Arial" w:hAnsi="Arial" w:cs="Arial"/>
        </w:rPr>
        <w:t xml:space="preserve"> </w:t>
      </w:r>
      <w:r w:rsidR="00FC4343">
        <w:rPr>
          <w:rFonts w:ascii="Arial" w:hAnsi="Arial" w:cs="Arial"/>
        </w:rPr>
        <w:t xml:space="preserve">soil </w:t>
      </w:r>
      <w:r w:rsidRPr="008A778E">
        <w:rPr>
          <w:rFonts w:ascii="Arial" w:hAnsi="Arial" w:cs="Arial"/>
        </w:rPr>
        <w:t xml:space="preserve">pores are filled </w:t>
      </w:r>
      <w:r w:rsidR="00FC4343">
        <w:rPr>
          <w:rFonts w:ascii="Arial" w:hAnsi="Arial" w:cs="Arial"/>
        </w:rPr>
        <w:t>with</w:t>
      </w:r>
      <w:r w:rsidRPr="008A778E">
        <w:rPr>
          <w:rFonts w:ascii="Arial" w:hAnsi="Arial" w:cs="Arial"/>
        </w:rPr>
        <w:t xml:space="preserve"> water</w:t>
      </w:r>
      <w:r w:rsidR="00FC4343">
        <w:rPr>
          <w:rFonts w:ascii="Arial" w:hAnsi="Arial" w:cs="Arial"/>
        </w:rPr>
        <w:t>, interfer</w:t>
      </w:r>
      <w:r w:rsidR="00827BC2">
        <w:rPr>
          <w:rFonts w:ascii="Arial" w:hAnsi="Arial" w:cs="Arial"/>
        </w:rPr>
        <w:t>ing</w:t>
      </w:r>
      <w:r w:rsidR="00FC4343">
        <w:rPr>
          <w:rFonts w:ascii="Arial" w:hAnsi="Arial" w:cs="Arial"/>
        </w:rPr>
        <w:t xml:space="preserve"> with the ability of soil organisms to respire</w:t>
      </w:r>
      <w:r w:rsidRPr="008A778E">
        <w:rPr>
          <w:rFonts w:ascii="Arial" w:hAnsi="Arial" w:cs="Arial"/>
        </w:rPr>
        <w:t xml:space="preserve"> (</w:t>
      </w:r>
      <w:r w:rsidR="00FC4343">
        <w:rPr>
          <w:rFonts w:ascii="Arial" w:hAnsi="Arial" w:cs="Arial"/>
        </w:rPr>
        <w:t>f</w:t>
      </w:r>
      <w:r w:rsidR="00FC4343" w:rsidRPr="008A778E">
        <w:rPr>
          <w:rFonts w:ascii="Arial" w:hAnsi="Arial" w:cs="Arial"/>
        </w:rPr>
        <w:t>ig</w:t>
      </w:r>
      <w:r w:rsidR="00FC4343">
        <w:rPr>
          <w:rFonts w:ascii="Arial" w:hAnsi="Arial" w:cs="Arial"/>
        </w:rPr>
        <w:t>.</w:t>
      </w:r>
      <w:r w:rsidR="00FC4343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2). Ideal soil moisture </w:t>
      </w:r>
      <w:r w:rsidR="00FC4343">
        <w:rPr>
          <w:rFonts w:ascii="Arial" w:hAnsi="Arial" w:cs="Arial"/>
        </w:rPr>
        <w:t xml:space="preserve">content </w:t>
      </w:r>
      <w:r w:rsidRPr="008A778E">
        <w:rPr>
          <w:rFonts w:ascii="Arial" w:hAnsi="Arial" w:cs="Arial"/>
        </w:rPr>
        <w:t xml:space="preserve">is near field capacity, or when </w:t>
      </w:r>
      <w:r w:rsidR="00600D48" w:rsidRPr="008A778E">
        <w:rPr>
          <w:rFonts w:ascii="Arial" w:hAnsi="Arial" w:cs="Arial"/>
        </w:rPr>
        <w:t xml:space="preserve">approximately </w:t>
      </w:r>
      <w:r w:rsidR="00271666">
        <w:rPr>
          <w:rFonts w:ascii="Arial" w:hAnsi="Arial" w:cs="Arial"/>
        </w:rPr>
        <w:br/>
      </w:r>
      <w:r w:rsidRPr="008A778E">
        <w:rPr>
          <w:rFonts w:ascii="Arial" w:hAnsi="Arial" w:cs="Arial"/>
        </w:rPr>
        <w:t xml:space="preserve">60 percent of </w:t>
      </w:r>
      <w:r w:rsidR="00FC4343">
        <w:rPr>
          <w:rFonts w:ascii="Arial" w:hAnsi="Arial" w:cs="Arial"/>
        </w:rPr>
        <w:t xml:space="preserve">the </w:t>
      </w:r>
      <w:r w:rsidRPr="008A778E">
        <w:rPr>
          <w:rFonts w:ascii="Arial" w:hAnsi="Arial" w:cs="Arial"/>
        </w:rPr>
        <w:t xml:space="preserve">pore space is filled with water. </w:t>
      </w:r>
      <w:r w:rsidR="003E2CBA" w:rsidRPr="008A778E">
        <w:rPr>
          <w:rFonts w:ascii="Arial" w:hAnsi="Arial" w:cs="Arial"/>
        </w:rPr>
        <w:t xml:space="preserve">Respiration </w:t>
      </w:r>
      <w:r w:rsidR="00FC4343">
        <w:rPr>
          <w:rFonts w:ascii="Arial" w:hAnsi="Arial" w:cs="Arial"/>
        </w:rPr>
        <w:t>is limited</w:t>
      </w:r>
      <w:r w:rsidR="00FC4343" w:rsidRPr="008A778E">
        <w:rPr>
          <w:rFonts w:ascii="Arial" w:hAnsi="Arial" w:cs="Arial"/>
        </w:rPr>
        <w:t xml:space="preserve"> </w:t>
      </w:r>
      <w:r w:rsidR="003E2CBA" w:rsidRPr="008A778E">
        <w:rPr>
          <w:rFonts w:ascii="Arial" w:hAnsi="Arial" w:cs="Arial"/>
        </w:rPr>
        <w:t xml:space="preserve">in dry soils </w:t>
      </w:r>
      <w:r w:rsidR="00FC4343">
        <w:rPr>
          <w:rFonts w:ascii="Arial" w:hAnsi="Arial" w:cs="Arial"/>
        </w:rPr>
        <w:t>because of</w:t>
      </w:r>
      <w:r w:rsidR="003E2CBA" w:rsidRPr="008A778E">
        <w:rPr>
          <w:rFonts w:ascii="Arial" w:hAnsi="Arial" w:cs="Arial"/>
        </w:rPr>
        <w:t xml:space="preserve"> the lack of</w:t>
      </w:r>
      <w:r w:rsidRPr="008A778E">
        <w:rPr>
          <w:rFonts w:ascii="Arial" w:hAnsi="Arial" w:cs="Arial"/>
        </w:rPr>
        <w:t xml:space="preserve"> moisture</w:t>
      </w:r>
      <w:r w:rsidR="003E2CBA" w:rsidRPr="008A778E">
        <w:rPr>
          <w:rFonts w:ascii="Arial" w:hAnsi="Arial" w:cs="Arial"/>
        </w:rPr>
        <w:t xml:space="preserve"> for </w:t>
      </w:r>
      <w:r w:rsidR="00FC4343" w:rsidRPr="008A778E">
        <w:rPr>
          <w:rFonts w:ascii="Arial" w:hAnsi="Arial" w:cs="Arial"/>
        </w:rPr>
        <w:t>microb</w:t>
      </w:r>
      <w:r w:rsidR="00FC4343">
        <w:rPr>
          <w:rFonts w:ascii="Arial" w:hAnsi="Arial" w:cs="Arial"/>
        </w:rPr>
        <w:t>ial</w:t>
      </w:r>
      <w:r w:rsidR="00FC4343" w:rsidRPr="008A778E">
        <w:rPr>
          <w:rFonts w:ascii="Arial" w:hAnsi="Arial" w:cs="Arial"/>
        </w:rPr>
        <w:t xml:space="preserve"> </w:t>
      </w:r>
      <w:r w:rsidR="00827BC2">
        <w:rPr>
          <w:rFonts w:ascii="Arial" w:hAnsi="Arial" w:cs="Arial"/>
        </w:rPr>
        <w:t xml:space="preserve">activity </w:t>
      </w:r>
      <w:r w:rsidR="003E2CBA" w:rsidRPr="008A778E">
        <w:rPr>
          <w:rFonts w:ascii="Arial" w:hAnsi="Arial" w:cs="Arial"/>
        </w:rPr>
        <w:t>and other biological activity</w:t>
      </w:r>
      <w:r w:rsidRPr="008A778E">
        <w:rPr>
          <w:rFonts w:ascii="Arial" w:hAnsi="Arial" w:cs="Arial"/>
        </w:rPr>
        <w:t>.</w:t>
      </w:r>
    </w:p>
    <w:p w:rsidR="00BD08F6" w:rsidRPr="008A778E" w:rsidRDefault="00FC4343" w:rsidP="008A778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water fills more than 80 percent of the</w:t>
      </w:r>
      <w:r w:rsidR="00033088" w:rsidRPr="008A778E">
        <w:rPr>
          <w:rFonts w:ascii="Arial" w:hAnsi="Arial" w:cs="Arial"/>
        </w:rPr>
        <w:t xml:space="preserve"> pore space, soil respiration </w:t>
      </w:r>
      <w:r>
        <w:rPr>
          <w:rFonts w:ascii="Arial" w:hAnsi="Arial" w:cs="Arial"/>
        </w:rPr>
        <w:t>reduces</w:t>
      </w:r>
      <w:r w:rsidRPr="008A778E">
        <w:rPr>
          <w:rFonts w:ascii="Arial" w:hAnsi="Arial" w:cs="Arial"/>
        </w:rPr>
        <w:t xml:space="preserve"> </w:t>
      </w:r>
      <w:r w:rsidR="00033088" w:rsidRPr="008A778E">
        <w:rPr>
          <w:rFonts w:ascii="Arial" w:hAnsi="Arial" w:cs="Arial"/>
        </w:rPr>
        <w:t xml:space="preserve">to a minimum level and most aerobic </w:t>
      </w:r>
      <w:r>
        <w:rPr>
          <w:rFonts w:ascii="Arial" w:hAnsi="Arial" w:cs="Arial"/>
        </w:rPr>
        <w:br/>
      </w:r>
      <w:r w:rsidR="00033088" w:rsidRPr="008A778E">
        <w:rPr>
          <w:rFonts w:ascii="Arial" w:hAnsi="Arial" w:cs="Arial"/>
        </w:rPr>
        <w:t>micro</w:t>
      </w:r>
      <w:r>
        <w:rPr>
          <w:rFonts w:ascii="Arial" w:hAnsi="Arial" w:cs="Arial"/>
        </w:rPr>
        <w:t>-</w:t>
      </w:r>
      <w:r w:rsidR="00033088" w:rsidRPr="008A778E">
        <w:rPr>
          <w:rFonts w:ascii="Arial" w:hAnsi="Arial" w:cs="Arial"/>
        </w:rPr>
        <w:t xml:space="preserve">organisms </w:t>
      </w:r>
      <w:r>
        <w:rPr>
          <w:rFonts w:ascii="Arial" w:hAnsi="Arial" w:cs="Arial"/>
        </w:rPr>
        <w:t xml:space="preserve">begin to </w:t>
      </w:r>
      <w:r w:rsidR="00033088" w:rsidRPr="008A778E">
        <w:rPr>
          <w:rFonts w:ascii="Arial" w:hAnsi="Arial" w:cs="Arial"/>
        </w:rPr>
        <w:t>use nitrate (NO</w:t>
      </w:r>
      <w:r w:rsidR="00033088" w:rsidRPr="008A778E">
        <w:rPr>
          <w:rFonts w:ascii="Arial" w:hAnsi="Arial" w:cs="Arial"/>
          <w:vertAlign w:val="subscript"/>
        </w:rPr>
        <w:t>3</w:t>
      </w:r>
      <w:r w:rsidR="00033088" w:rsidRPr="008A778E">
        <w:rPr>
          <w:rFonts w:ascii="Arial" w:hAnsi="Arial" w:cs="Arial"/>
        </w:rPr>
        <w:t>) instead of oxygen, resulting in loss of nitrogen as gases (N</w:t>
      </w:r>
      <w:r w:rsidR="00033088" w:rsidRPr="008A778E">
        <w:rPr>
          <w:rFonts w:ascii="Arial" w:hAnsi="Arial" w:cs="Arial"/>
          <w:vertAlign w:val="subscript"/>
        </w:rPr>
        <w:t>2</w:t>
      </w:r>
      <w:r w:rsidR="00033088" w:rsidRPr="008A778E">
        <w:rPr>
          <w:rFonts w:ascii="Arial" w:hAnsi="Arial" w:cs="Arial"/>
        </w:rPr>
        <w:t xml:space="preserve"> and nitrogen oxide</w:t>
      </w:r>
      <w:r w:rsidR="00B66A5B" w:rsidRPr="008A778E">
        <w:rPr>
          <w:rFonts w:ascii="Arial" w:hAnsi="Arial" w:cs="Arial"/>
        </w:rPr>
        <w:t>s</w:t>
      </w:r>
      <w:r w:rsidR="00033088" w:rsidRPr="008A778E">
        <w:rPr>
          <w:rFonts w:ascii="Arial" w:hAnsi="Arial" w:cs="Arial"/>
        </w:rPr>
        <w:t xml:space="preserve">), emission of potent greenhouse gases, </w:t>
      </w:r>
      <w:r>
        <w:rPr>
          <w:rFonts w:ascii="Arial" w:hAnsi="Arial" w:cs="Arial"/>
        </w:rPr>
        <w:t xml:space="preserve">reduction in </w:t>
      </w:r>
      <w:r w:rsidR="00033088" w:rsidRPr="008A778E">
        <w:rPr>
          <w:rFonts w:ascii="Arial" w:hAnsi="Arial" w:cs="Arial"/>
        </w:rPr>
        <w:t>yield</w:t>
      </w:r>
      <w:r>
        <w:rPr>
          <w:rFonts w:ascii="Arial" w:hAnsi="Arial" w:cs="Arial"/>
        </w:rPr>
        <w:t>s</w:t>
      </w:r>
      <w:r w:rsidR="00033088" w:rsidRPr="008A778E">
        <w:rPr>
          <w:rFonts w:ascii="Arial" w:hAnsi="Arial" w:cs="Arial"/>
        </w:rPr>
        <w:t xml:space="preserve">, and </w:t>
      </w:r>
      <w:r w:rsidR="00827BC2">
        <w:rPr>
          <w:rFonts w:ascii="Arial" w:hAnsi="Arial" w:cs="Arial"/>
        </w:rPr>
        <w:t xml:space="preserve">an </w:t>
      </w:r>
      <w:r w:rsidR="00033088" w:rsidRPr="008A778E">
        <w:rPr>
          <w:rFonts w:ascii="Arial" w:hAnsi="Arial" w:cs="Arial"/>
        </w:rPr>
        <w:t xml:space="preserve">increased </w:t>
      </w:r>
      <w:r w:rsidR="009172A5">
        <w:rPr>
          <w:rFonts w:ascii="Arial" w:hAnsi="Arial" w:cs="Arial"/>
        </w:rPr>
        <w:t xml:space="preserve">need for </w:t>
      </w:r>
      <w:r w:rsidR="00271666">
        <w:rPr>
          <w:rFonts w:ascii="Arial" w:hAnsi="Arial" w:cs="Arial"/>
        </w:rPr>
        <w:t>nitrogen (</w:t>
      </w:r>
      <w:r w:rsidR="00033088" w:rsidRPr="008A778E">
        <w:rPr>
          <w:rFonts w:ascii="Arial" w:hAnsi="Arial" w:cs="Arial"/>
        </w:rPr>
        <w:t>N</w:t>
      </w:r>
      <w:r w:rsidR="00271666">
        <w:rPr>
          <w:rFonts w:ascii="Arial" w:hAnsi="Arial" w:cs="Arial"/>
        </w:rPr>
        <w:t>)</w:t>
      </w:r>
      <w:r w:rsidR="00033088" w:rsidRPr="008A778E">
        <w:rPr>
          <w:rFonts w:ascii="Arial" w:hAnsi="Arial" w:cs="Arial"/>
        </w:rPr>
        <w:t xml:space="preserve"> fertilizer</w:t>
      </w:r>
      <w:r w:rsidR="00827BC2">
        <w:rPr>
          <w:rFonts w:ascii="Arial" w:hAnsi="Arial" w:cs="Arial"/>
        </w:rPr>
        <w:t>, which increases cost</w:t>
      </w:r>
      <w:r w:rsidR="00033088" w:rsidRPr="008A778E">
        <w:rPr>
          <w:rFonts w:ascii="Arial" w:hAnsi="Arial" w:cs="Arial"/>
        </w:rPr>
        <w:t>.</w:t>
      </w:r>
    </w:p>
    <w:p w:rsidR="00206E8D" w:rsidRPr="008A778E" w:rsidRDefault="00206E8D" w:rsidP="008A778E">
      <w:pPr>
        <w:spacing w:after="24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>Medium textured soils (silt</w:t>
      </w:r>
      <w:r w:rsidR="007B215F" w:rsidRPr="008A778E">
        <w:rPr>
          <w:rFonts w:ascii="Arial" w:hAnsi="Arial" w:cs="Arial"/>
        </w:rPr>
        <w:t>y</w:t>
      </w:r>
      <w:r w:rsidR="005420C8" w:rsidRPr="008A778E">
        <w:rPr>
          <w:rFonts w:ascii="Arial" w:hAnsi="Arial" w:cs="Arial"/>
        </w:rPr>
        <w:t xml:space="preserve"> and loam</w:t>
      </w:r>
      <w:r w:rsidR="007B215F" w:rsidRPr="008A778E">
        <w:rPr>
          <w:rFonts w:ascii="Arial" w:hAnsi="Arial" w:cs="Arial"/>
        </w:rPr>
        <w:t>y</w:t>
      </w:r>
      <w:r w:rsidRPr="008A778E">
        <w:rPr>
          <w:rFonts w:ascii="Arial" w:hAnsi="Arial" w:cs="Arial"/>
        </w:rPr>
        <w:t xml:space="preserve"> soils) </w:t>
      </w:r>
      <w:r w:rsidR="009172A5">
        <w:rPr>
          <w:rFonts w:ascii="Arial" w:hAnsi="Arial" w:cs="Arial"/>
        </w:rPr>
        <w:t>commonly have a</w:t>
      </w:r>
      <w:r w:rsidRPr="008A778E">
        <w:rPr>
          <w:rFonts w:ascii="Arial" w:hAnsi="Arial" w:cs="Arial"/>
        </w:rPr>
        <w:t xml:space="preserve"> favorable soil respiration </w:t>
      </w:r>
      <w:r w:rsidR="009172A5">
        <w:rPr>
          <w:rFonts w:ascii="Arial" w:hAnsi="Arial" w:cs="Arial"/>
        </w:rPr>
        <w:t xml:space="preserve">rate </w:t>
      </w:r>
      <w:r w:rsidRPr="008A778E">
        <w:rPr>
          <w:rFonts w:ascii="Arial" w:hAnsi="Arial" w:cs="Arial"/>
        </w:rPr>
        <w:t xml:space="preserve">because </w:t>
      </w:r>
      <w:r w:rsidR="009172A5">
        <w:rPr>
          <w:rFonts w:ascii="Arial" w:hAnsi="Arial" w:cs="Arial"/>
        </w:rPr>
        <w:t>they have</w:t>
      </w:r>
      <w:r w:rsidRPr="008A778E">
        <w:rPr>
          <w:rFonts w:ascii="Arial" w:hAnsi="Arial" w:cs="Arial"/>
        </w:rPr>
        <w:t xml:space="preserve"> </w:t>
      </w:r>
      <w:r w:rsidR="00E26582" w:rsidRPr="008A778E">
        <w:rPr>
          <w:rFonts w:ascii="Arial" w:hAnsi="Arial" w:cs="Arial"/>
        </w:rPr>
        <w:t xml:space="preserve">higher porosity, </w:t>
      </w:r>
      <w:r w:rsidRPr="008A778E">
        <w:rPr>
          <w:rFonts w:ascii="Arial" w:hAnsi="Arial" w:cs="Arial"/>
        </w:rPr>
        <w:t>good aeration, and</w:t>
      </w:r>
      <w:r w:rsidR="0016230C">
        <w:rPr>
          <w:rFonts w:ascii="Arial" w:hAnsi="Arial" w:cs="Arial"/>
        </w:rPr>
        <w:t xml:space="preserve"> high available water capacity.</w:t>
      </w:r>
      <w:r w:rsidR="0016230C">
        <w:rPr>
          <w:rFonts w:ascii="Arial" w:hAnsi="Arial" w:cs="Arial"/>
        </w:rPr>
        <w:br w:type="column"/>
      </w:r>
      <w:r w:rsidR="0016230C">
        <w:rPr>
          <w:rFonts w:ascii="Arial" w:hAnsi="Arial" w:cs="Arial"/>
        </w:rPr>
        <w:lastRenderedPageBreak/>
        <w:t>In</w:t>
      </w:r>
      <w:r w:rsidRPr="008A778E">
        <w:rPr>
          <w:rFonts w:ascii="Arial" w:hAnsi="Arial" w:cs="Arial"/>
        </w:rPr>
        <w:t xml:space="preserve"> clay</w:t>
      </w:r>
      <w:r w:rsidR="007B215F" w:rsidRPr="008A778E">
        <w:rPr>
          <w:rFonts w:ascii="Arial" w:hAnsi="Arial" w:cs="Arial"/>
        </w:rPr>
        <w:t>ey</w:t>
      </w:r>
      <w:r w:rsidRPr="008A778E">
        <w:rPr>
          <w:rFonts w:ascii="Arial" w:hAnsi="Arial" w:cs="Arial"/>
        </w:rPr>
        <w:t xml:space="preserve"> soils, </w:t>
      </w:r>
      <w:r w:rsidR="009172A5">
        <w:rPr>
          <w:rFonts w:ascii="Arial" w:hAnsi="Arial" w:cs="Arial"/>
        </w:rPr>
        <w:t>much</w:t>
      </w:r>
      <w:r w:rsidRPr="008A778E">
        <w:rPr>
          <w:rFonts w:ascii="Arial" w:hAnsi="Arial" w:cs="Arial"/>
        </w:rPr>
        <w:t xml:space="preserve"> of </w:t>
      </w:r>
      <w:r w:rsidR="009172A5">
        <w:rPr>
          <w:rFonts w:ascii="Arial" w:hAnsi="Arial" w:cs="Arial"/>
        </w:rPr>
        <w:t xml:space="preserve">the </w:t>
      </w:r>
      <w:r w:rsidRPr="008A778E">
        <w:rPr>
          <w:rFonts w:ascii="Arial" w:hAnsi="Arial" w:cs="Arial"/>
        </w:rPr>
        <w:t xml:space="preserve">SOM is protected from decomposition by clay particles and other </w:t>
      </w:r>
      <w:r w:rsidR="001823F1" w:rsidRPr="008A778E">
        <w:rPr>
          <w:rFonts w:ascii="Arial" w:hAnsi="Arial" w:cs="Arial"/>
        </w:rPr>
        <w:t>aggregates</w:t>
      </w:r>
      <w:r w:rsidR="00D07923">
        <w:rPr>
          <w:rFonts w:ascii="Arial" w:hAnsi="Arial" w:cs="Arial"/>
        </w:rPr>
        <w:t xml:space="preserve"> that</w:t>
      </w:r>
      <w:r w:rsidR="001823F1" w:rsidRPr="008A778E">
        <w:rPr>
          <w:rFonts w:ascii="Arial" w:hAnsi="Arial" w:cs="Arial"/>
        </w:rPr>
        <w:t xml:space="preserve"> limit</w:t>
      </w:r>
      <w:r w:rsidR="009172A5" w:rsidRPr="008A778E">
        <w:rPr>
          <w:rFonts w:ascii="Arial" w:hAnsi="Arial" w:cs="Arial"/>
        </w:rPr>
        <w:t xml:space="preserve"> </w:t>
      </w:r>
      <w:r w:rsidR="005420C8" w:rsidRPr="008A778E">
        <w:rPr>
          <w:rFonts w:ascii="Arial" w:hAnsi="Arial" w:cs="Arial"/>
        </w:rPr>
        <w:t xml:space="preserve">soil respiration and </w:t>
      </w:r>
      <w:r w:rsidRPr="008A778E">
        <w:rPr>
          <w:rFonts w:ascii="Arial" w:hAnsi="Arial" w:cs="Arial"/>
        </w:rPr>
        <w:t xml:space="preserve">associated mineralization (ammonification) of organic N. Sandy soils typically </w:t>
      </w:r>
      <w:r w:rsidR="009172A5">
        <w:rPr>
          <w:rFonts w:ascii="Arial" w:hAnsi="Arial" w:cs="Arial"/>
        </w:rPr>
        <w:t xml:space="preserve">have a </w:t>
      </w:r>
      <w:r w:rsidRPr="008A778E">
        <w:rPr>
          <w:rFonts w:ascii="Arial" w:hAnsi="Arial" w:cs="Arial"/>
        </w:rPr>
        <w:t xml:space="preserve">low </w:t>
      </w:r>
      <w:r w:rsidR="009172A5">
        <w:rPr>
          <w:rFonts w:ascii="Arial" w:hAnsi="Arial" w:cs="Arial"/>
        </w:rPr>
        <w:t xml:space="preserve">content of </w:t>
      </w:r>
      <w:r w:rsidRPr="008A778E">
        <w:rPr>
          <w:rFonts w:ascii="Arial" w:hAnsi="Arial" w:cs="Arial"/>
        </w:rPr>
        <w:t>SOM and low available water capacity</w:t>
      </w:r>
      <w:r w:rsidR="009172A5">
        <w:rPr>
          <w:rFonts w:ascii="Arial" w:hAnsi="Arial" w:cs="Arial"/>
        </w:rPr>
        <w:t>, which</w:t>
      </w:r>
      <w:r w:rsidRPr="008A778E">
        <w:rPr>
          <w:rFonts w:ascii="Arial" w:hAnsi="Arial" w:cs="Arial"/>
        </w:rPr>
        <w:t xml:space="preserve"> </w:t>
      </w:r>
      <w:r w:rsidR="009172A5" w:rsidRPr="008A778E">
        <w:rPr>
          <w:rFonts w:ascii="Arial" w:hAnsi="Arial" w:cs="Arial"/>
        </w:rPr>
        <w:t xml:space="preserve">limit </w:t>
      </w:r>
      <w:r w:rsidRPr="008A778E">
        <w:rPr>
          <w:rFonts w:ascii="Arial" w:hAnsi="Arial" w:cs="Arial"/>
        </w:rPr>
        <w:t>soil respiration and mineralization</w:t>
      </w:r>
      <w:r w:rsidR="009172A5">
        <w:rPr>
          <w:rFonts w:ascii="Arial" w:hAnsi="Arial" w:cs="Arial"/>
        </w:rPr>
        <w:t xml:space="preserve"> of N</w:t>
      </w:r>
      <w:r w:rsidRPr="008A778E">
        <w:rPr>
          <w:rFonts w:ascii="Arial" w:hAnsi="Arial" w:cs="Arial"/>
        </w:rPr>
        <w:t>.</w:t>
      </w:r>
    </w:p>
    <w:p w:rsidR="00BD08F6" w:rsidRDefault="00BD08F6" w:rsidP="00206E8D">
      <w:pPr>
        <w:spacing w:after="0" w:line="240" w:lineRule="auto"/>
        <w:jc w:val="center"/>
      </w:pPr>
      <w:r w:rsidRPr="00BD08F6">
        <w:rPr>
          <w:noProof/>
        </w:rPr>
        <w:drawing>
          <wp:inline distT="0" distB="0" distL="0" distR="0" wp14:anchorId="35E5F458" wp14:editId="51DB9C93">
            <wp:extent cx="2743200" cy="2059778"/>
            <wp:effectExtent l="19050" t="19050" r="19050" b="16672"/>
            <wp:docPr id="2" name="Picture 1" descr="auto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167" t="6667" r="6845" b="6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778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FF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0000FF"/>
                        </a:gs>
                      </a:gsLst>
                      <a:lin ang="5400000" scaled="1"/>
                    </a:gradFill>
                    <a:ln w="12700">
                      <a:solidFill>
                        <a:srgbClr val="0072B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0FF9" w:rsidRDefault="00206E8D" w:rsidP="0016230C">
      <w:pPr>
        <w:spacing w:before="120" w:after="0" w:line="240" w:lineRule="auto"/>
        <w:ind w:left="600" w:right="360" w:hanging="240"/>
      </w:pPr>
      <w:r w:rsidRPr="008A778E">
        <w:rPr>
          <w:rFonts w:ascii="Arial" w:hAnsi="Arial" w:cs="Arial"/>
          <w:sz w:val="20"/>
          <w:szCs w:val="20"/>
        </w:rPr>
        <w:t>Figure</w:t>
      </w:r>
      <w:r w:rsidR="00142FE0" w:rsidRPr="008A778E">
        <w:rPr>
          <w:rFonts w:ascii="Arial" w:hAnsi="Arial" w:cs="Arial"/>
          <w:sz w:val="20"/>
          <w:szCs w:val="20"/>
        </w:rPr>
        <w:t xml:space="preserve"> </w:t>
      </w:r>
      <w:r w:rsidRPr="008A778E">
        <w:rPr>
          <w:rFonts w:ascii="Arial" w:hAnsi="Arial" w:cs="Arial"/>
          <w:sz w:val="20"/>
          <w:szCs w:val="20"/>
        </w:rPr>
        <w:t>2</w:t>
      </w:r>
      <w:r w:rsidR="00493044" w:rsidRPr="008A778E">
        <w:rPr>
          <w:rFonts w:ascii="Arial" w:hAnsi="Arial" w:cs="Arial"/>
          <w:sz w:val="20"/>
          <w:szCs w:val="20"/>
        </w:rPr>
        <w:t>.—</w:t>
      </w:r>
      <w:r w:rsidRPr="008A778E">
        <w:rPr>
          <w:rFonts w:ascii="Arial" w:hAnsi="Arial" w:cs="Arial"/>
          <w:sz w:val="20"/>
          <w:szCs w:val="20"/>
        </w:rPr>
        <w:t xml:space="preserve">Relative aerobic </w:t>
      </w:r>
      <w:r w:rsidR="00493044" w:rsidRPr="008A778E">
        <w:rPr>
          <w:rFonts w:ascii="Arial" w:hAnsi="Arial" w:cs="Arial"/>
          <w:sz w:val="20"/>
          <w:szCs w:val="20"/>
        </w:rPr>
        <w:t xml:space="preserve">microbial activity </w:t>
      </w:r>
      <w:r w:rsidRPr="008A778E">
        <w:rPr>
          <w:rFonts w:ascii="Arial" w:hAnsi="Arial" w:cs="Arial"/>
          <w:sz w:val="20"/>
          <w:szCs w:val="20"/>
        </w:rPr>
        <w:t xml:space="preserve">(respiration, ammonification, </w:t>
      </w:r>
      <w:r w:rsidR="00493044" w:rsidRPr="008A778E">
        <w:rPr>
          <w:rFonts w:ascii="Arial" w:hAnsi="Arial" w:cs="Arial"/>
          <w:sz w:val="20"/>
          <w:szCs w:val="20"/>
        </w:rPr>
        <w:t xml:space="preserve">and </w:t>
      </w:r>
      <w:r w:rsidRPr="008A778E">
        <w:rPr>
          <w:rFonts w:ascii="Arial" w:hAnsi="Arial" w:cs="Arial"/>
          <w:sz w:val="20"/>
          <w:szCs w:val="20"/>
        </w:rPr>
        <w:t>nitrification) and anaerobic microbial activity (denitrification) as related to water-filled pore space</w:t>
      </w:r>
      <w:r w:rsidR="00A05B20" w:rsidRPr="008A778E">
        <w:rPr>
          <w:rFonts w:ascii="Arial" w:hAnsi="Arial" w:cs="Arial"/>
          <w:sz w:val="20"/>
          <w:szCs w:val="20"/>
        </w:rPr>
        <w:t xml:space="preserve"> </w:t>
      </w:r>
      <w:r w:rsidR="00493044" w:rsidRPr="008A778E">
        <w:rPr>
          <w:rFonts w:ascii="Arial" w:hAnsi="Arial" w:cs="Arial"/>
          <w:sz w:val="20"/>
          <w:szCs w:val="20"/>
        </w:rPr>
        <w:t>in soil (</w:t>
      </w:r>
      <w:r w:rsidR="00A05B20" w:rsidRPr="008A778E">
        <w:rPr>
          <w:rFonts w:ascii="Arial" w:hAnsi="Arial" w:cs="Arial"/>
          <w:sz w:val="20"/>
          <w:szCs w:val="20"/>
        </w:rPr>
        <w:t>Linn and Doran, 1984</w:t>
      </w:r>
      <w:r w:rsidR="00493044" w:rsidRPr="008A778E">
        <w:rPr>
          <w:rFonts w:ascii="Arial" w:hAnsi="Arial" w:cs="Arial"/>
          <w:sz w:val="20"/>
          <w:szCs w:val="20"/>
        </w:rPr>
        <w:t>;</w:t>
      </w:r>
      <w:r w:rsidR="00A05B20" w:rsidRPr="008A778E">
        <w:rPr>
          <w:rFonts w:ascii="Arial" w:hAnsi="Arial" w:cs="Arial"/>
          <w:sz w:val="20"/>
          <w:szCs w:val="20"/>
        </w:rPr>
        <w:t xml:space="preserve"> Parki</w:t>
      </w:r>
      <w:r w:rsidR="00142FE0" w:rsidRPr="008A778E">
        <w:rPr>
          <w:rFonts w:ascii="Arial" w:hAnsi="Arial" w:cs="Arial"/>
          <w:sz w:val="20"/>
          <w:szCs w:val="20"/>
        </w:rPr>
        <w:t xml:space="preserve">n </w:t>
      </w:r>
      <w:r w:rsidR="00493044" w:rsidRPr="008A778E">
        <w:rPr>
          <w:rFonts w:ascii="Arial" w:hAnsi="Arial" w:cs="Arial"/>
          <w:sz w:val="20"/>
          <w:szCs w:val="20"/>
        </w:rPr>
        <w:t>and others</w:t>
      </w:r>
      <w:r w:rsidR="00142FE0" w:rsidRPr="008A778E">
        <w:rPr>
          <w:rFonts w:ascii="Arial" w:hAnsi="Arial" w:cs="Arial"/>
          <w:sz w:val="20"/>
          <w:szCs w:val="20"/>
        </w:rPr>
        <w:t>, 1996</w:t>
      </w:r>
      <w:r w:rsidRPr="008A778E">
        <w:rPr>
          <w:rFonts w:ascii="Arial" w:hAnsi="Arial" w:cs="Arial"/>
          <w:sz w:val="20"/>
          <w:szCs w:val="20"/>
        </w:rPr>
        <w:t>).</w:t>
      </w:r>
    </w:p>
    <w:p w:rsidR="007E0FF9" w:rsidRDefault="007E0FF9" w:rsidP="00206E8D">
      <w:pPr>
        <w:sectPr w:rsidR="007E0FF9" w:rsidSect="00803DCB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3F4DC8" w:rsidRPr="008A778E" w:rsidRDefault="003F4DC8" w:rsidP="008A778E">
      <w:pPr>
        <w:pStyle w:val="Heading1"/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>Soil Respiration Management</w:t>
      </w:r>
    </w:p>
    <w:p w:rsidR="003F4DC8" w:rsidRDefault="003F4DC8" w:rsidP="003F4DC8">
      <w:pPr>
        <w:sectPr w:rsidR="003F4DC8" w:rsidSect="007E0FF9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E26582" w:rsidRPr="008A778E" w:rsidRDefault="003F4DC8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 xml:space="preserve">Management practices can increase or decrease </w:t>
      </w:r>
      <w:r w:rsidR="00827BC2">
        <w:rPr>
          <w:rFonts w:ascii="Arial" w:hAnsi="Arial" w:cs="Arial"/>
        </w:rPr>
        <w:t xml:space="preserve">the content of </w:t>
      </w:r>
      <w:r w:rsidRPr="008A778E">
        <w:rPr>
          <w:rFonts w:ascii="Arial" w:hAnsi="Arial" w:cs="Arial"/>
        </w:rPr>
        <w:t>SOM</w:t>
      </w:r>
      <w:r w:rsidR="00E26582" w:rsidRPr="008A778E">
        <w:rPr>
          <w:rFonts w:ascii="Arial" w:hAnsi="Arial" w:cs="Arial"/>
        </w:rPr>
        <w:t xml:space="preserve"> and </w:t>
      </w:r>
      <w:r w:rsidR="00F5432E">
        <w:rPr>
          <w:rFonts w:ascii="Arial" w:hAnsi="Arial" w:cs="Arial"/>
        </w:rPr>
        <w:t xml:space="preserve">the potential for </w:t>
      </w:r>
      <w:r w:rsidR="00E26582" w:rsidRPr="008A778E">
        <w:rPr>
          <w:rFonts w:ascii="Arial" w:hAnsi="Arial" w:cs="Arial"/>
        </w:rPr>
        <w:t>compaction</w:t>
      </w:r>
      <w:r w:rsidR="00B66A5B" w:rsidRPr="008A778E">
        <w:rPr>
          <w:rFonts w:ascii="Arial" w:hAnsi="Arial" w:cs="Arial"/>
        </w:rPr>
        <w:t>. S</w:t>
      </w:r>
      <w:r w:rsidRPr="008A778E">
        <w:rPr>
          <w:rFonts w:ascii="Arial" w:hAnsi="Arial" w:cs="Arial"/>
        </w:rPr>
        <w:t xml:space="preserve">oil </w:t>
      </w:r>
      <w:r w:rsidR="00776B80" w:rsidRPr="008A778E">
        <w:rPr>
          <w:rFonts w:ascii="Arial" w:hAnsi="Arial" w:cs="Arial"/>
        </w:rPr>
        <w:t>biological activity</w:t>
      </w:r>
      <w:r w:rsidR="00B66A5B" w:rsidRPr="008A778E">
        <w:rPr>
          <w:rFonts w:ascii="Arial" w:hAnsi="Arial" w:cs="Arial"/>
        </w:rPr>
        <w:t xml:space="preserve"> i</w:t>
      </w:r>
      <w:r w:rsidR="00776B80" w:rsidRPr="008A778E">
        <w:rPr>
          <w:rFonts w:ascii="Arial" w:hAnsi="Arial" w:cs="Arial"/>
        </w:rPr>
        <w:t>ncreases</w:t>
      </w:r>
      <w:r w:rsidR="00B66A5B" w:rsidRPr="008A778E">
        <w:rPr>
          <w:rFonts w:ascii="Arial" w:hAnsi="Arial" w:cs="Arial"/>
        </w:rPr>
        <w:t xml:space="preserve"> with increased SOM</w:t>
      </w:r>
      <w:r w:rsidR="00E26582" w:rsidRPr="008A778E">
        <w:rPr>
          <w:rFonts w:ascii="Arial" w:hAnsi="Arial" w:cs="Arial"/>
        </w:rPr>
        <w:t xml:space="preserve"> and porosity</w:t>
      </w:r>
      <w:r w:rsidRPr="008A778E">
        <w:rPr>
          <w:rFonts w:ascii="Arial" w:hAnsi="Arial" w:cs="Arial"/>
        </w:rPr>
        <w:t xml:space="preserve">. </w:t>
      </w:r>
      <w:r w:rsidR="00827BC2">
        <w:rPr>
          <w:rFonts w:ascii="Arial" w:hAnsi="Arial" w:cs="Arial"/>
        </w:rPr>
        <w:t>Increase respiration by l</w:t>
      </w:r>
      <w:r w:rsidRPr="008A778E">
        <w:rPr>
          <w:rFonts w:ascii="Arial" w:hAnsi="Arial" w:cs="Arial"/>
        </w:rPr>
        <w:t>eaving crop residue on the soil surface, us</w:t>
      </w:r>
      <w:r w:rsidR="00F5432E">
        <w:rPr>
          <w:rFonts w:ascii="Arial" w:hAnsi="Arial" w:cs="Arial"/>
        </w:rPr>
        <w:t>ing</w:t>
      </w:r>
      <w:r w:rsidRPr="008A778E">
        <w:rPr>
          <w:rFonts w:ascii="Arial" w:hAnsi="Arial" w:cs="Arial"/>
        </w:rPr>
        <w:t xml:space="preserve"> no-till</w:t>
      </w:r>
      <w:r w:rsidR="00F5432E">
        <w:rPr>
          <w:rFonts w:ascii="Arial" w:hAnsi="Arial" w:cs="Arial"/>
        </w:rPr>
        <w:t xml:space="preserve"> cropping systems</w:t>
      </w:r>
      <w:r w:rsidRPr="008A778E">
        <w:rPr>
          <w:rFonts w:ascii="Arial" w:hAnsi="Arial" w:cs="Arial"/>
        </w:rPr>
        <w:t xml:space="preserve">, </w:t>
      </w:r>
      <w:r w:rsidR="00F5432E">
        <w:rPr>
          <w:rFonts w:ascii="Arial" w:hAnsi="Arial" w:cs="Arial"/>
        </w:rPr>
        <w:t>growing</w:t>
      </w:r>
      <w:r w:rsidRPr="008A778E">
        <w:rPr>
          <w:rFonts w:ascii="Arial" w:hAnsi="Arial" w:cs="Arial"/>
        </w:rPr>
        <w:t xml:space="preserve"> cover crops</w:t>
      </w:r>
      <w:r w:rsidR="00827BC2">
        <w:rPr>
          <w:rFonts w:ascii="Arial" w:hAnsi="Arial" w:cs="Arial"/>
        </w:rPr>
        <w:t xml:space="preserve"> and high-residue crops</w:t>
      </w:r>
      <w:r w:rsidRPr="008A778E">
        <w:rPr>
          <w:rFonts w:ascii="Arial" w:hAnsi="Arial" w:cs="Arial"/>
        </w:rPr>
        <w:t xml:space="preserve">, </w:t>
      </w:r>
      <w:r w:rsidR="00F5432E">
        <w:rPr>
          <w:rFonts w:ascii="Arial" w:hAnsi="Arial" w:cs="Arial"/>
        </w:rPr>
        <w:t>and</w:t>
      </w:r>
      <w:r w:rsidR="00F5432E" w:rsidRPr="008A778E">
        <w:rPr>
          <w:rFonts w:ascii="Arial" w:hAnsi="Arial" w:cs="Arial"/>
        </w:rPr>
        <w:t xml:space="preserve"> </w:t>
      </w:r>
      <w:r w:rsidR="00F5432E">
        <w:rPr>
          <w:rFonts w:ascii="Arial" w:hAnsi="Arial" w:cs="Arial"/>
        </w:rPr>
        <w:t xml:space="preserve">using </w:t>
      </w:r>
      <w:r w:rsidRPr="008A778E">
        <w:rPr>
          <w:rFonts w:ascii="Arial" w:hAnsi="Arial" w:cs="Arial"/>
        </w:rPr>
        <w:t xml:space="preserve">other practices that add organic matter </w:t>
      </w:r>
      <w:r w:rsidR="00F5432E">
        <w:rPr>
          <w:rFonts w:ascii="Arial" w:hAnsi="Arial" w:cs="Arial"/>
        </w:rPr>
        <w:t>to the soil</w:t>
      </w:r>
      <w:r w:rsidRPr="008A778E">
        <w:rPr>
          <w:rFonts w:ascii="Arial" w:hAnsi="Arial" w:cs="Arial"/>
        </w:rPr>
        <w:t xml:space="preserve">. Crop residue </w:t>
      </w:r>
      <w:r w:rsidR="00F5432E">
        <w:rPr>
          <w:rFonts w:ascii="Arial" w:hAnsi="Arial" w:cs="Arial"/>
        </w:rPr>
        <w:t xml:space="preserve">that has </w:t>
      </w:r>
      <w:r w:rsidRPr="008A778E">
        <w:rPr>
          <w:rFonts w:ascii="Arial" w:hAnsi="Arial" w:cs="Arial"/>
        </w:rPr>
        <w:t xml:space="preserve">a low </w:t>
      </w:r>
      <w:r w:rsidR="00F5432E" w:rsidRPr="008A778E">
        <w:rPr>
          <w:rFonts w:ascii="Arial" w:hAnsi="Arial" w:cs="Arial"/>
        </w:rPr>
        <w:t>carbon</w:t>
      </w:r>
      <w:r w:rsidR="00F5432E">
        <w:rPr>
          <w:rFonts w:ascii="Arial" w:hAnsi="Arial" w:cs="Arial"/>
        </w:rPr>
        <w:t>-</w:t>
      </w:r>
      <w:r w:rsidR="00F5432E" w:rsidRPr="008A778E">
        <w:rPr>
          <w:rFonts w:ascii="Arial" w:hAnsi="Arial" w:cs="Arial"/>
        </w:rPr>
        <w:t>to</w:t>
      </w:r>
      <w:r w:rsidR="00F5432E">
        <w:rPr>
          <w:rFonts w:ascii="Arial" w:hAnsi="Arial" w:cs="Arial"/>
        </w:rPr>
        <w:t>-</w:t>
      </w:r>
      <w:r w:rsidRPr="008A778E">
        <w:rPr>
          <w:rFonts w:ascii="Arial" w:hAnsi="Arial" w:cs="Arial"/>
        </w:rPr>
        <w:t>nitrogen (C:N) ratio</w:t>
      </w:r>
      <w:r w:rsidR="005A667A" w:rsidRPr="008A778E">
        <w:rPr>
          <w:rFonts w:ascii="Arial" w:hAnsi="Arial" w:cs="Arial"/>
        </w:rPr>
        <w:t xml:space="preserve"> (e.g.</w:t>
      </w:r>
      <w:r w:rsidR="00F5432E">
        <w:rPr>
          <w:rFonts w:ascii="Arial" w:hAnsi="Arial" w:cs="Arial"/>
        </w:rPr>
        <w:t>,</w:t>
      </w:r>
      <w:r w:rsidR="005A667A" w:rsidRPr="008A778E">
        <w:rPr>
          <w:rFonts w:ascii="Arial" w:hAnsi="Arial" w:cs="Arial"/>
        </w:rPr>
        <w:t xml:space="preserve"> soybean residue) </w:t>
      </w:r>
      <w:r w:rsidRPr="008A778E">
        <w:rPr>
          <w:rFonts w:ascii="Arial" w:hAnsi="Arial" w:cs="Arial"/>
        </w:rPr>
        <w:t>decompose</w:t>
      </w:r>
      <w:r w:rsidR="00F5432E">
        <w:rPr>
          <w:rFonts w:ascii="Arial" w:hAnsi="Arial" w:cs="Arial"/>
        </w:rPr>
        <w:t>s</w:t>
      </w:r>
      <w:r w:rsidRPr="008A778E">
        <w:rPr>
          <w:rFonts w:ascii="Arial" w:hAnsi="Arial" w:cs="Arial"/>
        </w:rPr>
        <w:t xml:space="preserve"> faster than </w:t>
      </w:r>
      <w:r w:rsidR="00F5432E" w:rsidRPr="008A778E">
        <w:rPr>
          <w:rFonts w:ascii="Arial" w:hAnsi="Arial" w:cs="Arial"/>
        </w:rPr>
        <w:t>residue</w:t>
      </w:r>
      <w:r w:rsidR="00F5432E">
        <w:rPr>
          <w:rFonts w:ascii="Arial" w:hAnsi="Arial" w:cs="Arial"/>
        </w:rPr>
        <w:t xml:space="preserve"> that has</w:t>
      </w:r>
      <w:r w:rsidRPr="008A778E">
        <w:rPr>
          <w:rFonts w:ascii="Arial" w:hAnsi="Arial" w:cs="Arial"/>
        </w:rPr>
        <w:t xml:space="preserve"> a high C:N ratio (e.g., wheat straw). </w:t>
      </w:r>
      <w:r w:rsidR="00827BC2">
        <w:rPr>
          <w:rFonts w:ascii="Arial" w:hAnsi="Arial" w:cs="Arial"/>
        </w:rPr>
        <w:t>U</w:t>
      </w:r>
      <w:r w:rsidR="00F5432E">
        <w:rPr>
          <w:rFonts w:ascii="Arial" w:hAnsi="Arial" w:cs="Arial"/>
        </w:rPr>
        <w:t>s</w:t>
      </w:r>
      <w:r w:rsidR="00090114">
        <w:rPr>
          <w:rFonts w:ascii="Arial" w:hAnsi="Arial" w:cs="Arial"/>
        </w:rPr>
        <w:t>ing</w:t>
      </w:r>
      <w:r w:rsidR="00F5432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tillage methods that rem</w:t>
      </w:r>
      <w:r w:rsidR="008B70AC" w:rsidRPr="008A778E">
        <w:rPr>
          <w:rFonts w:ascii="Arial" w:hAnsi="Arial" w:cs="Arial"/>
        </w:rPr>
        <w:t xml:space="preserve">ove, bury, or burn crop residue or </w:t>
      </w:r>
      <w:r w:rsidR="00090114">
        <w:rPr>
          <w:rFonts w:ascii="Arial" w:hAnsi="Arial" w:cs="Arial"/>
        </w:rPr>
        <w:t xml:space="preserve">applying a high amount of </w:t>
      </w:r>
      <w:r w:rsidR="008B70AC" w:rsidRPr="008A778E">
        <w:rPr>
          <w:rFonts w:ascii="Arial" w:hAnsi="Arial" w:cs="Arial"/>
        </w:rPr>
        <w:t>N fertilizer stimulate</w:t>
      </w:r>
      <w:r w:rsidR="00090114">
        <w:rPr>
          <w:rFonts w:ascii="Arial" w:hAnsi="Arial" w:cs="Arial"/>
        </w:rPr>
        <w:t>s</w:t>
      </w:r>
      <w:r w:rsidR="008B70AC" w:rsidRPr="008A778E">
        <w:rPr>
          <w:rFonts w:ascii="Arial" w:hAnsi="Arial" w:cs="Arial"/>
        </w:rPr>
        <w:t xml:space="preserve"> </w:t>
      </w:r>
      <w:r w:rsidR="00F5432E" w:rsidRPr="008A778E">
        <w:rPr>
          <w:rFonts w:ascii="Arial" w:hAnsi="Arial" w:cs="Arial"/>
        </w:rPr>
        <w:t>microb</w:t>
      </w:r>
      <w:r w:rsidR="00F5432E">
        <w:rPr>
          <w:rFonts w:ascii="Arial" w:hAnsi="Arial" w:cs="Arial"/>
        </w:rPr>
        <w:t>ial activity</w:t>
      </w:r>
      <w:r w:rsidR="00F5432E" w:rsidRPr="008A778E">
        <w:rPr>
          <w:rFonts w:ascii="Arial" w:hAnsi="Arial" w:cs="Arial"/>
        </w:rPr>
        <w:t xml:space="preserve"> </w:t>
      </w:r>
      <w:r w:rsidR="008B70AC" w:rsidRPr="008A778E">
        <w:rPr>
          <w:rFonts w:ascii="Arial" w:hAnsi="Arial" w:cs="Arial"/>
        </w:rPr>
        <w:t>and can diminish SOM</w:t>
      </w:r>
      <w:r w:rsidR="00E26582" w:rsidRPr="008A778E">
        <w:rPr>
          <w:rFonts w:ascii="Arial" w:hAnsi="Arial" w:cs="Arial"/>
        </w:rPr>
        <w:t xml:space="preserve">. Soil compaction can be managed by reducing soil disturbance and limiting </w:t>
      </w:r>
      <w:r w:rsidR="00090114">
        <w:rPr>
          <w:rFonts w:ascii="Arial" w:hAnsi="Arial" w:cs="Arial"/>
        </w:rPr>
        <w:t>equipment use</w:t>
      </w:r>
      <w:r w:rsidR="00E26582" w:rsidRPr="008A778E">
        <w:rPr>
          <w:rFonts w:ascii="Arial" w:hAnsi="Arial" w:cs="Arial"/>
        </w:rPr>
        <w:t>.</w:t>
      </w:r>
    </w:p>
    <w:p w:rsidR="001406E2" w:rsidRPr="008A778E" w:rsidRDefault="001406E2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>Irrigati</w:t>
      </w:r>
      <w:r w:rsidR="00D935E2">
        <w:rPr>
          <w:rFonts w:ascii="Arial" w:hAnsi="Arial" w:cs="Arial"/>
        </w:rPr>
        <w:t>ng dry soils</w:t>
      </w:r>
      <w:r w:rsidRPr="008A778E">
        <w:rPr>
          <w:rFonts w:ascii="Arial" w:hAnsi="Arial" w:cs="Arial"/>
        </w:rPr>
        <w:t xml:space="preserve"> and drain</w:t>
      </w:r>
      <w:r w:rsidR="00D935E2">
        <w:rPr>
          <w:rFonts w:ascii="Arial" w:hAnsi="Arial" w:cs="Arial"/>
        </w:rPr>
        <w:t>ing</w:t>
      </w:r>
      <w:r w:rsidRPr="008A778E">
        <w:rPr>
          <w:rFonts w:ascii="Arial" w:hAnsi="Arial" w:cs="Arial"/>
        </w:rPr>
        <w:t xml:space="preserve"> wet soils can significantly </w:t>
      </w:r>
      <w:r w:rsidR="00D935E2">
        <w:rPr>
          <w:rFonts w:ascii="Arial" w:hAnsi="Arial" w:cs="Arial"/>
        </w:rPr>
        <w:t>increase</w:t>
      </w:r>
      <w:r w:rsidR="00D935E2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soil respiration. Soil respiration tends to be higher in </w:t>
      </w:r>
      <w:r w:rsidR="00090114">
        <w:rPr>
          <w:rFonts w:ascii="Arial" w:hAnsi="Arial" w:cs="Arial"/>
        </w:rPr>
        <w:t>the</w:t>
      </w:r>
      <w:r w:rsidR="0009011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rows than </w:t>
      </w:r>
      <w:r w:rsidR="004A0A93" w:rsidRPr="008A778E">
        <w:rPr>
          <w:rFonts w:ascii="Arial" w:hAnsi="Arial" w:cs="Arial"/>
        </w:rPr>
        <w:t xml:space="preserve">between </w:t>
      </w:r>
      <w:r w:rsidR="00090114">
        <w:rPr>
          <w:rFonts w:ascii="Arial" w:hAnsi="Arial" w:cs="Arial"/>
        </w:rPr>
        <w:t xml:space="preserve">the </w:t>
      </w:r>
      <w:r w:rsidR="004A0A93" w:rsidRPr="008A778E">
        <w:rPr>
          <w:rFonts w:ascii="Arial" w:hAnsi="Arial" w:cs="Arial"/>
        </w:rPr>
        <w:t>rows</w:t>
      </w:r>
      <w:r w:rsidRPr="008A778E">
        <w:rPr>
          <w:rFonts w:ascii="Arial" w:hAnsi="Arial" w:cs="Arial"/>
        </w:rPr>
        <w:t xml:space="preserve"> </w:t>
      </w:r>
      <w:r w:rsidR="00D935E2">
        <w:rPr>
          <w:rFonts w:ascii="Arial" w:hAnsi="Arial" w:cs="Arial"/>
        </w:rPr>
        <w:t>because of the presence of</w:t>
      </w:r>
      <w:r w:rsidRPr="008A778E">
        <w:rPr>
          <w:rFonts w:ascii="Arial" w:hAnsi="Arial" w:cs="Arial"/>
        </w:rPr>
        <w:t xml:space="preserve"> plant roots. Compacted areas</w:t>
      </w:r>
      <w:r w:rsidR="00D935E2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such as wheel tracks</w:t>
      </w:r>
      <w:r w:rsidR="00D935E2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tend to have lower respiration </w:t>
      </w:r>
      <w:r w:rsidR="00D935E2">
        <w:rPr>
          <w:rFonts w:ascii="Arial" w:hAnsi="Arial" w:cs="Arial"/>
        </w:rPr>
        <w:t>because of limited</w:t>
      </w:r>
      <w:r w:rsidRPr="008A778E">
        <w:rPr>
          <w:rFonts w:ascii="Arial" w:hAnsi="Arial" w:cs="Arial"/>
        </w:rPr>
        <w:t xml:space="preserve"> aeration</w:t>
      </w:r>
      <w:r w:rsidR="00D935E2">
        <w:rPr>
          <w:rFonts w:ascii="Arial" w:hAnsi="Arial" w:cs="Arial"/>
        </w:rPr>
        <w:t xml:space="preserve"> and</w:t>
      </w:r>
      <w:r w:rsidRPr="008A778E">
        <w:rPr>
          <w:rFonts w:ascii="Arial" w:hAnsi="Arial" w:cs="Arial"/>
        </w:rPr>
        <w:t xml:space="preserve"> drainage and higher </w:t>
      </w:r>
      <w:r w:rsidR="00D935E2">
        <w:rPr>
          <w:rFonts w:ascii="Arial" w:hAnsi="Arial" w:cs="Arial"/>
        </w:rPr>
        <w:t xml:space="preserve">soil </w:t>
      </w:r>
      <w:r w:rsidRPr="008A778E">
        <w:rPr>
          <w:rFonts w:ascii="Arial" w:hAnsi="Arial" w:cs="Arial"/>
        </w:rPr>
        <w:t>water content.</w:t>
      </w:r>
      <w:r w:rsidR="007E74C5" w:rsidRPr="008A778E">
        <w:rPr>
          <w:rFonts w:ascii="Arial" w:hAnsi="Arial" w:cs="Arial"/>
        </w:rPr>
        <w:t xml:space="preserve"> </w:t>
      </w:r>
      <w:r w:rsidR="00D935E2" w:rsidRPr="008A778E">
        <w:rPr>
          <w:rFonts w:ascii="Arial" w:hAnsi="Arial" w:cs="Arial"/>
        </w:rPr>
        <w:t>Manag</w:t>
      </w:r>
      <w:r w:rsidR="00D935E2">
        <w:rPr>
          <w:rFonts w:ascii="Arial" w:hAnsi="Arial" w:cs="Arial"/>
        </w:rPr>
        <w:t>e</w:t>
      </w:r>
      <w:r w:rsidR="00D935E2" w:rsidRPr="008A778E">
        <w:rPr>
          <w:rFonts w:ascii="Arial" w:hAnsi="Arial" w:cs="Arial"/>
        </w:rPr>
        <w:t xml:space="preserve"> </w:t>
      </w:r>
      <w:r w:rsidR="00776B80" w:rsidRPr="008A778E">
        <w:rPr>
          <w:rFonts w:ascii="Arial" w:hAnsi="Arial" w:cs="Arial"/>
        </w:rPr>
        <w:t xml:space="preserve">soils to </w:t>
      </w:r>
      <w:r w:rsidR="00D935E2">
        <w:rPr>
          <w:rFonts w:ascii="Arial" w:hAnsi="Arial" w:cs="Arial"/>
        </w:rPr>
        <w:t>minimize</w:t>
      </w:r>
      <w:r w:rsidR="00D935E2" w:rsidRPr="008A778E">
        <w:rPr>
          <w:rFonts w:ascii="Arial" w:hAnsi="Arial" w:cs="Arial"/>
        </w:rPr>
        <w:t xml:space="preserve"> </w:t>
      </w:r>
      <w:r w:rsidR="00776B80" w:rsidRPr="008A778E">
        <w:rPr>
          <w:rFonts w:ascii="Arial" w:hAnsi="Arial" w:cs="Arial"/>
        </w:rPr>
        <w:t>compaction and maintain high porosity.</w:t>
      </w:r>
    </w:p>
    <w:p w:rsidR="001406E2" w:rsidRPr="008A778E" w:rsidRDefault="001406E2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Managing soil pH and </w:t>
      </w:r>
      <w:r w:rsidR="000646C6" w:rsidRPr="008A778E">
        <w:rPr>
          <w:rFonts w:ascii="Arial" w:hAnsi="Arial" w:cs="Arial"/>
        </w:rPr>
        <w:t>EC</w:t>
      </w:r>
      <w:r w:rsidRPr="008A778E">
        <w:rPr>
          <w:rFonts w:ascii="Arial" w:hAnsi="Arial" w:cs="Arial"/>
        </w:rPr>
        <w:t xml:space="preserve"> (salinity) is important </w:t>
      </w:r>
      <w:r w:rsidR="00D935E2">
        <w:rPr>
          <w:rFonts w:ascii="Arial" w:hAnsi="Arial" w:cs="Arial"/>
        </w:rPr>
        <w:t>for</w:t>
      </w:r>
      <w:r w:rsidRPr="008A778E">
        <w:rPr>
          <w:rFonts w:ascii="Arial" w:hAnsi="Arial" w:cs="Arial"/>
        </w:rPr>
        <w:t xml:space="preserve"> crop growth and </w:t>
      </w:r>
      <w:r w:rsidR="00D935E2">
        <w:rPr>
          <w:rFonts w:ascii="Arial" w:hAnsi="Arial" w:cs="Arial"/>
        </w:rPr>
        <w:t xml:space="preserve">the availability and distribution of </w:t>
      </w:r>
      <w:r w:rsidRPr="008A778E">
        <w:rPr>
          <w:rFonts w:ascii="Arial" w:hAnsi="Arial" w:cs="Arial"/>
        </w:rPr>
        <w:t>nutrient</w:t>
      </w:r>
      <w:r w:rsidR="00D07923">
        <w:rPr>
          <w:rFonts w:ascii="Arial" w:hAnsi="Arial" w:cs="Arial"/>
        </w:rPr>
        <w:t>s,</w:t>
      </w:r>
      <w:r w:rsidR="00D935E2">
        <w:rPr>
          <w:rFonts w:ascii="Arial" w:hAnsi="Arial" w:cs="Arial"/>
        </w:rPr>
        <w:t xml:space="preserve"> </w:t>
      </w:r>
      <w:r w:rsidR="001823F1">
        <w:rPr>
          <w:rFonts w:ascii="Arial" w:hAnsi="Arial" w:cs="Arial"/>
        </w:rPr>
        <w:t xml:space="preserve">and </w:t>
      </w:r>
      <w:r w:rsidR="00D07923">
        <w:rPr>
          <w:rFonts w:ascii="Arial" w:hAnsi="Arial" w:cs="Arial"/>
        </w:rPr>
        <w:t xml:space="preserve">it </w:t>
      </w:r>
      <w:r w:rsidRPr="008A778E">
        <w:rPr>
          <w:rFonts w:ascii="Arial" w:hAnsi="Arial" w:cs="Arial"/>
        </w:rPr>
        <w:t>impact</w:t>
      </w:r>
      <w:r w:rsidR="001823F1">
        <w:rPr>
          <w:rFonts w:ascii="Arial" w:hAnsi="Arial" w:cs="Arial"/>
        </w:rPr>
        <w:t>s</w:t>
      </w:r>
      <w:r w:rsidRPr="008A778E">
        <w:rPr>
          <w:rFonts w:ascii="Arial" w:hAnsi="Arial" w:cs="Arial"/>
        </w:rPr>
        <w:t xml:space="preserve"> soil organisms </w:t>
      </w:r>
      <w:r w:rsidR="00D935E2">
        <w:rPr>
          <w:rFonts w:ascii="Arial" w:hAnsi="Arial" w:cs="Arial"/>
        </w:rPr>
        <w:t>that decompose</w:t>
      </w:r>
      <w:r w:rsidRPr="008A778E">
        <w:rPr>
          <w:rFonts w:ascii="Arial" w:hAnsi="Arial" w:cs="Arial"/>
        </w:rPr>
        <w:t xml:space="preserve"> SOM and </w:t>
      </w:r>
      <w:r w:rsidR="001823F1">
        <w:rPr>
          <w:rFonts w:ascii="Arial" w:hAnsi="Arial" w:cs="Arial"/>
        </w:rPr>
        <w:t xml:space="preserve">provide for </w:t>
      </w:r>
      <w:r w:rsidRPr="008A778E">
        <w:rPr>
          <w:rFonts w:ascii="Arial" w:hAnsi="Arial" w:cs="Arial"/>
        </w:rPr>
        <w:t xml:space="preserve">other processes </w:t>
      </w:r>
      <w:r w:rsidR="00D935E2">
        <w:rPr>
          <w:rFonts w:ascii="Arial" w:hAnsi="Arial" w:cs="Arial"/>
        </w:rPr>
        <w:t xml:space="preserve">that </w:t>
      </w:r>
      <w:r w:rsidR="00D935E2" w:rsidRPr="008A778E">
        <w:rPr>
          <w:rFonts w:ascii="Arial" w:hAnsi="Arial" w:cs="Arial"/>
        </w:rPr>
        <w:t>contribut</w:t>
      </w:r>
      <w:r w:rsidR="00D935E2">
        <w:rPr>
          <w:rFonts w:ascii="Arial" w:hAnsi="Arial" w:cs="Arial"/>
        </w:rPr>
        <w:t>e</w:t>
      </w:r>
      <w:r w:rsidR="00D935E2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to soil respiration. Fertilizers may stimulate </w:t>
      </w:r>
      <w:r w:rsidR="00DB24AB" w:rsidRPr="008A778E">
        <w:rPr>
          <w:rFonts w:ascii="Arial" w:hAnsi="Arial" w:cs="Arial"/>
        </w:rPr>
        <w:t>respiration</w:t>
      </w:r>
      <w:r w:rsidR="00D935E2">
        <w:rPr>
          <w:rFonts w:ascii="Arial" w:hAnsi="Arial" w:cs="Arial"/>
        </w:rPr>
        <w:t xml:space="preserve"> and</w:t>
      </w:r>
      <w:r w:rsidR="00D935E2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root growth and nourish microbes; however, some fertilizers can be harmful to </w:t>
      </w:r>
      <w:r w:rsidRPr="008A778E">
        <w:rPr>
          <w:rFonts w:ascii="Arial" w:hAnsi="Arial" w:cs="Arial"/>
        </w:rPr>
        <w:lastRenderedPageBreak/>
        <w:t xml:space="preserve">microbes </w:t>
      </w:r>
      <w:r w:rsidR="00380B74">
        <w:rPr>
          <w:rFonts w:ascii="Arial" w:hAnsi="Arial" w:cs="Arial"/>
        </w:rPr>
        <w:t>if applied in high concentrations.</w:t>
      </w:r>
      <w:r w:rsidRPr="008A778E">
        <w:rPr>
          <w:rFonts w:ascii="Arial" w:hAnsi="Arial" w:cs="Arial"/>
        </w:rPr>
        <w:t xml:space="preserve"> </w:t>
      </w:r>
      <w:r w:rsidR="00380B74">
        <w:rPr>
          <w:rFonts w:ascii="Arial" w:hAnsi="Arial" w:cs="Arial"/>
        </w:rPr>
        <w:t>In addition</w:t>
      </w:r>
      <w:r w:rsidRPr="008A778E">
        <w:rPr>
          <w:rFonts w:ascii="Arial" w:hAnsi="Arial" w:cs="Arial"/>
        </w:rPr>
        <w:t xml:space="preserve">, sludge or other organic material </w:t>
      </w:r>
      <w:r w:rsidR="00380B74">
        <w:rPr>
          <w:rFonts w:ascii="Arial" w:hAnsi="Arial" w:cs="Arial"/>
        </w:rPr>
        <w:t>that has a</w:t>
      </w:r>
      <w:r w:rsidR="00380B7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high concentration of heavy metals, certain pesticides or fungicides, </w:t>
      </w:r>
      <w:r w:rsidR="00090114">
        <w:rPr>
          <w:rFonts w:ascii="Arial" w:hAnsi="Arial" w:cs="Arial"/>
        </w:rPr>
        <w:t>or</w:t>
      </w:r>
      <w:r w:rsidR="00090114" w:rsidRPr="008A778E">
        <w:rPr>
          <w:rFonts w:ascii="Arial" w:hAnsi="Arial" w:cs="Arial"/>
        </w:rPr>
        <w:t xml:space="preserve"> </w:t>
      </w:r>
      <w:r w:rsidR="00B66A5B" w:rsidRPr="008A778E">
        <w:rPr>
          <w:rFonts w:ascii="Arial" w:hAnsi="Arial" w:cs="Arial"/>
        </w:rPr>
        <w:t xml:space="preserve">salts </w:t>
      </w:r>
      <w:r w:rsidRPr="008A778E">
        <w:rPr>
          <w:rFonts w:ascii="Arial" w:hAnsi="Arial" w:cs="Arial"/>
        </w:rPr>
        <w:t>may be toxic to microb</w:t>
      </w:r>
      <w:r w:rsidR="00090114">
        <w:rPr>
          <w:rFonts w:ascii="Arial" w:hAnsi="Arial" w:cs="Arial"/>
        </w:rPr>
        <w:t>e</w:t>
      </w:r>
      <w:r w:rsidRPr="008A778E">
        <w:rPr>
          <w:rFonts w:ascii="Arial" w:hAnsi="Arial" w:cs="Arial"/>
        </w:rPr>
        <w:t>s.</w:t>
      </w:r>
    </w:p>
    <w:p w:rsidR="003F4DC8" w:rsidRPr="008A778E" w:rsidRDefault="00380B74" w:rsidP="008A778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F4DC8" w:rsidRPr="008A778E">
        <w:rPr>
          <w:rFonts w:ascii="Arial" w:hAnsi="Arial" w:cs="Arial"/>
          <w:b/>
        </w:rPr>
        <w:t xml:space="preserve">o improve SOM </w:t>
      </w:r>
      <w:r w:rsidR="00090114">
        <w:rPr>
          <w:rFonts w:ascii="Arial" w:hAnsi="Arial" w:cs="Arial"/>
          <w:b/>
        </w:rPr>
        <w:t>content and limit</w:t>
      </w:r>
      <w:r w:rsidR="008B70AC" w:rsidRPr="008A778E">
        <w:rPr>
          <w:rFonts w:ascii="Arial" w:hAnsi="Arial" w:cs="Arial"/>
          <w:b/>
        </w:rPr>
        <w:t xml:space="preserve"> compaction</w:t>
      </w:r>
      <w:r w:rsidR="003F4DC8" w:rsidRPr="008A778E">
        <w:rPr>
          <w:rFonts w:ascii="Arial" w:hAnsi="Arial" w:cs="Arial"/>
          <w:b/>
        </w:rPr>
        <w:t>:</w:t>
      </w:r>
    </w:p>
    <w:p w:rsidR="003F4DC8" w:rsidRPr="008A778E" w:rsidRDefault="003F4DC8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 w:rsidRPr="008A778E">
        <w:rPr>
          <w:rFonts w:ascii="Arial" w:hAnsi="Arial" w:cs="Arial"/>
        </w:rPr>
        <w:t>Minimize soil disturbance and</w:t>
      </w:r>
      <w:r w:rsidR="007E74C5" w:rsidRPr="008A778E">
        <w:rPr>
          <w:rFonts w:ascii="Arial" w:hAnsi="Arial" w:cs="Arial"/>
        </w:rPr>
        <w:t xml:space="preserve"> </w:t>
      </w:r>
      <w:r w:rsidR="00380B74">
        <w:rPr>
          <w:rFonts w:ascii="Arial" w:hAnsi="Arial" w:cs="Arial"/>
        </w:rPr>
        <w:t xml:space="preserve">use of </w:t>
      </w:r>
      <w:r w:rsidR="007E74C5" w:rsidRPr="008A778E">
        <w:rPr>
          <w:rFonts w:ascii="Arial" w:hAnsi="Arial" w:cs="Arial"/>
        </w:rPr>
        <w:t xml:space="preserve">farm </w:t>
      </w:r>
      <w:r w:rsidR="004A0A93" w:rsidRPr="008A778E">
        <w:rPr>
          <w:rFonts w:ascii="Arial" w:hAnsi="Arial" w:cs="Arial"/>
        </w:rPr>
        <w:t>equipment</w:t>
      </w:r>
      <w:r w:rsidRPr="008A778E">
        <w:rPr>
          <w:rFonts w:ascii="Arial" w:hAnsi="Arial" w:cs="Arial"/>
        </w:rPr>
        <w:t xml:space="preserve"> when soils are wet</w:t>
      </w:r>
      <w:r w:rsidR="00380B74">
        <w:rPr>
          <w:rFonts w:ascii="Arial" w:hAnsi="Arial" w:cs="Arial"/>
        </w:rPr>
        <w:t>.</w:t>
      </w:r>
    </w:p>
    <w:p w:rsidR="003F4DC8" w:rsidRPr="008A778E" w:rsidRDefault="003F4DC8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Use </w:t>
      </w:r>
      <w:r w:rsidR="00380B74">
        <w:rPr>
          <w:rFonts w:ascii="Arial" w:hAnsi="Arial" w:cs="Arial"/>
        </w:rPr>
        <w:t xml:space="preserve">equipment only on </w:t>
      </w:r>
      <w:r w:rsidRPr="008A778E">
        <w:rPr>
          <w:rFonts w:ascii="Arial" w:hAnsi="Arial" w:cs="Arial"/>
        </w:rPr>
        <w:t xml:space="preserve">designated roads or </w:t>
      </w:r>
      <w:r w:rsidR="00380B74">
        <w:rPr>
          <w:rFonts w:ascii="Arial" w:hAnsi="Arial" w:cs="Arial"/>
        </w:rPr>
        <w:t xml:space="preserve">between </w:t>
      </w:r>
      <w:r w:rsidRPr="008A778E">
        <w:rPr>
          <w:rFonts w:ascii="Arial" w:hAnsi="Arial" w:cs="Arial"/>
        </w:rPr>
        <w:t>rows</w:t>
      </w:r>
      <w:r w:rsidR="00380B74">
        <w:rPr>
          <w:rFonts w:ascii="Arial" w:hAnsi="Arial" w:cs="Arial"/>
        </w:rPr>
        <w:t>.</w:t>
      </w:r>
    </w:p>
    <w:p w:rsidR="003F4DC8" w:rsidRDefault="00380B74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Limit</w:t>
      </w:r>
      <w:r w:rsidRPr="008A778E">
        <w:rPr>
          <w:rFonts w:ascii="Arial" w:hAnsi="Arial" w:cs="Arial"/>
        </w:rPr>
        <w:t xml:space="preserve"> </w:t>
      </w:r>
      <w:r w:rsidR="003F4DC8" w:rsidRPr="008A778E">
        <w:rPr>
          <w:rFonts w:ascii="Arial" w:hAnsi="Arial" w:cs="Arial"/>
        </w:rPr>
        <w:t xml:space="preserve">the number of </w:t>
      </w:r>
      <w:r>
        <w:rPr>
          <w:rFonts w:ascii="Arial" w:hAnsi="Arial" w:cs="Arial"/>
        </w:rPr>
        <w:t>times equipment is used in a</w:t>
      </w:r>
      <w:r w:rsidR="003F4DC8" w:rsidRPr="008A778E">
        <w:rPr>
          <w:rFonts w:ascii="Arial" w:hAnsi="Arial" w:cs="Arial"/>
        </w:rPr>
        <w:t xml:space="preserve"> field</w:t>
      </w:r>
      <w:r>
        <w:rPr>
          <w:rFonts w:ascii="Arial" w:hAnsi="Arial" w:cs="Arial"/>
        </w:rPr>
        <w:t>.</w:t>
      </w:r>
    </w:p>
    <w:p w:rsidR="003F4DC8" w:rsidRPr="008A778E" w:rsidRDefault="003F4DC8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Subsoil to </w:t>
      </w:r>
      <w:r w:rsidR="00380B74" w:rsidRPr="00F76015">
        <w:rPr>
          <w:rFonts w:ascii="Arial" w:hAnsi="Arial" w:cs="Arial"/>
        </w:rPr>
        <w:t>break up</w:t>
      </w:r>
      <w:r w:rsidRPr="008A778E">
        <w:rPr>
          <w:rFonts w:ascii="Arial" w:hAnsi="Arial" w:cs="Arial"/>
        </w:rPr>
        <w:t xml:space="preserve"> compacted layers</w:t>
      </w:r>
      <w:r w:rsidR="0011796C" w:rsidRPr="008A778E">
        <w:rPr>
          <w:rFonts w:ascii="Arial" w:hAnsi="Arial" w:cs="Arial"/>
        </w:rPr>
        <w:t xml:space="preserve"> before starting a continuous no-till system</w:t>
      </w:r>
      <w:r w:rsidR="00380B74" w:rsidRPr="00F76015">
        <w:rPr>
          <w:rFonts w:ascii="Arial" w:hAnsi="Arial" w:cs="Arial"/>
        </w:rPr>
        <w:t>.</w:t>
      </w:r>
    </w:p>
    <w:p w:rsidR="009C446B" w:rsidRPr="008A778E" w:rsidRDefault="00380B74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9C446B" w:rsidRPr="008A778E">
        <w:rPr>
          <w:rFonts w:ascii="Arial" w:hAnsi="Arial" w:cs="Arial"/>
        </w:rPr>
        <w:t xml:space="preserve"> living root</w:t>
      </w:r>
      <w:r>
        <w:rPr>
          <w:rFonts w:ascii="Arial" w:hAnsi="Arial" w:cs="Arial"/>
        </w:rPr>
        <w:t>s</w:t>
      </w:r>
      <w:r w:rsidR="009C446B" w:rsidRPr="008A778E">
        <w:rPr>
          <w:rFonts w:ascii="Arial" w:hAnsi="Arial" w:cs="Arial"/>
        </w:rPr>
        <w:t xml:space="preserve"> as long as practical </w:t>
      </w:r>
      <w:r>
        <w:rPr>
          <w:rFonts w:ascii="Arial" w:hAnsi="Arial" w:cs="Arial"/>
        </w:rPr>
        <w:t>by growing</w:t>
      </w:r>
      <w:r w:rsidR="009C446B" w:rsidRPr="008A778E">
        <w:rPr>
          <w:rFonts w:ascii="Arial" w:hAnsi="Arial" w:cs="Arial"/>
        </w:rPr>
        <w:t xml:space="preserve"> </w:t>
      </w:r>
      <w:r w:rsidR="003F4DC8" w:rsidRPr="008A778E">
        <w:rPr>
          <w:rFonts w:ascii="Arial" w:hAnsi="Arial" w:cs="Arial"/>
        </w:rPr>
        <w:t>cover crops</w:t>
      </w:r>
      <w:r w:rsidR="009C446B" w:rsidRPr="008A778E">
        <w:rPr>
          <w:rFonts w:ascii="Arial" w:hAnsi="Arial" w:cs="Arial"/>
        </w:rPr>
        <w:t xml:space="preserve"> after harvest</w:t>
      </w:r>
      <w:r>
        <w:rPr>
          <w:rFonts w:ascii="Arial" w:hAnsi="Arial" w:cs="Arial"/>
        </w:rPr>
        <w:t>ing.</w:t>
      </w:r>
    </w:p>
    <w:p w:rsidR="009C446B" w:rsidRPr="008A778E" w:rsidRDefault="009C446B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 xml:space="preserve">Apply </w:t>
      </w:r>
      <w:r w:rsidR="003F4DC8" w:rsidRPr="008A778E">
        <w:rPr>
          <w:rFonts w:ascii="Arial" w:hAnsi="Arial" w:cs="Arial"/>
        </w:rPr>
        <w:t>solid manure or compost</w:t>
      </w:r>
      <w:r w:rsidR="00380B74">
        <w:rPr>
          <w:rFonts w:ascii="Arial" w:hAnsi="Arial" w:cs="Arial"/>
        </w:rPr>
        <w:t xml:space="preserve"> at a proper agronomic rate.</w:t>
      </w:r>
    </w:p>
    <w:p w:rsidR="003F4DC8" w:rsidRPr="008A778E" w:rsidRDefault="009C446B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Use </w:t>
      </w:r>
      <w:r w:rsidR="003F4DC8" w:rsidRPr="008A778E">
        <w:rPr>
          <w:rFonts w:ascii="Arial" w:hAnsi="Arial" w:cs="Arial"/>
        </w:rPr>
        <w:t xml:space="preserve">diverse </w:t>
      </w:r>
      <w:r w:rsidR="00380B74">
        <w:rPr>
          <w:rFonts w:ascii="Arial" w:hAnsi="Arial" w:cs="Arial"/>
        </w:rPr>
        <w:t xml:space="preserve">crop </w:t>
      </w:r>
      <w:r w:rsidR="003F4DC8" w:rsidRPr="008A778E">
        <w:rPr>
          <w:rFonts w:ascii="Arial" w:hAnsi="Arial" w:cs="Arial"/>
        </w:rPr>
        <w:t xml:space="preserve">rotations </w:t>
      </w:r>
      <w:r w:rsidR="00380B74">
        <w:rPr>
          <w:rFonts w:ascii="Arial" w:hAnsi="Arial" w:cs="Arial"/>
        </w:rPr>
        <w:t>that include</w:t>
      </w:r>
      <w:r w:rsidR="00380B74" w:rsidRPr="008A778E">
        <w:rPr>
          <w:rFonts w:ascii="Arial" w:hAnsi="Arial" w:cs="Arial"/>
        </w:rPr>
        <w:t xml:space="preserve"> </w:t>
      </w:r>
      <w:r w:rsidR="00090114">
        <w:rPr>
          <w:rFonts w:ascii="Arial" w:hAnsi="Arial" w:cs="Arial"/>
        </w:rPr>
        <w:br/>
      </w:r>
      <w:r w:rsidR="003F4DC8" w:rsidRPr="008A778E">
        <w:rPr>
          <w:rFonts w:ascii="Arial" w:hAnsi="Arial" w:cs="Arial"/>
        </w:rPr>
        <w:t>high</w:t>
      </w:r>
      <w:r w:rsidR="00090114">
        <w:rPr>
          <w:rFonts w:ascii="Arial" w:hAnsi="Arial" w:cs="Arial"/>
        </w:rPr>
        <w:t>-</w:t>
      </w:r>
      <w:r w:rsidR="003F4DC8" w:rsidRPr="008A778E">
        <w:rPr>
          <w:rFonts w:ascii="Arial" w:hAnsi="Arial" w:cs="Arial"/>
        </w:rPr>
        <w:t>residue crops and perennial legumes or grass</w:t>
      </w:r>
      <w:r w:rsidR="00380B74">
        <w:rPr>
          <w:rFonts w:ascii="Arial" w:hAnsi="Arial" w:cs="Arial"/>
        </w:rPr>
        <w:t>es.</w:t>
      </w:r>
    </w:p>
    <w:p w:rsidR="003F4DC8" w:rsidRPr="008A778E" w:rsidRDefault="00380B74" w:rsidP="008A778E">
      <w:pPr>
        <w:numPr>
          <w:ilvl w:val="0"/>
          <w:numId w:val="8"/>
        </w:numPr>
        <w:spacing w:after="12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Maintain a cover on the soil and l</w:t>
      </w:r>
      <w:r w:rsidR="003E2CBA" w:rsidRPr="008A778E">
        <w:rPr>
          <w:rFonts w:ascii="Arial" w:hAnsi="Arial" w:cs="Arial"/>
        </w:rPr>
        <w:t>eav</w:t>
      </w:r>
      <w:r w:rsidR="004A0A93" w:rsidRPr="008A778E">
        <w:rPr>
          <w:rFonts w:ascii="Arial" w:hAnsi="Arial" w:cs="Arial"/>
        </w:rPr>
        <w:t>e</w:t>
      </w:r>
      <w:r w:rsidR="003E2CBA" w:rsidRPr="008A778E">
        <w:rPr>
          <w:rFonts w:ascii="Arial" w:hAnsi="Arial" w:cs="Arial"/>
        </w:rPr>
        <w:t xml:space="preserve"> undisturbed </w:t>
      </w:r>
      <w:r w:rsidR="004A0A93" w:rsidRPr="008A778E">
        <w:rPr>
          <w:rFonts w:ascii="Arial" w:hAnsi="Arial" w:cs="Arial"/>
        </w:rPr>
        <w:t xml:space="preserve">residue </w:t>
      </w:r>
      <w:r w:rsidR="003F4DC8" w:rsidRPr="008A778E">
        <w:rPr>
          <w:rFonts w:ascii="Arial" w:hAnsi="Arial" w:cs="Arial"/>
        </w:rPr>
        <w:t xml:space="preserve">on the </w:t>
      </w:r>
      <w:r w:rsidR="004A0A93" w:rsidRPr="008A778E">
        <w:rPr>
          <w:rFonts w:ascii="Arial" w:hAnsi="Arial" w:cs="Arial"/>
        </w:rPr>
        <w:t xml:space="preserve">soil </w:t>
      </w:r>
      <w:r w:rsidR="003F4DC8" w:rsidRPr="008A778E">
        <w:rPr>
          <w:rFonts w:ascii="Arial" w:hAnsi="Arial" w:cs="Arial"/>
        </w:rPr>
        <w:t>surface rather than inco</w:t>
      </w:r>
      <w:r w:rsidR="003E2CBA" w:rsidRPr="008A778E">
        <w:rPr>
          <w:rFonts w:ascii="Arial" w:hAnsi="Arial" w:cs="Arial"/>
        </w:rPr>
        <w:t>rporating, burning, or removing</w:t>
      </w:r>
      <w:r>
        <w:rPr>
          <w:rFonts w:ascii="Arial" w:hAnsi="Arial" w:cs="Arial"/>
        </w:rPr>
        <w:t xml:space="preserve"> it</w:t>
      </w:r>
      <w:r w:rsidR="003F4DC8" w:rsidRPr="008A778E">
        <w:rPr>
          <w:rFonts w:ascii="Arial" w:hAnsi="Arial" w:cs="Arial"/>
        </w:rPr>
        <w:t>.</w:t>
      </w:r>
    </w:p>
    <w:p w:rsidR="003F4DC8" w:rsidRDefault="003F4DC8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Soil </w:t>
      </w:r>
      <w:r w:rsidR="009C446B" w:rsidRPr="008A778E">
        <w:rPr>
          <w:rFonts w:ascii="Arial" w:hAnsi="Arial" w:cs="Arial"/>
        </w:rPr>
        <w:t>biota</w:t>
      </w:r>
      <w:r w:rsidR="003E2CBA" w:rsidRPr="008A778E">
        <w:rPr>
          <w:rFonts w:ascii="Arial" w:hAnsi="Arial" w:cs="Arial"/>
        </w:rPr>
        <w:t xml:space="preserve"> respond</w:t>
      </w:r>
      <w:r w:rsidRPr="008A778E">
        <w:rPr>
          <w:rFonts w:ascii="Arial" w:hAnsi="Arial" w:cs="Arial"/>
        </w:rPr>
        <w:t xml:space="preserve"> </w:t>
      </w:r>
      <w:r w:rsidR="009C446B" w:rsidRPr="008A778E">
        <w:rPr>
          <w:rFonts w:ascii="Arial" w:hAnsi="Arial" w:cs="Arial"/>
        </w:rPr>
        <w:t xml:space="preserve">favorably </w:t>
      </w:r>
      <w:r w:rsidRPr="008A778E">
        <w:rPr>
          <w:rFonts w:ascii="Arial" w:hAnsi="Arial" w:cs="Arial"/>
        </w:rPr>
        <w:t xml:space="preserve">to management </w:t>
      </w:r>
      <w:r w:rsidR="00380B74">
        <w:rPr>
          <w:rFonts w:ascii="Arial" w:hAnsi="Arial" w:cs="Arial"/>
        </w:rPr>
        <w:t>practices</w:t>
      </w:r>
      <w:r w:rsidR="00380B7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such as </w:t>
      </w:r>
      <w:r w:rsidR="00380B74">
        <w:rPr>
          <w:rFonts w:ascii="Arial" w:hAnsi="Arial" w:cs="Arial"/>
        </w:rPr>
        <w:t>us</w:t>
      </w:r>
      <w:r w:rsidR="00271666">
        <w:rPr>
          <w:rFonts w:ascii="Arial" w:hAnsi="Arial" w:cs="Arial"/>
        </w:rPr>
        <w:t>ing</w:t>
      </w:r>
      <w:r w:rsidR="00380B74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plant residue</w:t>
      </w:r>
      <w:r w:rsidR="009C446B" w:rsidRPr="008A778E">
        <w:rPr>
          <w:rFonts w:ascii="Arial" w:hAnsi="Arial" w:cs="Arial"/>
        </w:rPr>
        <w:t xml:space="preserve">, </w:t>
      </w:r>
      <w:r w:rsidR="00380B74">
        <w:rPr>
          <w:rFonts w:ascii="Arial" w:hAnsi="Arial" w:cs="Arial"/>
        </w:rPr>
        <w:t xml:space="preserve">maintaining </w:t>
      </w:r>
      <w:r w:rsidR="009C446B" w:rsidRPr="008A778E">
        <w:rPr>
          <w:rFonts w:ascii="Arial" w:hAnsi="Arial" w:cs="Arial"/>
        </w:rPr>
        <w:t>living roots,</w:t>
      </w:r>
      <w:r w:rsidRPr="008A778E">
        <w:rPr>
          <w:rFonts w:ascii="Arial" w:hAnsi="Arial" w:cs="Arial"/>
        </w:rPr>
        <w:t xml:space="preserve"> </w:t>
      </w:r>
      <w:r w:rsidR="00B85CE5">
        <w:rPr>
          <w:rFonts w:ascii="Arial" w:hAnsi="Arial" w:cs="Arial"/>
        </w:rPr>
        <w:t>applying</w:t>
      </w:r>
      <w:r w:rsidR="00B85CE5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manure, </w:t>
      </w:r>
      <w:r w:rsidR="00B85CE5" w:rsidRPr="008A778E">
        <w:rPr>
          <w:rFonts w:ascii="Arial" w:hAnsi="Arial" w:cs="Arial"/>
        </w:rPr>
        <w:t>till</w:t>
      </w:r>
      <w:r w:rsidR="00B85CE5">
        <w:rPr>
          <w:rFonts w:ascii="Arial" w:hAnsi="Arial" w:cs="Arial"/>
        </w:rPr>
        <w:t>ing</w:t>
      </w:r>
      <w:r w:rsidRPr="008A778E">
        <w:rPr>
          <w:rFonts w:ascii="Arial" w:hAnsi="Arial" w:cs="Arial"/>
        </w:rPr>
        <w:t xml:space="preserve">, </w:t>
      </w:r>
      <w:r w:rsidR="004A0A93" w:rsidRPr="008A778E">
        <w:rPr>
          <w:rFonts w:ascii="Arial" w:hAnsi="Arial" w:cs="Arial"/>
        </w:rPr>
        <w:t xml:space="preserve">and </w:t>
      </w:r>
      <w:r w:rsidR="00B85CE5">
        <w:rPr>
          <w:rFonts w:ascii="Arial" w:hAnsi="Arial" w:cs="Arial"/>
        </w:rPr>
        <w:t xml:space="preserve">applying </w:t>
      </w:r>
      <w:r w:rsidRPr="008A778E">
        <w:rPr>
          <w:rFonts w:ascii="Arial" w:hAnsi="Arial" w:cs="Arial"/>
        </w:rPr>
        <w:t>nitrogen</w:t>
      </w:r>
      <w:r w:rsidR="00B85CE5">
        <w:rPr>
          <w:rFonts w:ascii="Arial" w:hAnsi="Arial" w:cs="Arial"/>
        </w:rPr>
        <w:t xml:space="preserve"> (t</w:t>
      </w:r>
      <w:r w:rsidRPr="008A778E">
        <w:rPr>
          <w:rFonts w:ascii="Arial" w:hAnsi="Arial" w:cs="Arial"/>
        </w:rPr>
        <w:t>able 1</w:t>
      </w:r>
      <w:r w:rsidR="00B85CE5">
        <w:rPr>
          <w:rFonts w:ascii="Arial" w:hAnsi="Arial" w:cs="Arial"/>
        </w:rPr>
        <w:t>)</w:t>
      </w:r>
      <w:r w:rsidRPr="008A778E">
        <w:rPr>
          <w:rFonts w:ascii="Arial" w:hAnsi="Arial" w:cs="Arial"/>
        </w:rPr>
        <w:t xml:space="preserve">. </w:t>
      </w:r>
      <w:r w:rsidR="00090114">
        <w:rPr>
          <w:rFonts w:ascii="Arial" w:hAnsi="Arial" w:cs="Arial"/>
        </w:rPr>
        <w:t>Certain management practices can induce a t</w:t>
      </w:r>
      <w:r w:rsidRPr="008A778E">
        <w:rPr>
          <w:rFonts w:ascii="Arial" w:hAnsi="Arial" w:cs="Arial"/>
        </w:rPr>
        <w:t xml:space="preserve">emporary increase in soil respiration and </w:t>
      </w:r>
      <w:r w:rsidR="009C446B" w:rsidRPr="008A778E">
        <w:rPr>
          <w:rFonts w:ascii="Arial" w:hAnsi="Arial" w:cs="Arial"/>
        </w:rPr>
        <w:t xml:space="preserve">can </w:t>
      </w:r>
      <w:r w:rsidRPr="008A778E">
        <w:rPr>
          <w:rFonts w:ascii="Arial" w:hAnsi="Arial" w:cs="Arial"/>
        </w:rPr>
        <w:t>have</w:t>
      </w:r>
      <w:r w:rsidR="009C446B" w:rsidRPr="008A778E">
        <w:rPr>
          <w:rFonts w:ascii="Arial" w:hAnsi="Arial" w:cs="Arial"/>
        </w:rPr>
        <w:t xml:space="preserve"> a</w:t>
      </w:r>
      <w:r w:rsidRPr="008A778E">
        <w:rPr>
          <w:rFonts w:ascii="Arial" w:hAnsi="Arial" w:cs="Arial"/>
        </w:rPr>
        <w:t xml:space="preserve"> negative impact on SOM</w:t>
      </w:r>
      <w:r w:rsidR="00090114">
        <w:rPr>
          <w:rFonts w:ascii="Arial" w:hAnsi="Arial" w:cs="Arial"/>
        </w:rPr>
        <w:t xml:space="preserve"> content</w:t>
      </w:r>
      <w:r w:rsidRPr="008A778E">
        <w:rPr>
          <w:rFonts w:ascii="Arial" w:hAnsi="Arial" w:cs="Arial"/>
        </w:rPr>
        <w:t>.</w:t>
      </w:r>
    </w:p>
    <w:p w:rsidR="00090114" w:rsidRPr="008A778E" w:rsidRDefault="00090114" w:rsidP="008A778E">
      <w:pPr>
        <w:spacing w:after="120" w:line="240" w:lineRule="auto"/>
        <w:rPr>
          <w:rFonts w:ascii="Arial" w:hAnsi="Arial" w:cs="Arial"/>
        </w:rPr>
      </w:pPr>
    </w:p>
    <w:p w:rsidR="00FD5651" w:rsidRPr="008A778E" w:rsidRDefault="00FD5651" w:rsidP="008A778E">
      <w:pPr>
        <w:spacing w:after="120" w:line="240" w:lineRule="auto"/>
        <w:rPr>
          <w:rFonts w:ascii="Arial" w:hAnsi="Arial" w:cs="Arial"/>
        </w:rPr>
        <w:sectPr w:rsidR="00FD5651" w:rsidRPr="008A778E" w:rsidSect="003F4DC8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3F4DC8" w:rsidRPr="008A778E" w:rsidRDefault="003F4DC8" w:rsidP="008A778E">
      <w:pPr>
        <w:spacing w:before="300" w:after="120" w:line="240" w:lineRule="auto"/>
        <w:jc w:val="center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>Table 1</w:t>
      </w:r>
      <w:r w:rsidR="00B85CE5" w:rsidRPr="008A778E">
        <w:rPr>
          <w:rFonts w:ascii="Arial" w:hAnsi="Arial" w:cs="Arial"/>
        </w:rPr>
        <w:t>.—</w:t>
      </w:r>
      <w:r w:rsidR="00D07923">
        <w:rPr>
          <w:rFonts w:ascii="Arial" w:hAnsi="Arial" w:cs="Arial"/>
        </w:rPr>
        <w:t>I</w:t>
      </w:r>
      <w:r w:rsidR="001823F1" w:rsidRPr="008A778E">
        <w:rPr>
          <w:rFonts w:ascii="Arial" w:hAnsi="Arial" w:cs="Arial"/>
        </w:rPr>
        <w:t>nterpreting</w:t>
      </w:r>
      <w:r w:rsidRPr="008A778E">
        <w:rPr>
          <w:rFonts w:ascii="Arial" w:hAnsi="Arial" w:cs="Arial"/>
        </w:rPr>
        <w:t xml:space="preserve"> management impacts on soil respiratio</w:t>
      </w:r>
      <w:r w:rsidR="00ED7C0E">
        <w:rPr>
          <w:rFonts w:ascii="Arial" w:hAnsi="Arial" w:cs="Arial"/>
        </w:rPr>
        <w:t>n and soil organic matter (SOM)</w:t>
      </w:r>
    </w:p>
    <w:tbl>
      <w:tblPr>
        <w:tblStyle w:val="TableGrid"/>
        <w:tblW w:w="0" w:type="auto"/>
        <w:tblInd w:w="108" w:type="dxa"/>
        <w:tblBorders>
          <w:top w:val="single" w:sz="12" w:space="0" w:color="0072BB"/>
          <w:left w:val="single" w:sz="12" w:space="0" w:color="0072BB"/>
          <w:bottom w:val="single" w:sz="12" w:space="0" w:color="0072BB"/>
          <w:right w:val="single" w:sz="12" w:space="0" w:color="0072B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3420"/>
        <w:gridCol w:w="2520"/>
      </w:tblGrid>
      <w:tr w:rsidR="003F4DC8" w:rsidRPr="00B85CE5" w:rsidTr="00132DF4">
        <w:tc>
          <w:tcPr>
            <w:tcW w:w="1890" w:type="dxa"/>
          </w:tcPr>
          <w:p w:rsidR="003F4DC8" w:rsidRPr="008A778E" w:rsidRDefault="003F4DC8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Management </w:t>
            </w:r>
            <w:r w:rsidR="00B85CE5">
              <w:rPr>
                <w:rFonts w:ascii="Arial" w:hAnsi="Arial" w:cs="Arial"/>
                <w:b/>
              </w:rPr>
              <w:t>p</w:t>
            </w:r>
            <w:r w:rsidRPr="008A778E">
              <w:rPr>
                <w:rFonts w:ascii="Arial" w:hAnsi="Arial" w:cs="Arial"/>
                <w:b/>
              </w:rPr>
              <w:t>ractice</w:t>
            </w:r>
          </w:p>
        </w:tc>
        <w:tc>
          <w:tcPr>
            <w:tcW w:w="2970" w:type="dxa"/>
          </w:tcPr>
          <w:p w:rsidR="003F4DC8" w:rsidRPr="008A778E" w:rsidRDefault="003F4DC8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420" w:type="dxa"/>
          </w:tcPr>
          <w:p w:rsidR="003F4DC8" w:rsidRPr="008A778E" w:rsidRDefault="003F4DC8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Short</w:t>
            </w:r>
            <w:r w:rsidR="00B85CE5">
              <w:rPr>
                <w:rFonts w:ascii="Arial" w:hAnsi="Arial" w:cs="Arial"/>
                <w:b/>
              </w:rPr>
              <w:t>-</w:t>
            </w:r>
            <w:r w:rsidRPr="008A778E">
              <w:rPr>
                <w:rFonts w:ascii="Arial" w:hAnsi="Arial" w:cs="Arial"/>
                <w:b/>
              </w:rPr>
              <w:t xml:space="preserve">term </w:t>
            </w:r>
            <w:r w:rsidR="00B85CE5">
              <w:rPr>
                <w:rFonts w:ascii="Arial" w:hAnsi="Arial" w:cs="Arial"/>
                <w:b/>
              </w:rPr>
              <w:t>i</w:t>
            </w:r>
            <w:r w:rsidRPr="008A778E">
              <w:rPr>
                <w:rFonts w:ascii="Arial" w:hAnsi="Arial" w:cs="Arial"/>
                <w:b/>
              </w:rPr>
              <w:t>mpacts</w:t>
            </w:r>
          </w:p>
        </w:tc>
        <w:tc>
          <w:tcPr>
            <w:tcW w:w="2520" w:type="dxa"/>
          </w:tcPr>
          <w:p w:rsidR="003F4DC8" w:rsidRPr="008A778E" w:rsidRDefault="003F4DC8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Long</w:t>
            </w:r>
            <w:r w:rsidR="00B85CE5">
              <w:rPr>
                <w:rFonts w:ascii="Arial" w:hAnsi="Arial" w:cs="Arial"/>
                <w:b/>
              </w:rPr>
              <w:t>-t</w:t>
            </w:r>
            <w:r w:rsidRPr="008A778E">
              <w:rPr>
                <w:rFonts w:ascii="Arial" w:hAnsi="Arial" w:cs="Arial"/>
                <w:b/>
              </w:rPr>
              <w:t xml:space="preserve">erm </w:t>
            </w:r>
            <w:r w:rsidR="00B85CE5">
              <w:rPr>
                <w:rFonts w:ascii="Arial" w:hAnsi="Arial" w:cs="Arial"/>
                <w:b/>
              </w:rPr>
              <w:t>i</w:t>
            </w:r>
            <w:r w:rsidRPr="008A778E">
              <w:rPr>
                <w:rFonts w:ascii="Arial" w:hAnsi="Arial" w:cs="Arial"/>
                <w:b/>
              </w:rPr>
              <w:t>mpacts</w:t>
            </w:r>
          </w:p>
        </w:tc>
      </w:tr>
      <w:tr w:rsidR="003F4DC8" w:rsidRPr="00B85CE5" w:rsidTr="00132DF4">
        <w:tc>
          <w:tcPr>
            <w:tcW w:w="1890" w:type="dxa"/>
          </w:tcPr>
          <w:p w:rsidR="003F4DC8" w:rsidRPr="008A778E" w:rsidRDefault="00B85CE5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of s</w:t>
            </w:r>
            <w:r w:rsidRPr="008A778E">
              <w:rPr>
                <w:rFonts w:ascii="Arial" w:hAnsi="Arial" w:cs="Arial"/>
              </w:rPr>
              <w:t xml:space="preserve">olid </w:t>
            </w:r>
            <w:r w:rsidR="003F4DC8" w:rsidRPr="008A778E">
              <w:rPr>
                <w:rFonts w:ascii="Arial" w:hAnsi="Arial" w:cs="Arial"/>
              </w:rPr>
              <w:t xml:space="preserve">manure or organic material </w:t>
            </w:r>
          </w:p>
        </w:tc>
        <w:tc>
          <w:tcPr>
            <w:tcW w:w="2970" w:type="dxa"/>
          </w:tcPr>
          <w:p w:rsidR="003F4DC8" w:rsidRPr="008A778E" w:rsidRDefault="00A05B20" w:rsidP="00271666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 w:rsidRPr="008A778E">
              <w:rPr>
                <w:rFonts w:ascii="Arial" w:hAnsi="Arial" w:cs="Arial"/>
              </w:rPr>
              <w:t xml:space="preserve">Apply at </w:t>
            </w:r>
            <w:r w:rsidR="00B85CE5">
              <w:rPr>
                <w:rFonts w:ascii="Arial" w:hAnsi="Arial" w:cs="Arial"/>
              </w:rPr>
              <w:t xml:space="preserve">proper </w:t>
            </w:r>
            <w:r w:rsidRPr="008A778E">
              <w:rPr>
                <w:rFonts w:ascii="Arial" w:hAnsi="Arial" w:cs="Arial"/>
              </w:rPr>
              <w:t xml:space="preserve">agronomic rate. </w:t>
            </w:r>
            <w:r w:rsidR="003F4DC8" w:rsidRPr="008A778E">
              <w:rPr>
                <w:rFonts w:ascii="Arial" w:hAnsi="Arial" w:cs="Arial"/>
              </w:rPr>
              <w:t>Provide</w:t>
            </w:r>
            <w:r w:rsidRPr="008A778E">
              <w:rPr>
                <w:rFonts w:ascii="Arial" w:hAnsi="Arial" w:cs="Arial"/>
              </w:rPr>
              <w:t>s</w:t>
            </w:r>
            <w:r w:rsidR="003F4DC8" w:rsidRPr="008A778E">
              <w:rPr>
                <w:rFonts w:ascii="Arial" w:hAnsi="Arial" w:cs="Arial"/>
              </w:rPr>
              <w:t xml:space="preserve"> carbon </w:t>
            </w:r>
            <w:r w:rsidR="004A0A93" w:rsidRPr="008A778E">
              <w:rPr>
                <w:rFonts w:ascii="Arial" w:hAnsi="Arial" w:cs="Arial"/>
              </w:rPr>
              <w:t xml:space="preserve">and </w:t>
            </w:r>
            <w:r w:rsidR="00271666">
              <w:rPr>
                <w:rFonts w:ascii="Arial" w:hAnsi="Arial" w:cs="Arial"/>
              </w:rPr>
              <w:t>nitrogen</w:t>
            </w:r>
            <w:r w:rsidR="004A0A93" w:rsidRPr="008A778E">
              <w:rPr>
                <w:rFonts w:ascii="Arial" w:hAnsi="Arial" w:cs="Arial"/>
              </w:rPr>
              <w:t xml:space="preserve"> </w:t>
            </w:r>
            <w:r w:rsidR="00B85CE5">
              <w:rPr>
                <w:rFonts w:ascii="Arial" w:hAnsi="Arial" w:cs="Arial"/>
              </w:rPr>
              <w:t>to</w:t>
            </w:r>
            <w:r w:rsidR="003F4DC8" w:rsidRPr="008A778E">
              <w:rPr>
                <w:rFonts w:ascii="Arial" w:hAnsi="Arial" w:cs="Arial"/>
              </w:rPr>
              <w:t xml:space="preserve"> microbes</w:t>
            </w:r>
            <w:r w:rsidR="00B85CE5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increasing their activity</w:t>
            </w:r>
            <w:r w:rsidR="003F4DC8" w:rsidRPr="008A778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420" w:type="dxa"/>
          </w:tcPr>
          <w:p w:rsidR="003F4DC8" w:rsidRPr="008A778E" w:rsidRDefault="003F4DC8" w:rsidP="008A778E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 w:rsidRPr="008A778E">
              <w:rPr>
                <w:rFonts w:ascii="Arial" w:hAnsi="Arial" w:cs="Arial"/>
              </w:rPr>
              <w:t>Increased respiration when manure begins to break</w:t>
            </w:r>
            <w:r w:rsidR="00D92319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down</w:t>
            </w:r>
            <w:r w:rsidR="00D92319">
              <w:rPr>
                <w:rFonts w:ascii="Arial" w:hAnsi="Arial" w:cs="Arial"/>
              </w:rPr>
              <w:t>;</w:t>
            </w:r>
            <w:r w:rsidR="004A0A93" w:rsidRPr="008A778E">
              <w:rPr>
                <w:rFonts w:ascii="Arial" w:hAnsi="Arial" w:cs="Arial"/>
              </w:rPr>
              <w:t xml:space="preserve"> increased biomass</w:t>
            </w:r>
            <w:r w:rsidR="00293DD6" w:rsidRPr="008A778E">
              <w:rPr>
                <w:rFonts w:ascii="Arial" w:hAnsi="Arial" w:cs="Arial"/>
              </w:rPr>
              <w:t>/forage</w:t>
            </w:r>
            <w:r w:rsidR="004A0A93" w:rsidRPr="008A778E">
              <w:rPr>
                <w:rFonts w:ascii="Arial" w:hAnsi="Arial" w:cs="Arial"/>
              </w:rPr>
              <w:t xml:space="preserve"> production.</w:t>
            </w:r>
            <w:r w:rsidR="00021154" w:rsidRPr="008A77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3F4DC8" w:rsidRPr="008A778E" w:rsidRDefault="00D92319" w:rsidP="008A778E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Improved</w:t>
            </w:r>
            <w:r w:rsidR="003F4DC8" w:rsidRPr="008A778E">
              <w:rPr>
                <w:rFonts w:ascii="Arial" w:hAnsi="Arial" w:cs="Arial"/>
              </w:rPr>
              <w:t xml:space="preserve"> soil structure</w:t>
            </w:r>
            <w:r>
              <w:rPr>
                <w:rFonts w:ascii="Arial" w:hAnsi="Arial" w:cs="Arial"/>
              </w:rPr>
              <w:t>; increased</w:t>
            </w:r>
            <w:r w:rsidRPr="008A778E">
              <w:rPr>
                <w:rFonts w:ascii="Arial" w:hAnsi="Arial" w:cs="Arial"/>
              </w:rPr>
              <w:t xml:space="preserve"> </w:t>
            </w:r>
            <w:r w:rsidR="003F4DC8" w:rsidRPr="008A778E">
              <w:rPr>
                <w:rFonts w:ascii="Arial" w:hAnsi="Arial" w:cs="Arial"/>
              </w:rPr>
              <w:t>fertility and SOM content</w:t>
            </w:r>
            <w:r w:rsidR="004A0A93" w:rsidRPr="008A778E">
              <w:rPr>
                <w:rFonts w:ascii="Arial" w:hAnsi="Arial" w:cs="Arial"/>
              </w:rPr>
              <w:t>.</w:t>
            </w:r>
            <w:r w:rsidR="00021154" w:rsidRPr="008A778E">
              <w:rPr>
                <w:rFonts w:ascii="Arial" w:hAnsi="Arial" w:cs="Arial"/>
              </w:rPr>
              <w:t xml:space="preserve"> </w:t>
            </w:r>
          </w:p>
        </w:tc>
      </w:tr>
      <w:tr w:rsidR="003F4DC8" w:rsidRPr="00B85CE5" w:rsidTr="00132DF4">
        <w:tc>
          <w:tcPr>
            <w:tcW w:w="1890" w:type="dxa"/>
          </w:tcPr>
          <w:p w:rsidR="003F4DC8" w:rsidRPr="008A778E" w:rsidRDefault="00B85CE5" w:rsidP="008A778E">
            <w:pPr>
              <w:spacing w:before="120" w:after="12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Use of h</w:t>
            </w:r>
            <w:r w:rsidR="003F4DC8" w:rsidRPr="008A778E">
              <w:rPr>
                <w:rFonts w:ascii="Arial" w:hAnsi="Arial" w:cs="Arial"/>
              </w:rPr>
              <w:t>igh</w:t>
            </w:r>
            <w:r>
              <w:rPr>
                <w:rFonts w:ascii="Arial" w:hAnsi="Arial" w:cs="Arial"/>
              </w:rPr>
              <w:t>-</w:t>
            </w:r>
            <w:r w:rsidR="003F4DC8" w:rsidRPr="008A778E">
              <w:rPr>
                <w:rFonts w:ascii="Arial" w:hAnsi="Arial" w:cs="Arial"/>
              </w:rPr>
              <w:t xml:space="preserve">residue crops or cover crops in rotation </w:t>
            </w:r>
          </w:p>
        </w:tc>
        <w:tc>
          <w:tcPr>
            <w:tcW w:w="2970" w:type="dxa"/>
          </w:tcPr>
          <w:p w:rsidR="003F4DC8" w:rsidRPr="008A778E" w:rsidRDefault="00B85CE5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Crops that have a h</w:t>
            </w:r>
            <w:r w:rsidR="00FF2640" w:rsidRPr="008A778E">
              <w:rPr>
                <w:rFonts w:ascii="Arial" w:hAnsi="Arial" w:cs="Arial"/>
              </w:rPr>
              <w:t xml:space="preserve">igh </w:t>
            </w:r>
            <w:r>
              <w:rPr>
                <w:rFonts w:ascii="Arial" w:hAnsi="Arial" w:cs="Arial"/>
              </w:rPr>
              <w:t>ratio of c</w:t>
            </w:r>
            <w:r w:rsidRPr="008A778E">
              <w:rPr>
                <w:rFonts w:ascii="Arial" w:hAnsi="Arial" w:cs="Arial"/>
              </w:rPr>
              <w:t>arbon</w:t>
            </w:r>
            <w:r>
              <w:rPr>
                <w:rFonts w:ascii="Arial" w:hAnsi="Arial" w:cs="Arial"/>
              </w:rPr>
              <w:t xml:space="preserve"> to n</w:t>
            </w:r>
            <w:r w:rsidRPr="008A778E">
              <w:rPr>
                <w:rFonts w:ascii="Arial" w:hAnsi="Arial" w:cs="Arial"/>
              </w:rPr>
              <w:t xml:space="preserve">itrogen </w:t>
            </w:r>
            <w:r w:rsidR="0011796C" w:rsidRPr="008A778E">
              <w:rPr>
                <w:rFonts w:ascii="Arial" w:hAnsi="Arial" w:cs="Arial"/>
              </w:rPr>
              <w:t xml:space="preserve">(C:N) </w:t>
            </w:r>
            <w:r>
              <w:rPr>
                <w:rFonts w:ascii="Arial" w:hAnsi="Arial" w:cs="Arial"/>
              </w:rPr>
              <w:t>produce a</w:t>
            </w:r>
            <w:r w:rsidR="00FF2640" w:rsidRPr="008A778E">
              <w:rPr>
                <w:rFonts w:ascii="Arial" w:hAnsi="Arial" w:cs="Arial"/>
              </w:rPr>
              <w:t xml:space="preserve"> </w:t>
            </w:r>
            <w:r w:rsidR="007312F8" w:rsidRPr="008A778E">
              <w:rPr>
                <w:rFonts w:ascii="Arial" w:hAnsi="Arial" w:cs="Arial"/>
              </w:rPr>
              <w:t xml:space="preserve">high </w:t>
            </w:r>
            <w:r>
              <w:rPr>
                <w:rFonts w:ascii="Arial" w:hAnsi="Arial" w:cs="Arial"/>
              </w:rPr>
              <w:t xml:space="preserve">amount of </w:t>
            </w:r>
            <w:r w:rsidR="007312F8" w:rsidRPr="008A778E">
              <w:rPr>
                <w:rFonts w:ascii="Arial" w:hAnsi="Arial" w:cs="Arial"/>
              </w:rPr>
              <w:t>biomass</w:t>
            </w:r>
            <w:r>
              <w:rPr>
                <w:rFonts w:ascii="Arial" w:hAnsi="Arial" w:cs="Arial"/>
              </w:rPr>
              <w:t>. Leave</w:t>
            </w:r>
            <w:r w:rsidR="007312F8" w:rsidRPr="008A778E">
              <w:rPr>
                <w:rFonts w:ascii="Arial" w:hAnsi="Arial" w:cs="Arial"/>
              </w:rPr>
              <w:t xml:space="preserve"> </w:t>
            </w:r>
            <w:r w:rsidR="00FF2640" w:rsidRPr="008A778E">
              <w:rPr>
                <w:rFonts w:ascii="Arial" w:hAnsi="Arial" w:cs="Arial"/>
              </w:rPr>
              <w:t xml:space="preserve">residue on soil surface </w:t>
            </w:r>
            <w:r>
              <w:rPr>
                <w:rFonts w:ascii="Arial" w:hAnsi="Arial" w:cs="Arial"/>
              </w:rPr>
              <w:t xml:space="preserve">to </w:t>
            </w:r>
            <w:r w:rsidR="00FF2640" w:rsidRPr="008A778E">
              <w:rPr>
                <w:rFonts w:ascii="Arial" w:hAnsi="Arial" w:cs="Arial"/>
              </w:rPr>
              <w:t>increase</w:t>
            </w:r>
            <w:r w:rsidR="003F4DC8" w:rsidRPr="008A778E">
              <w:rPr>
                <w:rFonts w:ascii="Arial" w:hAnsi="Arial" w:cs="Arial"/>
              </w:rPr>
              <w:t xml:space="preserve"> SOM</w:t>
            </w:r>
            <w:r w:rsidR="004A0A93" w:rsidRPr="008A778E"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</w:tcPr>
          <w:p w:rsidR="003F4DC8" w:rsidRPr="008A778E" w:rsidRDefault="00D9231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fixation of n</w:t>
            </w:r>
            <w:r w:rsidR="003F4DC8" w:rsidRPr="008A778E">
              <w:rPr>
                <w:rFonts w:ascii="Arial" w:hAnsi="Arial" w:cs="Arial"/>
              </w:rPr>
              <w:t xml:space="preserve">itrogen </w:t>
            </w:r>
            <w:r w:rsidR="00090114">
              <w:rPr>
                <w:rFonts w:ascii="Arial" w:hAnsi="Arial" w:cs="Arial"/>
              </w:rPr>
              <w:t>during</w:t>
            </w:r>
            <w:r w:rsidR="003F4DC8" w:rsidRPr="008A778E">
              <w:rPr>
                <w:rFonts w:ascii="Arial" w:hAnsi="Arial" w:cs="Arial"/>
              </w:rPr>
              <w:t xml:space="preserve"> residue</w:t>
            </w:r>
            <w:r w:rsidR="00090114">
              <w:rPr>
                <w:rFonts w:ascii="Arial" w:hAnsi="Arial" w:cs="Arial"/>
              </w:rPr>
              <w:t xml:space="preserve"> breakdown</w:t>
            </w:r>
            <w:r>
              <w:rPr>
                <w:rFonts w:ascii="Arial" w:hAnsi="Arial" w:cs="Arial"/>
              </w:rPr>
              <w:t>;</w:t>
            </w:r>
            <w:r w:rsidR="003F4DC8" w:rsidRPr="008A778E">
              <w:rPr>
                <w:rFonts w:ascii="Arial" w:hAnsi="Arial" w:cs="Arial"/>
              </w:rPr>
              <w:t xml:space="preserve"> increased soil moisture</w:t>
            </w:r>
            <w:r>
              <w:rPr>
                <w:rFonts w:ascii="Arial" w:hAnsi="Arial" w:cs="Arial"/>
              </w:rPr>
              <w:t>;</w:t>
            </w:r>
            <w:r w:rsidR="003F4DC8" w:rsidRPr="008A778E">
              <w:rPr>
                <w:rFonts w:ascii="Arial" w:hAnsi="Arial" w:cs="Arial"/>
              </w:rPr>
              <w:t xml:space="preserve"> decreased erosion.</w:t>
            </w:r>
          </w:p>
        </w:tc>
        <w:tc>
          <w:tcPr>
            <w:tcW w:w="2520" w:type="dxa"/>
          </w:tcPr>
          <w:p w:rsidR="003F4DC8" w:rsidRPr="008A778E" w:rsidRDefault="00D9231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</w:t>
            </w:r>
            <w:r w:rsidR="003F4DC8" w:rsidRPr="008A778E">
              <w:rPr>
                <w:rFonts w:ascii="Arial" w:hAnsi="Arial" w:cs="Arial"/>
              </w:rPr>
              <w:t xml:space="preserve"> soil quality</w:t>
            </w:r>
            <w:r>
              <w:rPr>
                <w:rFonts w:ascii="Arial" w:hAnsi="Arial" w:cs="Arial"/>
              </w:rPr>
              <w:t>;</w:t>
            </w:r>
            <w:r w:rsidR="003F4DC8" w:rsidRPr="008A7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increased </w:t>
            </w:r>
            <w:r w:rsidR="003F4DC8" w:rsidRPr="008A778E">
              <w:rPr>
                <w:rFonts w:ascii="Arial" w:hAnsi="Arial" w:cs="Arial"/>
              </w:rPr>
              <w:t>fertility and SOM content</w:t>
            </w:r>
            <w:r w:rsidR="004A0A93" w:rsidRPr="008A778E">
              <w:rPr>
                <w:rFonts w:ascii="Arial" w:hAnsi="Arial" w:cs="Arial"/>
              </w:rPr>
              <w:t>.</w:t>
            </w:r>
          </w:p>
        </w:tc>
      </w:tr>
      <w:tr w:rsidR="003F4DC8" w:rsidRPr="00B85CE5" w:rsidTr="00132DF4">
        <w:tc>
          <w:tcPr>
            <w:tcW w:w="1890" w:type="dxa"/>
          </w:tcPr>
          <w:p w:rsidR="003F4DC8" w:rsidRPr="008A778E" w:rsidRDefault="003F4DC8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Tillage</w:t>
            </w:r>
            <w:r w:rsidR="00B85CE5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such as annual disking</w:t>
            </w:r>
            <w:r w:rsidR="00B85CE5">
              <w:rPr>
                <w:rFonts w:ascii="Arial" w:hAnsi="Arial" w:cs="Arial"/>
              </w:rPr>
              <w:t xml:space="preserve"> or</w:t>
            </w:r>
            <w:r w:rsidR="00B85CE5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plowing</w:t>
            </w:r>
          </w:p>
        </w:tc>
        <w:tc>
          <w:tcPr>
            <w:tcW w:w="2970" w:type="dxa"/>
          </w:tcPr>
          <w:p w:rsidR="003F4DC8" w:rsidRPr="008A778E" w:rsidRDefault="00D9231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Mixes</w:t>
            </w:r>
            <w:r w:rsidRPr="008A778E">
              <w:rPr>
                <w:rFonts w:ascii="Arial" w:hAnsi="Arial" w:cs="Arial"/>
              </w:rPr>
              <w:t xml:space="preserve"> </w:t>
            </w:r>
            <w:r w:rsidR="003F4DC8" w:rsidRPr="008A778E">
              <w:rPr>
                <w:rFonts w:ascii="Arial" w:hAnsi="Arial" w:cs="Arial"/>
              </w:rPr>
              <w:t>the soil</w:t>
            </w:r>
            <w:r>
              <w:rPr>
                <w:rFonts w:ascii="Arial" w:hAnsi="Arial" w:cs="Arial"/>
              </w:rPr>
              <w:t>,</w:t>
            </w:r>
            <w:r w:rsidR="003F4DC8" w:rsidRPr="008A7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resulting in</w:t>
            </w:r>
            <w:r w:rsidRPr="008A778E">
              <w:rPr>
                <w:rFonts w:ascii="Arial" w:hAnsi="Arial" w:cs="Arial"/>
              </w:rPr>
              <w:t xml:space="preserve"> </w:t>
            </w:r>
            <w:r w:rsidR="003F4DC8" w:rsidRPr="008A778E">
              <w:rPr>
                <w:rFonts w:ascii="Arial" w:hAnsi="Arial" w:cs="Arial"/>
              </w:rPr>
              <w:t xml:space="preserve">a temporary increase in oxygen </w:t>
            </w:r>
            <w:r w:rsidR="00FF2640" w:rsidRPr="008A778E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contact of </w:t>
            </w:r>
            <w:r w:rsidR="00FF2640" w:rsidRPr="008A778E">
              <w:rPr>
                <w:rFonts w:ascii="Arial" w:hAnsi="Arial" w:cs="Arial"/>
              </w:rPr>
              <w:t>residue</w:t>
            </w:r>
            <w:r>
              <w:rPr>
                <w:rFonts w:ascii="Arial" w:hAnsi="Arial" w:cs="Arial"/>
              </w:rPr>
              <w:t xml:space="preserve"> to </w:t>
            </w:r>
            <w:r w:rsidR="00FF2640" w:rsidRPr="008A778E">
              <w:rPr>
                <w:rFonts w:ascii="Arial" w:hAnsi="Arial" w:cs="Arial"/>
              </w:rPr>
              <w:t>soil</w:t>
            </w:r>
            <w:r w:rsidR="0009011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allowing</w:t>
            </w:r>
            <w:r w:rsidRPr="008A778E">
              <w:rPr>
                <w:rFonts w:ascii="Arial" w:hAnsi="Arial" w:cs="Arial"/>
              </w:rPr>
              <w:t xml:space="preserve"> </w:t>
            </w:r>
            <w:r w:rsidR="003F4DC8" w:rsidRPr="008A778E">
              <w:rPr>
                <w:rFonts w:ascii="Arial" w:hAnsi="Arial" w:cs="Arial"/>
              </w:rPr>
              <w:t>microbes to break down carbon sources</w:t>
            </w:r>
            <w:r w:rsidR="004A0A93" w:rsidRPr="008A778E"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</w:tcPr>
          <w:p w:rsidR="003F4DC8" w:rsidRPr="008A778E" w:rsidRDefault="00D9231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90114">
              <w:rPr>
                <w:rFonts w:ascii="Arial" w:hAnsi="Arial" w:cs="Arial"/>
              </w:rPr>
              <w:t>eleased</w:t>
            </w:r>
            <w:r w:rsidR="003F4DC8" w:rsidRPr="008A778E">
              <w:rPr>
                <w:rFonts w:ascii="Arial" w:hAnsi="Arial" w:cs="Arial"/>
              </w:rPr>
              <w:t xml:space="preserve"> nitrogen </w:t>
            </w:r>
            <w:r>
              <w:rPr>
                <w:rFonts w:ascii="Arial" w:hAnsi="Arial" w:cs="Arial"/>
              </w:rPr>
              <w:t xml:space="preserve">and </w:t>
            </w:r>
            <w:r w:rsidR="003F4DC8" w:rsidRPr="008A778E">
              <w:rPr>
                <w:rFonts w:ascii="Arial" w:hAnsi="Arial" w:cs="Arial"/>
              </w:rPr>
              <w:t>other nutrients and CO</w:t>
            </w:r>
            <w:r w:rsidR="003F4DC8" w:rsidRPr="008A778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; </w:t>
            </w:r>
            <w:r>
              <w:rPr>
                <w:rFonts w:ascii="Arial" w:hAnsi="Arial" w:cs="Arial"/>
              </w:rPr>
              <w:t>i</w:t>
            </w:r>
            <w:r w:rsidR="003F4DC8" w:rsidRPr="008A778E">
              <w:rPr>
                <w:rFonts w:ascii="Arial" w:hAnsi="Arial" w:cs="Arial"/>
              </w:rPr>
              <w:t>ncrease</w:t>
            </w:r>
            <w:r w:rsidR="00090114">
              <w:rPr>
                <w:rFonts w:ascii="Arial" w:hAnsi="Arial" w:cs="Arial"/>
              </w:rPr>
              <w:t>d</w:t>
            </w:r>
            <w:r w:rsidR="003F4DC8" w:rsidRPr="008A7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potential for </w:t>
            </w:r>
            <w:r w:rsidR="003F4DC8" w:rsidRPr="008A778E">
              <w:rPr>
                <w:rFonts w:ascii="Arial" w:hAnsi="Arial" w:cs="Arial"/>
              </w:rPr>
              <w:t>erosion</w:t>
            </w:r>
            <w:r w:rsidR="00090114">
              <w:rPr>
                <w:rFonts w:ascii="Arial" w:hAnsi="Arial" w:cs="Arial"/>
              </w:rPr>
              <w:t>; increased</w:t>
            </w:r>
            <w:r>
              <w:rPr>
                <w:rFonts w:ascii="Arial" w:hAnsi="Arial" w:cs="Arial"/>
              </w:rPr>
              <w:t xml:space="preserve"> </w:t>
            </w:r>
            <w:r w:rsidR="00090114">
              <w:rPr>
                <w:rFonts w:ascii="Arial" w:hAnsi="Arial" w:cs="Arial"/>
              </w:rPr>
              <w:t xml:space="preserve">rate of </w:t>
            </w:r>
            <w:r w:rsidR="003F4DC8" w:rsidRPr="008A778E">
              <w:rPr>
                <w:rFonts w:ascii="Arial" w:hAnsi="Arial" w:cs="Arial"/>
              </w:rPr>
              <w:t>decomposition of residue and other carbon sources.</w:t>
            </w:r>
          </w:p>
          <w:p w:rsidR="00132DF4" w:rsidRPr="008A778E" w:rsidRDefault="00132DF4" w:rsidP="008A778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F4DC8" w:rsidRPr="008A778E" w:rsidRDefault="00F76015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</w:t>
            </w:r>
            <w:r w:rsidR="00BE3831">
              <w:rPr>
                <w:rFonts w:ascii="Arial" w:hAnsi="Arial" w:cs="Arial"/>
              </w:rPr>
              <w:t>d</w:t>
            </w:r>
            <w:r w:rsidR="003F4DC8" w:rsidRPr="008A778E">
              <w:rPr>
                <w:rFonts w:ascii="Arial" w:hAnsi="Arial" w:cs="Arial"/>
              </w:rPr>
              <w:t xml:space="preserve"> SOM</w:t>
            </w:r>
            <w:r>
              <w:rPr>
                <w:rFonts w:ascii="Arial" w:hAnsi="Arial" w:cs="Arial"/>
              </w:rPr>
              <w:t xml:space="preserve"> content</w:t>
            </w:r>
            <w:r w:rsidR="003F4DC8" w:rsidRPr="008A778E">
              <w:rPr>
                <w:rFonts w:ascii="Arial" w:hAnsi="Arial" w:cs="Arial"/>
              </w:rPr>
              <w:t>, soil quality,</w:t>
            </w:r>
            <w:r>
              <w:rPr>
                <w:rFonts w:ascii="Arial" w:hAnsi="Arial" w:cs="Arial"/>
              </w:rPr>
              <w:t xml:space="preserve"> and</w:t>
            </w:r>
            <w:r w:rsidR="003F4DC8" w:rsidRPr="008A778E">
              <w:rPr>
                <w:rFonts w:ascii="Arial" w:hAnsi="Arial" w:cs="Arial"/>
              </w:rPr>
              <w:t xml:space="preserve"> soil fertility</w:t>
            </w:r>
            <w:r>
              <w:rPr>
                <w:rFonts w:ascii="Arial" w:hAnsi="Arial" w:cs="Arial"/>
              </w:rPr>
              <w:t>;</w:t>
            </w:r>
            <w:r w:rsidR="00694F3E" w:rsidRPr="008A778E">
              <w:rPr>
                <w:rFonts w:ascii="Arial" w:hAnsi="Arial" w:cs="Arial"/>
              </w:rPr>
              <w:t xml:space="preserve"> </w:t>
            </w:r>
            <w:r w:rsidR="0011796C" w:rsidRPr="008A778E">
              <w:rPr>
                <w:rFonts w:ascii="Arial" w:hAnsi="Arial" w:cs="Arial"/>
              </w:rPr>
              <w:t>reduce</w:t>
            </w:r>
            <w:r w:rsidR="00BE3831">
              <w:rPr>
                <w:rFonts w:ascii="Arial" w:hAnsi="Arial" w:cs="Arial"/>
              </w:rPr>
              <w:t>d</w:t>
            </w:r>
            <w:r w:rsidR="0011796C" w:rsidRPr="008A778E">
              <w:rPr>
                <w:rFonts w:ascii="Arial" w:hAnsi="Arial" w:cs="Arial"/>
              </w:rPr>
              <w:t xml:space="preserve"> diversity of soil micro</w:t>
            </w:r>
            <w:r>
              <w:rPr>
                <w:rFonts w:ascii="Arial" w:hAnsi="Arial" w:cs="Arial"/>
              </w:rPr>
              <w:t>-</w:t>
            </w:r>
            <w:r w:rsidR="0011796C" w:rsidRPr="008A778E">
              <w:rPr>
                <w:rFonts w:ascii="Arial" w:hAnsi="Arial" w:cs="Arial"/>
              </w:rPr>
              <w:t>organisms (</w:t>
            </w:r>
            <w:r>
              <w:rPr>
                <w:rFonts w:ascii="Arial" w:hAnsi="Arial" w:cs="Arial"/>
              </w:rPr>
              <w:t>increased</w:t>
            </w:r>
            <w:r w:rsidRPr="008A778E">
              <w:rPr>
                <w:rFonts w:ascii="Arial" w:hAnsi="Arial" w:cs="Arial"/>
              </w:rPr>
              <w:t xml:space="preserve"> </w:t>
            </w:r>
            <w:r w:rsidR="0011796C" w:rsidRPr="008A778E">
              <w:rPr>
                <w:rFonts w:ascii="Arial" w:hAnsi="Arial" w:cs="Arial"/>
              </w:rPr>
              <w:t>bacteria)</w:t>
            </w:r>
            <w:r>
              <w:rPr>
                <w:rFonts w:ascii="Arial" w:hAnsi="Arial" w:cs="Arial"/>
              </w:rPr>
              <w:t xml:space="preserve">; </w:t>
            </w:r>
            <w:r w:rsidRPr="008A778E">
              <w:rPr>
                <w:rFonts w:ascii="Arial" w:hAnsi="Arial" w:cs="Arial"/>
              </w:rPr>
              <w:t>damage</w:t>
            </w:r>
            <w:r w:rsidR="00090114"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</w:t>
            </w:r>
            <w:r w:rsidR="00694F3E" w:rsidRPr="008A778E">
              <w:rPr>
                <w:rFonts w:ascii="Arial" w:hAnsi="Arial" w:cs="Arial"/>
              </w:rPr>
              <w:t>soil structure</w:t>
            </w:r>
            <w:r w:rsidR="00BE3831">
              <w:rPr>
                <w:rFonts w:ascii="Arial" w:hAnsi="Arial" w:cs="Arial"/>
              </w:rPr>
              <w:t>.</w:t>
            </w:r>
          </w:p>
        </w:tc>
      </w:tr>
    </w:tbl>
    <w:p w:rsidR="006B14E3" w:rsidRDefault="006B14E3" w:rsidP="006B14E3">
      <w:pPr>
        <w:spacing w:before="36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1.</w:t>
      </w:r>
      <w:r w:rsidR="006B4B80">
        <w:rPr>
          <w:rFonts w:ascii="Arial" w:hAnsi="Arial" w:cs="Arial"/>
        </w:rPr>
        <w:t>—</w:t>
      </w:r>
      <w:r>
        <w:rPr>
          <w:rFonts w:ascii="Arial" w:hAnsi="Arial" w:cs="Arial"/>
        </w:rPr>
        <w:t>Continued</w:t>
      </w:r>
    </w:p>
    <w:tbl>
      <w:tblPr>
        <w:tblStyle w:val="TableGrid"/>
        <w:tblW w:w="0" w:type="auto"/>
        <w:tblInd w:w="108" w:type="dxa"/>
        <w:tblBorders>
          <w:top w:val="single" w:sz="12" w:space="0" w:color="0072BB"/>
          <w:left w:val="single" w:sz="12" w:space="0" w:color="0072BB"/>
          <w:bottom w:val="single" w:sz="12" w:space="0" w:color="0072BB"/>
          <w:right w:val="single" w:sz="12" w:space="0" w:color="0072B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970"/>
        <w:gridCol w:w="3420"/>
        <w:gridCol w:w="2520"/>
      </w:tblGrid>
      <w:tr w:rsidR="009F77E9" w:rsidRPr="00FB637C" w:rsidTr="008A778E">
        <w:trPr>
          <w:trHeight w:val="830"/>
        </w:trPr>
        <w:tc>
          <w:tcPr>
            <w:tcW w:w="1890" w:type="dxa"/>
          </w:tcPr>
          <w:p w:rsidR="009F77E9" w:rsidRPr="009F77E9" w:rsidRDefault="009F77E9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A62C9">
              <w:rPr>
                <w:rFonts w:ascii="Arial" w:hAnsi="Arial" w:cs="Arial"/>
                <w:b/>
              </w:rPr>
              <w:t xml:space="preserve">Management </w:t>
            </w:r>
            <w:r>
              <w:rPr>
                <w:rFonts w:ascii="Arial" w:hAnsi="Arial" w:cs="Arial"/>
                <w:b/>
              </w:rPr>
              <w:t>p</w:t>
            </w:r>
            <w:r w:rsidRPr="006A62C9">
              <w:rPr>
                <w:rFonts w:ascii="Arial" w:hAnsi="Arial" w:cs="Arial"/>
                <w:b/>
              </w:rPr>
              <w:t>ractice</w:t>
            </w:r>
          </w:p>
        </w:tc>
        <w:tc>
          <w:tcPr>
            <w:tcW w:w="2970" w:type="dxa"/>
          </w:tcPr>
          <w:p w:rsidR="009F77E9" w:rsidRPr="009F77E9" w:rsidRDefault="009F77E9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A62C9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420" w:type="dxa"/>
          </w:tcPr>
          <w:p w:rsidR="009F77E9" w:rsidRPr="009F77E9" w:rsidRDefault="009F77E9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A62C9">
              <w:rPr>
                <w:rFonts w:ascii="Arial" w:hAnsi="Arial" w:cs="Arial"/>
                <w:b/>
              </w:rPr>
              <w:t>Short</w:t>
            </w:r>
            <w:r>
              <w:rPr>
                <w:rFonts w:ascii="Arial" w:hAnsi="Arial" w:cs="Arial"/>
                <w:b/>
              </w:rPr>
              <w:t>-</w:t>
            </w:r>
            <w:r w:rsidRPr="006A62C9">
              <w:rPr>
                <w:rFonts w:ascii="Arial" w:hAnsi="Arial" w:cs="Arial"/>
                <w:b/>
              </w:rPr>
              <w:t xml:space="preserve">term </w:t>
            </w:r>
            <w:r>
              <w:rPr>
                <w:rFonts w:ascii="Arial" w:hAnsi="Arial" w:cs="Arial"/>
                <w:b/>
              </w:rPr>
              <w:t>i</w:t>
            </w:r>
            <w:r w:rsidRPr="006A62C9">
              <w:rPr>
                <w:rFonts w:ascii="Arial" w:hAnsi="Arial" w:cs="Arial"/>
                <w:b/>
              </w:rPr>
              <w:t>mpacts</w:t>
            </w:r>
          </w:p>
        </w:tc>
        <w:tc>
          <w:tcPr>
            <w:tcW w:w="2520" w:type="dxa"/>
          </w:tcPr>
          <w:p w:rsidR="009F77E9" w:rsidRPr="009F77E9" w:rsidRDefault="009F77E9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A62C9">
              <w:rPr>
                <w:rFonts w:ascii="Arial" w:hAnsi="Arial" w:cs="Arial"/>
                <w:b/>
              </w:rPr>
              <w:t>Long</w:t>
            </w:r>
            <w:r>
              <w:rPr>
                <w:rFonts w:ascii="Arial" w:hAnsi="Arial" w:cs="Arial"/>
                <w:b/>
              </w:rPr>
              <w:t>-t</w:t>
            </w:r>
            <w:r w:rsidRPr="006A62C9">
              <w:rPr>
                <w:rFonts w:ascii="Arial" w:hAnsi="Arial" w:cs="Arial"/>
                <w:b/>
              </w:rPr>
              <w:t xml:space="preserve">erm </w:t>
            </w:r>
            <w:r>
              <w:rPr>
                <w:rFonts w:ascii="Arial" w:hAnsi="Arial" w:cs="Arial"/>
                <w:b/>
              </w:rPr>
              <w:t>i</w:t>
            </w:r>
            <w:r w:rsidRPr="006A62C9">
              <w:rPr>
                <w:rFonts w:ascii="Arial" w:hAnsi="Arial" w:cs="Arial"/>
                <w:b/>
              </w:rPr>
              <w:t>mpacts</w:t>
            </w:r>
          </w:p>
        </w:tc>
      </w:tr>
      <w:tr w:rsidR="009F77E9" w:rsidRPr="00FB637C" w:rsidTr="00B41EAD">
        <w:trPr>
          <w:trHeight w:val="1430"/>
        </w:trPr>
        <w:tc>
          <w:tcPr>
            <w:tcW w:w="1890" w:type="dxa"/>
          </w:tcPr>
          <w:p w:rsidR="009F77E9" w:rsidRPr="008A778E" w:rsidRDefault="00C42D7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</w:t>
            </w:r>
            <w:r w:rsidR="009F77E9" w:rsidRPr="008A778E">
              <w:rPr>
                <w:rFonts w:ascii="Arial" w:hAnsi="Arial" w:cs="Arial"/>
              </w:rPr>
              <w:t xml:space="preserve">rop residue </w:t>
            </w:r>
          </w:p>
        </w:tc>
        <w:tc>
          <w:tcPr>
            <w:tcW w:w="2970" w:type="dxa"/>
          </w:tcPr>
          <w:p w:rsidR="009F77E9" w:rsidRPr="008A778E" w:rsidRDefault="009F77E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Leave residue on the surface</w:t>
            </w:r>
            <w:r w:rsidR="00C42D71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increasing ground cover</w:t>
            </w:r>
            <w:r w:rsidR="00C42D71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to protect the soil.</w:t>
            </w:r>
          </w:p>
        </w:tc>
        <w:tc>
          <w:tcPr>
            <w:tcW w:w="3420" w:type="dxa"/>
          </w:tcPr>
          <w:p w:rsidR="009F77E9" w:rsidRPr="008A778E" w:rsidRDefault="00C42D7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71666">
              <w:rPr>
                <w:rFonts w:ascii="Arial" w:hAnsi="Arial" w:cs="Arial"/>
              </w:rPr>
              <w:t>itrogen</w:t>
            </w:r>
            <w:r>
              <w:rPr>
                <w:rFonts w:ascii="Arial" w:hAnsi="Arial" w:cs="Arial"/>
              </w:rPr>
              <w:t xml:space="preserve"> t</w:t>
            </w:r>
            <w:r w:rsidR="009F77E9" w:rsidRPr="008A778E">
              <w:rPr>
                <w:rFonts w:ascii="Arial" w:hAnsi="Arial" w:cs="Arial"/>
              </w:rPr>
              <w:t xml:space="preserve">emporarily </w:t>
            </w:r>
            <w:r w:rsidRPr="008A778E">
              <w:rPr>
                <w:rFonts w:ascii="Arial" w:hAnsi="Arial" w:cs="Arial"/>
              </w:rPr>
              <w:t>tie</w:t>
            </w:r>
            <w:r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</w:t>
            </w:r>
            <w:r w:rsidR="009F77E9" w:rsidRPr="008A778E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>during</w:t>
            </w:r>
            <w:r w:rsidR="00271666">
              <w:rPr>
                <w:rFonts w:ascii="Arial" w:hAnsi="Arial" w:cs="Arial"/>
              </w:rPr>
              <w:t xml:space="preserve"> break</w:t>
            </w:r>
            <w:r w:rsidR="009F77E9" w:rsidRPr="008A778E">
              <w:rPr>
                <w:rFonts w:ascii="Arial" w:hAnsi="Arial" w:cs="Arial"/>
              </w:rPr>
              <w:t xml:space="preserve">down </w:t>
            </w:r>
            <w:r>
              <w:rPr>
                <w:rFonts w:ascii="Arial" w:hAnsi="Arial" w:cs="Arial"/>
              </w:rPr>
              <w:t xml:space="preserve">of </w:t>
            </w:r>
            <w:r w:rsidR="009F77E9" w:rsidRPr="008A778E">
              <w:rPr>
                <w:rFonts w:ascii="Arial" w:hAnsi="Arial" w:cs="Arial"/>
              </w:rPr>
              <w:t>residue</w:t>
            </w:r>
            <w:r>
              <w:rPr>
                <w:rFonts w:ascii="Arial" w:hAnsi="Arial" w:cs="Arial"/>
              </w:rPr>
              <w:t>;</w:t>
            </w:r>
            <w:r w:rsidR="009F77E9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increase</w:t>
            </w:r>
            <w:r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</w:t>
            </w:r>
            <w:r w:rsidR="009F77E9" w:rsidRPr="008A778E">
              <w:rPr>
                <w:rFonts w:ascii="Arial" w:hAnsi="Arial" w:cs="Arial"/>
              </w:rPr>
              <w:t>soil moisture</w:t>
            </w:r>
            <w:r>
              <w:rPr>
                <w:rFonts w:ascii="Arial" w:hAnsi="Arial" w:cs="Arial"/>
              </w:rPr>
              <w:t>;</w:t>
            </w:r>
            <w:r w:rsidRPr="008A778E">
              <w:rPr>
                <w:rFonts w:ascii="Arial" w:hAnsi="Arial" w:cs="Arial"/>
              </w:rPr>
              <w:t xml:space="preserve"> </w:t>
            </w:r>
            <w:r w:rsidR="009F77E9" w:rsidRPr="008A778E">
              <w:rPr>
                <w:rFonts w:ascii="Arial" w:hAnsi="Arial" w:cs="Arial"/>
              </w:rPr>
              <w:t>decrease</w:t>
            </w:r>
            <w:r>
              <w:rPr>
                <w:rFonts w:ascii="Arial" w:hAnsi="Arial" w:cs="Arial"/>
              </w:rPr>
              <w:t>d risk of</w:t>
            </w:r>
            <w:r w:rsidR="009F77E9" w:rsidRPr="008A778E">
              <w:rPr>
                <w:rFonts w:ascii="Arial" w:hAnsi="Arial" w:cs="Arial"/>
              </w:rPr>
              <w:t xml:space="preserve"> erosion</w:t>
            </w:r>
            <w:r>
              <w:rPr>
                <w:rFonts w:ascii="Arial" w:hAnsi="Arial" w:cs="Arial"/>
              </w:rPr>
              <w:t>;</w:t>
            </w:r>
            <w:r w:rsidR="009F77E9" w:rsidRPr="008A7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lowered</w:t>
            </w:r>
            <w:r w:rsidR="009F77E9" w:rsidRPr="008A778E">
              <w:rPr>
                <w:rFonts w:ascii="Arial" w:hAnsi="Arial" w:cs="Arial"/>
              </w:rPr>
              <w:t xml:space="preserve"> soil temp</w:t>
            </w:r>
            <w:r>
              <w:rPr>
                <w:rFonts w:ascii="Arial" w:hAnsi="Arial" w:cs="Arial"/>
              </w:rPr>
              <w:t>erature</w:t>
            </w:r>
            <w:r w:rsidR="009F77E9" w:rsidRPr="008A778E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9F77E9" w:rsidRPr="008A778E" w:rsidRDefault="00BE383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</w:t>
            </w:r>
            <w:r w:rsidR="009F77E9" w:rsidRPr="008A778E">
              <w:rPr>
                <w:rFonts w:ascii="Arial" w:hAnsi="Arial" w:cs="Arial"/>
              </w:rPr>
              <w:t xml:space="preserve"> soil quality, fertility</w:t>
            </w:r>
            <w:r>
              <w:rPr>
                <w:rFonts w:ascii="Arial" w:hAnsi="Arial" w:cs="Arial"/>
              </w:rPr>
              <w:t>,</w:t>
            </w:r>
            <w:r w:rsidR="009F77E9" w:rsidRPr="008A778E">
              <w:rPr>
                <w:rFonts w:ascii="Arial" w:hAnsi="Arial" w:cs="Arial"/>
              </w:rPr>
              <w:t xml:space="preserve"> and SOM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77E9" w:rsidRPr="00FB637C" w:rsidTr="00132DF4">
        <w:tc>
          <w:tcPr>
            <w:tcW w:w="1890" w:type="dxa"/>
          </w:tcPr>
          <w:p w:rsidR="009F77E9" w:rsidRPr="008A778E" w:rsidRDefault="006B14E3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of n</w:t>
            </w:r>
            <w:r w:rsidRPr="008A778E">
              <w:rPr>
                <w:rFonts w:ascii="Arial" w:hAnsi="Arial" w:cs="Arial"/>
              </w:rPr>
              <w:t xml:space="preserve">itrogen </w:t>
            </w:r>
            <w:r w:rsidR="009F77E9" w:rsidRPr="008A778E">
              <w:rPr>
                <w:rFonts w:ascii="Arial" w:hAnsi="Arial" w:cs="Arial"/>
              </w:rPr>
              <w:t>fertilizer or manure</w:t>
            </w:r>
          </w:p>
        </w:tc>
        <w:tc>
          <w:tcPr>
            <w:tcW w:w="2970" w:type="dxa"/>
          </w:tcPr>
          <w:p w:rsidR="009F77E9" w:rsidRPr="008A778E" w:rsidRDefault="009F77E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Provides nitrogen (energy)</w:t>
            </w:r>
            <w:r w:rsidR="00C42D71">
              <w:rPr>
                <w:rFonts w:ascii="Arial" w:hAnsi="Arial" w:cs="Arial"/>
              </w:rPr>
              <w:t>, which allows</w:t>
            </w:r>
            <w:r w:rsidRPr="008A778E">
              <w:rPr>
                <w:rFonts w:ascii="Arial" w:hAnsi="Arial" w:cs="Arial"/>
              </w:rPr>
              <w:t xml:space="preserve"> microbes to break down </w:t>
            </w:r>
            <w:r w:rsidR="00C42D71">
              <w:rPr>
                <w:rFonts w:ascii="Arial" w:hAnsi="Arial" w:cs="Arial"/>
              </w:rPr>
              <w:t xml:space="preserve">residue with </w:t>
            </w:r>
            <w:r w:rsidRPr="008A778E">
              <w:rPr>
                <w:rFonts w:ascii="Arial" w:hAnsi="Arial" w:cs="Arial"/>
              </w:rPr>
              <w:t xml:space="preserve">high C:N ratio </w:t>
            </w:r>
            <w:r w:rsidR="00C42D71">
              <w:rPr>
                <w:rFonts w:ascii="Arial" w:hAnsi="Arial" w:cs="Arial"/>
              </w:rPr>
              <w:t xml:space="preserve">more rapidly </w:t>
            </w:r>
            <w:r w:rsidRPr="008A778E">
              <w:rPr>
                <w:rFonts w:ascii="Arial" w:hAnsi="Arial" w:cs="Arial"/>
              </w:rPr>
              <w:t>(e.g.</w:t>
            </w:r>
            <w:r w:rsidR="00C42D71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corn stalks, wheat straw).</w:t>
            </w:r>
          </w:p>
        </w:tc>
        <w:tc>
          <w:tcPr>
            <w:tcW w:w="3420" w:type="dxa"/>
          </w:tcPr>
          <w:p w:rsidR="009F77E9" w:rsidRPr="008A778E" w:rsidRDefault="009F77E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Temporary increase</w:t>
            </w:r>
            <w:r w:rsidR="00C42D71"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respiration due to increased rate of organic material</w:t>
            </w:r>
            <w:r w:rsidR="00C42D71">
              <w:rPr>
                <w:rFonts w:ascii="Arial" w:hAnsi="Arial" w:cs="Arial"/>
              </w:rPr>
              <w:t xml:space="preserve"> </w:t>
            </w:r>
            <w:r w:rsidR="00C42D71" w:rsidRPr="006A62C9">
              <w:rPr>
                <w:rFonts w:ascii="Arial" w:hAnsi="Arial" w:cs="Arial"/>
              </w:rPr>
              <w:t>breakdown</w:t>
            </w:r>
            <w:r w:rsidRPr="008A778E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:rsidR="009F77E9" w:rsidRPr="008A778E" w:rsidRDefault="00C42D7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properly</w:t>
            </w:r>
            <w:r w:rsidRPr="008A778E">
              <w:rPr>
                <w:rFonts w:ascii="Arial" w:hAnsi="Arial" w:cs="Arial"/>
              </w:rPr>
              <w:t xml:space="preserve"> </w:t>
            </w:r>
            <w:r w:rsidR="009F77E9" w:rsidRPr="008A778E">
              <w:rPr>
                <w:rFonts w:ascii="Arial" w:hAnsi="Arial" w:cs="Arial"/>
              </w:rPr>
              <w:t>managed</w:t>
            </w:r>
            <w:r>
              <w:rPr>
                <w:rFonts w:ascii="Arial" w:hAnsi="Arial" w:cs="Arial"/>
              </w:rPr>
              <w:t>,</w:t>
            </w:r>
            <w:r w:rsidR="009F77E9" w:rsidRPr="008A778E">
              <w:rPr>
                <w:rFonts w:ascii="Arial" w:hAnsi="Arial" w:cs="Arial"/>
              </w:rPr>
              <w:t xml:space="preserve"> </w:t>
            </w:r>
            <w:r w:rsidR="00BE3831">
              <w:rPr>
                <w:rFonts w:ascii="Arial" w:hAnsi="Arial" w:cs="Arial"/>
              </w:rPr>
              <w:t>increased</w:t>
            </w:r>
            <w:r w:rsidR="009F77E9" w:rsidRPr="008A778E">
              <w:rPr>
                <w:rFonts w:ascii="Arial" w:hAnsi="Arial" w:cs="Arial"/>
              </w:rPr>
              <w:t xml:space="preserve"> SOM and soil quality</w:t>
            </w:r>
            <w:r w:rsidR="00BE3831">
              <w:rPr>
                <w:rFonts w:ascii="Arial" w:hAnsi="Arial" w:cs="Arial"/>
              </w:rPr>
              <w:t xml:space="preserve">; </w:t>
            </w:r>
            <w:r w:rsidR="009F77E9" w:rsidRPr="008A778E">
              <w:rPr>
                <w:rFonts w:ascii="Arial" w:hAnsi="Arial" w:cs="Arial"/>
              </w:rPr>
              <w:t>increas</w:t>
            </w:r>
            <w:r w:rsidR="00BE3831">
              <w:rPr>
                <w:rFonts w:ascii="Arial" w:hAnsi="Arial" w:cs="Arial"/>
              </w:rPr>
              <w:t>ed</w:t>
            </w:r>
            <w:r w:rsidR="009F77E9" w:rsidRPr="008A778E">
              <w:rPr>
                <w:rFonts w:ascii="Arial" w:hAnsi="Arial" w:cs="Arial"/>
              </w:rPr>
              <w:t xml:space="preserve"> production and residue.</w:t>
            </w:r>
          </w:p>
        </w:tc>
      </w:tr>
      <w:tr w:rsidR="009F77E9" w:rsidRPr="003F4DC8" w:rsidTr="00132DF4">
        <w:tc>
          <w:tcPr>
            <w:tcW w:w="1890" w:type="dxa"/>
          </w:tcPr>
          <w:p w:rsidR="009F77E9" w:rsidRPr="008A778E" w:rsidRDefault="006B14E3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f</w:t>
            </w:r>
            <w:r w:rsidR="009F77E9" w:rsidRPr="008A778E">
              <w:rPr>
                <w:rFonts w:ascii="Arial" w:hAnsi="Arial" w:cs="Arial"/>
              </w:rPr>
              <w:t xml:space="preserve">arm equipment </w:t>
            </w:r>
            <w:r>
              <w:rPr>
                <w:rFonts w:ascii="Arial" w:hAnsi="Arial" w:cs="Arial"/>
              </w:rPr>
              <w:t>or other vehicle</w:t>
            </w:r>
            <w:r w:rsidR="00271666">
              <w:rPr>
                <w:rFonts w:ascii="Arial" w:hAnsi="Arial" w:cs="Arial"/>
              </w:rPr>
              <w:t>s</w:t>
            </w:r>
          </w:p>
        </w:tc>
        <w:tc>
          <w:tcPr>
            <w:tcW w:w="2970" w:type="dxa"/>
          </w:tcPr>
          <w:p w:rsidR="009F77E9" w:rsidRPr="008A778E" w:rsidRDefault="009F77E9" w:rsidP="0027166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Compacts soil</w:t>
            </w:r>
            <w:r w:rsidR="00C42D71">
              <w:rPr>
                <w:rFonts w:ascii="Arial" w:hAnsi="Arial" w:cs="Arial"/>
              </w:rPr>
              <w:t>,</w:t>
            </w:r>
            <w:r w:rsidRPr="008A778E">
              <w:rPr>
                <w:rFonts w:ascii="Arial" w:hAnsi="Arial" w:cs="Arial"/>
              </w:rPr>
              <w:t xml:space="preserve"> decreasing pore space, water movement, </w:t>
            </w:r>
            <w:r w:rsidR="00C42D71">
              <w:rPr>
                <w:rFonts w:ascii="Arial" w:hAnsi="Arial" w:cs="Arial"/>
              </w:rPr>
              <w:t xml:space="preserve">and </w:t>
            </w:r>
            <w:r w:rsidRPr="008A778E">
              <w:rPr>
                <w:rFonts w:ascii="Arial" w:hAnsi="Arial" w:cs="Arial"/>
              </w:rPr>
              <w:t xml:space="preserve">oxygen and </w:t>
            </w:r>
            <w:r w:rsidR="00C42D71" w:rsidRPr="008A778E">
              <w:rPr>
                <w:rFonts w:ascii="Arial" w:hAnsi="Arial" w:cs="Arial"/>
              </w:rPr>
              <w:t>increas</w:t>
            </w:r>
            <w:r w:rsidR="00C42D71">
              <w:rPr>
                <w:rFonts w:ascii="Arial" w:hAnsi="Arial" w:cs="Arial"/>
              </w:rPr>
              <w:t>ing</w:t>
            </w:r>
            <w:r w:rsidR="00C42D71" w:rsidRPr="008A778E">
              <w:rPr>
                <w:rFonts w:ascii="Arial" w:hAnsi="Arial" w:cs="Arial"/>
              </w:rPr>
              <w:t xml:space="preserve"> </w:t>
            </w:r>
            <w:r w:rsidR="00271666">
              <w:rPr>
                <w:rFonts w:ascii="Arial" w:hAnsi="Arial" w:cs="Arial"/>
              </w:rPr>
              <w:t>nitrogen</w:t>
            </w:r>
            <w:r w:rsidRPr="008A778E">
              <w:rPr>
                <w:rFonts w:ascii="Arial" w:hAnsi="Arial" w:cs="Arial"/>
              </w:rPr>
              <w:t xml:space="preserve"> loss from denitrification.</w:t>
            </w:r>
          </w:p>
        </w:tc>
        <w:tc>
          <w:tcPr>
            <w:tcW w:w="3420" w:type="dxa"/>
          </w:tcPr>
          <w:p w:rsidR="009F77E9" w:rsidRPr="008A778E" w:rsidRDefault="009F77E9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Decrease</w:t>
            </w:r>
            <w:r w:rsidR="00090114"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respiration, yields, </w:t>
            </w:r>
            <w:r w:rsidR="00271666">
              <w:rPr>
                <w:rFonts w:ascii="Arial" w:hAnsi="Arial" w:cs="Arial"/>
              </w:rPr>
              <w:t xml:space="preserve">and </w:t>
            </w:r>
            <w:r w:rsidRPr="008A778E">
              <w:rPr>
                <w:rFonts w:ascii="Arial" w:hAnsi="Arial" w:cs="Arial"/>
              </w:rPr>
              <w:t>water infiltration</w:t>
            </w:r>
            <w:r w:rsidR="00090114">
              <w:rPr>
                <w:rFonts w:ascii="Arial" w:hAnsi="Arial" w:cs="Arial"/>
              </w:rPr>
              <w:t xml:space="preserve">; </w:t>
            </w:r>
            <w:r w:rsidRPr="008A778E">
              <w:rPr>
                <w:rFonts w:ascii="Arial" w:hAnsi="Arial" w:cs="Arial"/>
              </w:rPr>
              <w:t>increase</w:t>
            </w:r>
            <w:r w:rsidR="00090114">
              <w:rPr>
                <w:rFonts w:ascii="Arial" w:hAnsi="Arial" w:cs="Arial"/>
              </w:rPr>
              <w:t>d</w:t>
            </w:r>
            <w:r w:rsidRPr="008A778E">
              <w:rPr>
                <w:rFonts w:ascii="Arial" w:hAnsi="Arial" w:cs="Arial"/>
              </w:rPr>
              <w:t xml:space="preserve"> runoff.</w:t>
            </w:r>
          </w:p>
        </w:tc>
        <w:tc>
          <w:tcPr>
            <w:tcW w:w="2520" w:type="dxa"/>
          </w:tcPr>
          <w:p w:rsidR="009F77E9" w:rsidRPr="008A778E" w:rsidRDefault="00BE383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Decreased p</w:t>
            </w:r>
            <w:r w:rsidRPr="008A778E">
              <w:rPr>
                <w:rFonts w:ascii="Arial" w:hAnsi="Arial" w:cs="Arial"/>
              </w:rPr>
              <w:t>roduction</w:t>
            </w:r>
            <w:r>
              <w:rPr>
                <w:rFonts w:ascii="Arial" w:hAnsi="Arial" w:cs="Arial"/>
              </w:rPr>
              <w:t>;</w:t>
            </w:r>
            <w:r w:rsidR="009F77E9" w:rsidRPr="008A778E">
              <w:rPr>
                <w:rFonts w:ascii="Arial" w:hAnsi="Arial" w:cs="Arial"/>
              </w:rPr>
              <w:t xml:space="preserve"> increased </w:t>
            </w:r>
            <w:r>
              <w:rPr>
                <w:rFonts w:ascii="Arial" w:hAnsi="Arial" w:cs="Arial"/>
              </w:rPr>
              <w:t xml:space="preserve">risk of </w:t>
            </w:r>
            <w:r w:rsidR="009F77E9" w:rsidRPr="008A778E">
              <w:rPr>
                <w:rFonts w:ascii="Arial" w:hAnsi="Arial" w:cs="Arial"/>
              </w:rPr>
              <w:t>erosion and runoff</w:t>
            </w:r>
            <w:r>
              <w:rPr>
                <w:rFonts w:ascii="Arial" w:hAnsi="Arial" w:cs="Arial"/>
              </w:rPr>
              <w:t>;</w:t>
            </w:r>
            <w:r w:rsidR="009F77E9" w:rsidRPr="008A778E">
              <w:rPr>
                <w:rFonts w:ascii="Arial" w:hAnsi="Arial" w:cs="Arial"/>
              </w:rPr>
              <w:t xml:space="preserve"> decreased soil quality</w:t>
            </w:r>
            <w:r>
              <w:rPr>
                <w:rFonts w:ascii="Arial" w:hAnsi="Arial" w:cs="Arial"/>
              </w:rPr>
              <w:t xml:space="preserve"> </w:t>
            </w:r>
            <w:r w:rsidR="009F77E9" w:rsidRPr="008A778E">
              <w:rPr>
                <w:rFonts w:ascii="Arial" w:hAnsi="Arial" w:cs="Arial"/>
              </w:rPr>
              <w:t>and microbial activity.</w:t>
            </w:r>
          </w:p>
        </w:tc>
      </w:tr>
    </w:tbl>
    <w:p w:rsidR="00BE71C7" w:rsidRPr="008A778E" w:rsidRDefault="00090114" w:rsidP="008A778E">
      <w:pPr>
        <w:shd w:val="pct15" w:color="auto" w:fill="auto"/>
        <w:tabs>
          <w:tab w:val="left" w:pos="120"/>
          <w:tab w:val="right" w:leader="underscore" w:pos="10620"/>
        </w:tabs>
        <w:spacing w:before="360"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6252C" w:rsidRPr="008A778E">
        <w:rPr>
          <w:rFonts w:ascii="Arial" w:hAnsi="Arial" w:cs="Arial"/>
          <w:szCs w:val="24"/>
        </w:rPr>
        <w:t xml:space="preserve">What management </w:t>
      </w:r>
      <w:r w:rsidR="00BE3831">
        <w:rPr>
          <w:rFonts w:ascii="Arial" w:hAnsi="Arial" w:cs="Arial"/>
          <w:szCs w:val="24"/>
        </w:rPr>
        <w:t>practice</w:t>
      </w:r>
      <w:r w:rsidR="00BE3831" w:rsidRPr="008A778E">
        <w:rPr>
          <w:rFonts w:ascii="Arial" w:hAnsi="Arial" w:cs="Arial"/>
          <w:szCs w:val="24"/>
        </w:rPr>
        <w:t xml:space="preserve">s </w:t>
      </w:r>
      <w:r w:rsidR="00BE71C7" w:rsidRPr="008A778E">
        <w:rPr>
          <w:rFonts w:ascii="Arial" w:hAnsi="Arial" w:cs="Arial"/>
          <w:szCs w:val="24"/>
        </w:rPr>
        <w:t xml:space="preserve">are used </w:t>
      </w:r>
      <w:r w:rsidR="005420C8" w:rsidRPr="008A778E">
        <w:rPr>
          <w:rFonts w:ascii="Arial" w:hAnsi="Arial" w:cs="Arial"/>
          <w:szCs w:val="24"/>
        </w:rPr>
        <w:t>on</w:t>
      </w:r>
      <w:r w:rsidR="000D39A5" w:rsidRPr="008A778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</w:t>
      </w:r>
      <w:r w:rsidR="005420C8" w:rsidRPr="008A778E">
        <w:rPr>
          <w:rFonts w:ascii="Arial" w:hAnsi="Arial" w:cs="Arial"/>
          <w:szCs w:val="24"/>
        </w:rPr>
        <w:t>fields being evaluated, and what</w:t>
      </w:r>
      <w:r w:rsidR="007312F8" w:rsidRPr="008A778E">
        <w:rPr>
          <w:rFonts w:ascii="Arial" w:hAnsi="Arial" w:cs="Arial"/>
          <w:szCs w:val="24"/>
        </w:rPr>
        <w:t xml:space="preserve"> i</w:t>
      </w:r>
      <w:r w:rsidR="005420C8" w:rsidRPr="008A778E">
        <w:rPr>
          <w:rFonts w:ascii="Arial" w:hAnsi="Arial" w:cs="Arial"/>
          <w:szCs w:val="24"/>
        </w:rPr>
        <w:t xml:space="preserve">mpact will </w:t>
      </w:r>
      <w:r w:rsidRPr="008A778E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br/>
      </w:r>
      <w:r w:rsidR="00211AA6">
        <w:rPr>
          <w:rFonts w:ascii="Arial" w:hAnsi="Arial" w:cs="Arial"/>
          <w:szCs w:val="24"/>
        </w:rPr>
        <w:tab/>
      </w:r>
      <w:r w:rsidRPr="00211AA6">
        <w:rPr>
          <w:rFonts w:ascii="Arial" w:hAnsi="Arial" w:cs="Arial"/>
          <w:szCs w:val="24"/>
        </w:rPr>
        <w:t>practices</w:t>
      </w:r>
      <w:r w:rsidRPr="008A778E">
        <w:rPr>
          <w:rFonts w:ascii="Arial" w:hAnsi="Arial" w:cs="Arial"/>
          <w:szCs w:val="24"/>
        </w:rPr>
        <w:t xml:space="preserve"> </w:t>
      </w:r>
      <w:r w:rsidR="005420C8" w:rsidRPr="008A778E">
        <w:rPr>
          <w:rFonts w:ascii="Arial" w:hAnsi="Arial" w:cs="Arial"/>
          <w:szCs w:val="24"/>
        </w:rPr>
        <w:t>have on</w:t>
      </w:r>
      <w:r w:rsidR="00211AA6" w:rsidRPr="008A778E">
        <w:rPr>
          <w:rFonts w:ascii="Arial" w:hAnsi="Arial" w:cs="Arial"/>
          <w:szCs w:val="24"/>
        </w:rPr>
        <w:t xml:space="preserve"> </w:t>
      </w:r>
      <w:r w:rsidR="005420C8" w:rsidRPr="008A778E">
        <w:rPr>
          <w:rFonts w:ascii="Arial" w:hAnsi="Arial" w:cs="Arial"/>
          <w:szCs w:val="24"/>
        </w:rPr>
        <w:t>respiration?</w:t>
      </w:r>
    </w:p>
    <w:p w:rsidR="00BE71C7" w:rsidRPr="008A778E" w:rsidRDefault="00C13DED" w:rsidP="00090114">
      <w:pPr>
        <w:shd w:val="pct15" w:color="auto" w:fill="auto"/>
        <w:tabs>
          <w:tab w:val="left" w:pos="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4E40" wp14:editId="2EC3B089">
                <wp:simplePos x="0" y="0"/>
                <wp:positionH relativeFrom="column">
                  <wp:posOffset>9525</wp:posOffset>
                </wp:positionH>
                <wp:positionV relativeFrom="paragraph">
                  <wp:posOffset>7733665</wp:posOffset>
                </wp:positionV>
                <wp:extent cx="6848475" cy="271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8E" w:rsidRPr="004A6783" w:rsidRDefault="008A778E" w:rsidP="00BE71C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6783">
                              <w:rPr>
                                <w:i/>
                                <w:sz w:val="20"/>
                                <w:szCs w:val="20"/>
                              </w:rPr>
                              <w:t>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08.95pt;width:539.2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sFgQ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" stroked="f">
                <v:textbox>
                  <w:txbxContent>
                    <w:p w:rsidR="008A778E" w:rsidRPr="004A6783" w:rsidRDefault="008A778E" w:rsidP="00BE71C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A6783">
                        <w:rPr>
                          <w:i/>
                          <w:sz w:val="20"/>
                          <w:szCs w:val="20"/>
                        </w:rPr>
                        <w:t>USDA is an equal opportunity provider and employer.</w:t>
                      </w:r>
                    </w:p>
                  </w:txbxContent>
                </v:textbox>
              </v:shape>
            </w:pict>
          </mc:Fallback>
        </mc:AlternateContent>
      </w:r>
      <w:r w:rsidR="00BE71C7" w:rsidRPr="008A778E">
        <w:rPr>
          <w:rFonts w:ascii="Arial" w:hAnsi="Arial" w:cs="Arial"/>
          <w:szCs w:val="24"/>
        </w:rPr>
        <w:tab/>
      </w:r>
      <w:r w:rsidR="00BE71C7" w:rsidRPr="008A778E">
        <w:rPr>
          <w:rFonts w:ascii="Arial" w:hAnsi="Arial" w:cs="Arial"/>
          <w:szCs w:val="24"/>
        </w:rPr>
        <w:tab/>
      </w:r>
    </w:p>
    <w:p w:rsidR="00BE71C7" w:rsidRPr="008A778E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BE71C7" w:rsidRPr="008A778E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BE71C7" w:rsidRPr="008A778E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rFonts w:ascii="Arial" w:hAnsi="Arial" w:cs="Arial"/>
          <w:szCs w:val="24"/>
        </w:rPr>
      </w:pPr>
    </w:p>
    <w:p w:rsidR="00BE71C7" w:rsidRPr="008A778E" w:rsidRDefault="00BE71C7" w:rsidP="00FF2640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="00BE3831">
        <w:rPr>
          <w:rFonts w:ascii="Arial" w:hAnsi="Arial" w:cs="Arial"/>
          <w:szCs w:val="24"/>
        </w:rPr>
        <w:t>Will</w:t>
      </w:r>
      <w:r w:rsidR="005420C8" w:rsidRPr="008A778E">
        <w:rPr>
          <w:rFonts w:ascii="Arial" w:hAnsi="Arial" w:cs="Arial"/>
          <w:szCs w:val="24"/>
        </w:rPr>
        <w:t xml:space="preserve"> the management </w:t>
      </w:r>
      <w:r w:rsidR="00BE3831">
        <w:rPr>
          <w:rFonts w:ascii="Arial" w:hAnsi="Arial" w:cs="Arial"/>
          <w:szCs w:val="24"/>
        </w:rPr>
        <w:t>practices</w:t>
      </w:r>
      <w:r w:rsidR="005A667A" w:rsidRPr="008A778E">
        <w:rPr>
          <w:rFonts w:ascii="Arial" w:hAnsi="Arial" w:cs="Arial"/>
          <w:szCs w:val="24"/>
        </w:rPr>
        <w:t xml:space="preserve"> have a positive or</w:t>
      </w:r>
      <w:r w:rsidR="005420C8" w:rsidRPr="008A778E">
        <w:rPr>
          <w:rFonts w:ascii="Arial" w:hAnsi="Arial" w:cs="Arial"/>
          <w:szCs w:val="24"/>
        </w:rPr>
        <w:t xml:space="preserve"> negative i</w:t>
      </w:r>
      <w:r w:rsidR="005A667A" w:rsidRPr="008A778E">
        <w:rPr>
          <w:rFonts w:ascii="Arial" w:hAnsi="Arial" w:cs="Arial"/>
          <w:szCs w:val="24"/>
        </w:rPr>
        <w:t>mpact on</w:t>
      </w:r>
      <w:r w:rsidR="009C446B" w:rsidRPr="008A778E">
        <w:rPr>
          <w:rFonts w:ascii="Arial" w:hAnsi="Arial" w:cs="Arial"/>
          <w:szCs w:val="24"/>
        </w:rPr>
        <w:t xml:space="preserve"> </w:t>
      </w:r>
      <w:r w:rsidR="007312F8" w:rsidRPr="008A778E">
        <w:rPr>
          <w:rFonts w:ascii="Arial" w:hAnsi="Arial" w:cs="Arial"/>
          <w:szCs w:val="24"/>
        </w:rPr>
        <w:t xml:space="preserve">soil organic matter </w:t>
      </w:r>
      <w:r w:rsidR="00211AA6">
        <w:rPr>
          <w:rFonts w:ascii="Arial" w:hAnsi="Arial" w:cs="Arial"/>
          <w:szCs w:val="24"/>
        </w:rPr>
        <w:t>content</w:t>
      </w:r>
      <w:r w:rsidR="00211AA6">
        <w:rPr>
          <w:rFonts w:ascii="Arial" w:hAnsi="Arial" w:cs="Arial"/>
          <w:szCs w:val="24"/>
        </w:rPr>
        <w:br/>
      </w:r>
      <w:r w:rsidR="00211AA6">
        <w:rPr>
          <w:rFonts w:ascii="Arial" w:hAnsi="Arial" w:cs="Arial"/>
          <w:szCs w:val="24"/>
        </w:rPr>
        <w:tab/>
      </w:r>
      <w:r w:rsidR="007312F8" w:rsidRPr="008A778E">
        <w:rPr>
          <w:rFonts w:ascii="Arial" w:hAnsi="Arial" w:cs="Arial"/>
          <w:szCs w:val="24"/>
        </w:rPr>
        <w:t>and porosity</w:t>
      </w:r>
      <w:r w:rsidR="005420C8" w:rsidRPr="008A778E">
        <w:rPr>
          <w:rFonts w:ascii="Arial" w:hAnsi="Arial" w:cs="Arial"/>
          <w:szCs w:val="24"/>
        </w:rPr>
        <w:t>?</w:t>
      </w:r>
      <w:r w:rsidR="009C446B" w:rsidRPr="008A778E">
        <w:rPr>
          <w:rFonts w:ascii="Arial" w:hAnsi="Arial" w:cs="Arial"/>
          <w:szCs w:val="24"/>
        </w:rPr>
        <w:t xml:space="preserve"> </w:t>
      </w:r>
      <w:r w:rsidR="005420C8" w:rsidRPr="008A778E">
        <w:rPr>
          <w:rFonts w:ascii="Arial" w:hAnsi="Arial" w:cs="Arial"/>
          <w:szCs w:val="24"/>
        </w:rPr>
        <w:t>Why or why not</w:t>
      </w:r>
      <w:r w:rsidRPr="008A778E">
        <w:rPr>
          <w:rFonts w:ascii="Arial" w:hAnsi="Arial" w:cs="Arial"/>
          <w:szCs w:val="24"/>
        </w:rPr>
        <w:t>?</w:t>
      </w:r>
    </w:p>
    <w:p w:rsidR="00BE71C7" w:rsidRPr="00FB637C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 w:rsidRPr="00FB637C">
        <w:rPr>
          <w:szCs w:val="24"/>
        </w:rPr>
        <w:tab/>
      </w:r>
      <w:r w:rsidRPr="00FB637C">
        <w:rPr>
          <w:szCs w:val="24"/>
        </w:rPr>
        <w:tab/>
      </w:r>
    </w:p>
    <w:p w:rsidR="00BE71C7" w:rsidRPr="00FB637C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 w:rsidRPr="00FB637C">
        <w:rPr>
          <w:szCs w:val="24"/>
        </w:rPr>
        <w:tab/>
      </w:r>
      <w:r w:rsidRPr="00FB637C">
        <w:rPr>
          <w:szCs w:val="24"/>
        </w:rPr>
        <w:tab/>
      </w:r>
    </w:p>
    <w:p w:rsidR="00BE71C7" w:rsidRPr="00FB637C" w:rsidRDefault="00BE71C7" w:rsidP="00BE71C7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 w:rsidRPr="00FB637C">
        <w:rPr>
          <w:szCs w:val="24"/>
        </w:rPr>
        <w:tab/>
      </w:r>
      <w:r w:rsidRPr="00FB637C">
        <w:rPr>
          <w:szCs w:val="24"/>
        </w:rPr>
        <w:tab/>
      </w:r>
    </w:p>
    <w:p w:rsidR="00524F6E" w:rsidRDefault="00524F6E">
      <w:pPr>
        <w:spacing w:line="276" w:lineRule="auto"/>
        <w:rPr>
          <w:rFonts w:ascii="Arial" w:hAnsi="Arial" w:cs="Arial"/>
          <w:b/>
          <w:i/>
          <w:color w:val="0072BB"/>
          <w:sz w:val="32"/>
          <w:szCs w:val="32"/>
        </w:rPr>
      </w:pPr>
      <w:r>
        <w:rPr>
          <w:rFonts w:ascii="Arial" w:hAnsi="Arial" w:cs="Arial"/>
        </w:rPr>
        <w:br w:type="page"/>
      </w:r>
    </w:p>
    <w:p w:rsidR="00FD5651" w:rsidRPr="008A778E" w:rsidRDefault="007E0FF9" w:rsidP="00ED7C0E">
      <w:pPr>
        <w:pStyle w:val="Heading1"/>
        <w:spacing w:before="0" w:after="120" w:line="240" w:lineRule="auto"/>
        <w:rPr>
          <w:rFonts w:ascii="Arial" w:hAnsi="Arial" w:cs="Arial"/>
        </w:rPr>
        <w:sectPr w:rsidR="00FD5651" w:rsidRPr="008A778E" w:rsidSect="003F4DC8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8A778E">
        <w:rPr>
          <w:rFonts w:ascii="Arial" w:hAnsi="Arial" w:cs="Arial"/>
        </w:rPr>
        <w:lastRenderedPageBreak/>
        <w:t xml:space="preserve">Problems Related to </w:t>
      </w:r>
      <w:r w:rsidR="00B66A5B" w:rsidRPr="008A778E">
        <w:rPr>
          <w:rFonts w:ascii="Arial" w:hAnsi="Arial" w:cs="Arial"/>
        </w:rPr>
        <w:t xml:space="preserve">Soil Respiration and Relationship </w:t>
      </w:r>
      <w:r w:rsidRPr="008A778E">
        <w:rPr>
          <w:rFonts w:ascii="Arial" w:hAnsi="Arial" w:cs="Arial"/>
        </w:rPr>
        <w:t>to Soil Function</w:t>
      </w:r>
    </w:p>
    <w:p w:rsidR="007E0FF9" w:rsidRPr="008A778E" w:rsidRDefault="007E0FF9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>Soil respiration reflects the capacity of soil to sustain plant growth</w:t>
      </w:r>
      <w:r w:rsidR="00211AA6">
        <w:rPr>
          <w:rFonts w:ascii="Arial" w:hAnsi="Arial" w:cs="Arial"/>
        </w:rPr>
        <w:t xml:space="preserve"> and</w:t>
      </w:r>
      <w:r w:rsidR="00211AA6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soil </w:t>
      </w:r>
      <w:r w:rsidR="004708E1" w:rsidRPr="008A778E">
        <w:rPr>
          <w:rFonts w:ascii="Arial" w:hAnsi="Arial" w:cs="Arial"/>
        </w:rPr>
        <w:t>microbes</w:t>
      </w:r>
      <w:r w:rsidRPr="008A778E">
        <w:rPr>
          <w:rFonts w:ascii="Arial" w:hAnsi="Arial" w:cs="Arial"/>
        </w:rPr>
        <w:t xml:space="preserve">. It </w:t>
      </w:r>
      <w:r w:rsidR="00211AA6">
        <w:rPr>
          <w:rFonts w:ascii="Arial" w:hAnsi="Arial" w:cs="Arial"/>
        </w:rPr>
        <w:t xml:space="preserve">is an indication of the </w:t>
      </w:r>
      <w:r w:rsidRPr="008A778E">
        <w:rPr>
          <w:rFonts w:ascii="Arial" w:hAnsi="Arial" w:cs="Arial"/>
        </w:rPr>
        <w:t>level of microbial activity</w:t>
      </w:r>
      <w:r w:rsidR="004708E1" w:rsidRPr="008A778E">
        <w:rPr>
          <w:rFonts w:ascii="Arial" w:hAnsi="Arial" w:cs="Arial"/>
        </w:rPr>
        <w:t xml:space="preserve">, </w:t>
      </w:r>
      <w:r w:rsidRPr="008A778E">
        <w:rPr>
          <w:rFonts w:ascii="Arial" w:hAnsi="Arial" w:cs="Arial"/>
        </w:rPr>
        <w:t>SOM</w:t>
      </w:r>
      <w:r w:rsidR="004708E1" w:rsidRPr="008A778E">
        <w:rPr>
          <w:rFonts w:ascii="Arial" w:hAnsi="Arial" w:cs="Arial"/>
        </w:rPr>
        <w:t>, plant litter</w:t>
      </w:r>
      <w:r w:rsidR="00211AA6">
        <w:rPr>
          <w:rFonts w:ascii="Arial" w:hAnsi="Arial" w:cs="Arial"/>
        </w:rPr>
        <w:t>,</w:t>
      </w:r>
      <w:r w:rsidR="004708E1" w:rsidRPr="008A778E">
        <w:rPr>
          <w:rFonts w:ascii="Arial" w:hAnsi="Arial" w:cs="Arial"/>
        </w:rPr>
        <w:t xml:space="preserve"> and</w:t>
      </w:r>
      <w:r w:rsidRPr="008A778E">
        <w:rPr>
          <w:rFonts w:ascii="Arial" w:hAnsi="Arial" w:cs="Arial"/>
        </w:rPr>
        <w:t xml:space="preserve"> decomposition. Soil respiration </w:t>
      </w:r>
      <w:r w:rsidR="00211AA6">
        <w:rPr>
          <w:rFonts w:ascii="Arial" w:hAnsi="Arial" w:cs="Arial"/>
        </w:rPr>
        <w:t xml:space="preserve">rates can be used to </w:t>
      </w:r>
      <w:r w:rsidRPr="008A778E">
        <w:rPr>
          <w:rFonts w:ascii="Arial" w:hAnsi="Arial" w:cs="Arial"/>
        </w:rPr>
        <w:t xml:space="preserve">estimate nutrient cycling in the soil and </w:t>
      </w:r>
      <w:r w:rsidR="00211AA6">
        <w:rPr>
          <w:rFonts w:ascii="Arial" w:hAnsi="Arial" w:cs="Arial"/>
        </w:rPr>
        <w:t>the</w:t>
      </w:r>
      <w:r w:rsidR="00211AA6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ability </w:t>
      </w:r>
      <w:r w:rsidR="00211AA6">
        <w:rPr>
          <w:rFonts w:ascii="Arial" w:hAnsi="Arial" w:cs="Arial"/>
        </w:rPr>
        <w:t xml:space="preserve">of the soil </w:t>
      </w:r>
      <w:r w:rsidRPr="008A778E">
        <w:rPr>
          <w:rFonts w:ascii="Arial" w:hAnsi="Arial" w:cs="Arial"/>
        </w:rPr>
        <w:t>to sustain plant growth</w:t>
      </w:r>
      <w:r w:rsidR="004708E1" w:rsidRPr="008A778E">
        <w:rPr>
          <w:rFonts w:ascii="Arial" w:hAnsi="Arial" w:cs="Arial"/>
        </w:rPr>
        <w:t xml:space="preserve"> and biological activity</w:t>
      </w:r>
      <w:r w:rsidRPr="008A778E">
        <w:rPr>
          <w:rFonts w:ascii="Arial" w:hAnsi="Arial" w:cs="Arial"/>
        </w:rPr>
        <w:t>.</w:t>
      </w:r>
    </w:p>
    <w:p w:rsidR="007E0FF9" w:rsidRPr="008A778E" w:rsidRDefault="007E0FF9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Excessive respiration </w:t>
      </w:r>
      <w:r w:rsidR="004708E1" w:rsidRPr="008A778E">
        <w:rPr>
          <w:rFonts w:ascii="Arial" w:hAnsi="Arial" w:cs="Arial"/>
        </w:rPr>
        <w:t xml:space="preserve">from </w:t>
      </w:r>
      <w:r w:rsidR="00211AA6">
        <w:rPr>
          <w:rFonts w:ascii="Arial" w:hAnsi="Arial" w:cs="Arial"/>
        </w:rPr>
        <w:t xml:space="preserve">decomposition of </w:t>
      </w:r>
      <w:r w:rsidR="004708E1" w:rsidRPr="008A778E">
        <w:rPr>
          <w:rFonts w:ascii="Arial" w:hAnsi="Arial" w:cs="Arial"/>
        </w:rPr>
        <w:t>plant litter and</w:t>
      </w:r>
      <w:r w:rsidRPr="008A778E">
        <w:rPr>
          <w:rFonts w:ascii="Arial" w:hAnsi="Arial" w:cs="Arial"/>
        </w:rPr>
        <w:t xml:space="preserve"> SOM </w:t>
      </w:r>
      <w:r w:rsidR="00211AA6">
        <w:rPr>
          <w:rFonts w:ascii="Arial" w:hAnsi="Arial" w:cs="Arial"/>
        </w:rPr>
        <w:t>commonly</w:t>
      </w:r>
      <w:r w:rsidRPr="008A778E">
        <w:rPr>
          <w:rFonts w:ascii="Arial" w:hAnsi="Arial" w:cs="Arial"/>
        </w:rPr>
        <w:t xml:space="preserve"> occurs after tillage due to increased soil aeration</w:t>
      </w:r>
      <w:r w:rsidR="004708E1" w:rsidRPr="008A778E">
        <w:rPr>
          <w:rFonts w:ascii="Arial" w:hAnsi="Arial" w:cs="Arial"/>
        </w:rPr>
        <w:t>.</w:t>
      </w:r>
    </w:p>
    <w:p w:rsidR="00206E8D" w:rsidRPr="008B4651" w:rsidRDefault="00211AA6" w:rsidP="008A778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l</w:t>
      </w:r>
      <w:r w:rsidR="007E0FF9" w:rsidRPr="008A778E">
        <w:rPr>
          <w:rFonts w:ascii="Arial" w:hAnsi="Arial" w:cs="Arial"/>
        </w:rPr>
        <w:t>ow soil respiration rate indicate</w:t>
      </w:r>
      <w:r>
        <w:rPr>
          <w:rFonts w:ascii="Arial" w:hAnsi="Arial" w:cs="Arial"/>
        </w:rPr>
        <w:t xml:space="preserve">s limited availability of </w:t>
      </w:r>
      <w:r w:rsidR="007E0FF9" w:rsidRPr="008A778E">
        <w:rPr>
          <w:rFonts w:ascii="Arial" w:hAnsi="Arial" w:cs="Arial"/>
        </w:rPr>
        <w:t>SOM</w:t>
      </w:r>
      <w:r w:rsidR="007312F8" w:rsidRPr="008A778E">
        <w:rPr>
          <w:rFonts w:ascii="Arial" w:hAnsi="Arial" w:cs="Arial"/>
        </w:rPr>
        <w:t xml:space="preserve"> or plant litter for </w:t>
      </w:r>
      <w:r w:rsidR="003E2CBA" w:rsidRPr="008A778E">
        <w:rPr>
          <w:rFonts w:ascii="Arial" w:hAnsi="Arial" w:cs="Arial"/>
        </w:rPr>
        <w:t xml:space="preserve">soil </w:t>
      </w:r>
      <w:r w:rsidR="007E0FF9" w:rsidRPr="008A778E">
        <w:rPr>
          <w:rFonts w:ascii="Arial" w:hAnsi="Arial" w:cs="Arial"/>
        </w:rPr>
        <w:lastRenderedPageBreak/>
        <w:t>microb</w:t>
      </w:r>
      <w:r w:rsidR="007312F8" w:rsidRPr="008A778E">
        <w:rPr>
          <w:rFonts w:ascii="Arial" w:hAnsi="Arial" w:cs="Arial"/>
        </w:rPr>
        <w:t>es</w:t>
      </w:r>
      <w:r w:rsidR="007E0FF9" w:rsidRPr="008A778E">
        <w:rPr>
          <w:rFonts w:ascii="Arial" w:hAnsi="Arial" w:cs="Arial"/>
        </w:rPr>
        <w:t xml:space="preserve">. It may also signify </w:t>
      </w:r>
      <w:r w:rsidR="004708E1" w:rsidRPr="008A778E">
        <w:rPr>
          <w:rFonts w:ascii="Arial" w:hAnsi="Arial" w:cs="Arial"/>
        </w:rPr>
        <w:t>soil conditions (</w:t>
      </w:r>
      <w:r w:rsidR="007E0FF9" w:rsidRPr="008A778E">
        <w:rPr>
          <w:rFonts w:ascii="Arial" w:hAnsi="Arial" w:cs="Arial"/>
        </w:rPr>
        <w:t>temperature, moisture, aeration,</w:t>
      </w:r>
      <w:r w:rsidR="007312F8" w:rsidRPr="008A778E">
        <w:rPr>
          <w:rFonts w:ascii="Arial" w:hAnsi="Arial" w:cs="Arial"/>
        </w:rPr>
        <w:t xml:space="preserve"> porosity,</w:t>
      </w:r>
      <w:r w:rsidR="007E0FF9" w:rsidRPr="008A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7E0FF9" w:rsidRPr="008A778E">
        <w:rPr>
          <w:rFonts w:ascii="Arial" w:hAnsi="Arial" w:cs="Arial"/>
        </w:rPr>
        <w:t xml:space="preserve">available N) </w:t>
      </w:r>
      <w:r w:rsidR="004708E1" w:rsidRPr="008A778E">
        <w:rPr>
          <w:rFonts w:ascii="Arial" w:hAnsi="Arial" w:cs="Arial"/>
        </w:rPr>
        <w:t>that limit</w:t>
      </w:r>
      <w:r w:rsidR="007E0FF9" w:rsidRPr="008A778E">
        <w:rPr>
          <w:rFonts w:ascii="Arial" w:hAnsi="Arial" w:cs="Arial"/>
        </w:rPr>
        <w:t xml:space="preserve"> biological activity and decomposition.</w:t>
      </w:r>
      <w:r w:rsidR="004708E1" w:rsidRPr="008A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these conditions, n</w:t>
      </w:r>
      <w:r w:rsidR="007E0FF9" w:rsidRPr="008A778E">
        <w:rPr>
          <w:rFonts w:ascii="Arial" w:hAnsi="Arial" w:cs="Arial"/>
        </w:rPr>
        <w:t>utrients are not released from SOM</w:t>
      </w:r>
      <w:r w:rsidR="007312F8" w:rsidRPr="008A778E">
        <w:rPr>
          <w:rFonts w:ascii="Arial" w:hAnsi="Arial" w:cs="Arial"/>
        </w:rPr>
        <w:t xml:space="preserve"> or plant litter</w:t>
      </w:r>
      <w:r w:rsidR="007E0FF9" w:rsidRPr="008A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use by</w:t>
      </w:r>
      <w:r w:rsidR="007E0FF9" w:rsidRPr="008A778E">
        <w:rPr>
          <w:rFonts w:ascii="Arial" w:hAnsi="Arial" w:cs="Arial"/>
        </w:rPr>
        <w:t xml:space="preserve"> plants and soil organisms. </w:t>
      </w:r>
      <w:r w:rsidR="008B4651">
        <w:rPr>
          <w:rFonts w:ascii="Arial" w:hAnsi="Arial" w:cs="Arial"/>
        </w:rPr>
        <w:t xml:space="preserve">When the soils are flooded or saturated, </w:t>
      </w:r>
      <w:r w:rsidR="008B4651" w:rsidRPr="008B4651">
        <w:rPr>
          <w:rFonts w:ascii="Arial" w:hAnsi="Arial" w:cs="Arial"/>
        </w:rPr>
        <w:t>s</w:t>
      </w:r>
      <w:r w:rsidR="007E0FF9" w:rsidRPr="008B4651">
        <w:rPr>
          <w:rFonts w:ascii="Arial" w:hAnsi="Arial" w:cs="Arial"/>
        </w:rPr>
        <w:t xml:space="preserve">oil respiration </w:t>
      </w:r>
      <w:r w:rsidRPr="008B4651">
        <w:rPr>
          <w:rFonts w:ascii="Arial" w:hAnsi="Arial" w:cs="Arial"/>
        </w:rPr>
        <w:t>is reduced</w:t>
      </w:r>
      <w:r w:rsidR="008B4651" w:rsidRPr="008B4651">
        <w:rPr>
          <w:rFonts w:ascii="Arial" w:hAnsi="Arial" w:cs="Arial"/>
        </w:rPr>
        <w:t>,</w:t>
      </w:r>
      <w:r w:rsidR="007E0FF9" w:rsidRPr="008B4651">
        <w:rPr>
          <w:rFonts w:ascii="Arial" w:hAnsi="Arial" w:cs="Arial"/>
        </w:rPr>
        <w:t xml:space="preserve"> nitrogen is lost through denitrification</w:t>
      </w:r>
      <w:r w:rsidR="008B4651" w:rsidRPr="008B4651">
        <w:rPr>
          <w:rFonts w:ascii="Arial" w:hAnsi="Arial" w:cs="Arial"/>
        </w:rPr>
        <w:t>,</w:t>
      </w:r>
      <w:r w:rsidR="007E0FF9" w:rsidRPr="008B4651">
        <w:rPr>
          <w:rFonts w:ascii="Arial" w:hAnsi="Arial" w:cs="Arial"/>
        </w:rPr>
        <w:t xml:space="preserve"> and sulfur </w:t>
      </w:r>
      <w:r w:rsidRPr="008B4651">
        <w:rPr>
          <w:rFonts w:ascii="Arial" w:hAnsi="Arial" w:cs="Arial"/>
        </w:rPr>
        <w:t xml:space="preserve">is </w:t>
      </w:r>
      <w:r w:rsidR="007E0FF9" w:rsidRPr="008B4651">
        <w:rPr>
          <w:rFonts w:ascii="Arial" w:hAnsi="Arial" w:cs="Arial"/>
        </w:rPr>
        <w:t>lost through volatilization.</w:t>
      </w:r>
    </w:p>
    <w:p w:rsidR="007F4234" w:rsidRPr="008A778E" w:rsidRDefault="007F4234" w:rsidP="008A778E">
      <w:pPr>
        <w:spacing w:after="120" w:line="240" w:lineRule="auto"/>
        <w:rPr>
          <w:rFonts w:ascii="Arial" w:hAnsi="Arial" w:cs="Arial"/>
        </w:rPr>
      </w:pPr>
    </w:p>
    <w:p w:rsidR="00FD5651" w:rsidRPr="008A778E" w:rsidRDefault="00FD5651" w:rsidP="008A778E">
      <w:pPr>
        <w:spacing w:after="120" w:line="240" w:lineRule="auto"/>
        <w:rPr>
          <w:rFonts w:ascii="Arial" w:hAnsi="Arial" w:cs="Arial"/>
        </w:rPr>
        <w:sectPr w:rsidR="00FD5651" w:rsidRPr="008A778E" w:rsidSect="00803DCB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FD5651" w:rsidRPr="008A778E" w:rsidRDefault="00C51D49" w:rsidP="008A778E">
      <w:pPr>
        <w:pStyle w:val="Heading1"/>
        <w:spacing w:after="120" w:line="240" w:lineRule="auto"/>
        <w:rPr>
          <w:rFonts w:ascii="Arial" w:hAnsi="Arial" w:cs="Arial"/>
        </w:rPr>
        <w:sectPr w:rsidR="00FD5651" w:rsidRPr="008A778E" w:rsidSect="00C51D49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8A778E">
        <w:rPr>
          <w:rFonts w:ascii="Arial" w:hAnsi="Arial" w:cs="Arial"/>
        </w:rPr>
        <w:lastRenderedPageBreak/>
        <w:t>Measuring Soil Respiration</w:t>
      </w:r>
    </w:p>
    <w:p w:rsidR="00C51D49" w:rsidRPr="008A778E" w:rsidRDefault="00C51D49" w:rsidP="008A778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A778E">
        <w:rPr>
          <w:rFonts w:ascii="Arial" w:hAnsi="Arial" w:cs="Arial"/>
          <w:b/>
          <w:bCs/>
        </w:rPr>
        <w:lastRenderedPageBreak/>
        <w:t xml:space="preserve">Materials </w:t>
      </w:r>
      <w:r w:rsidR="00524F6E">
        <w:rPr>
          <w:rFonts w:ascii="Arial" w:hAnsi="Arial" w:cs="Arial"/>
          <w:b/>
          <w:bCs/>
        </w:rPr>
        <w:t>n</w:t>
      </w:r>
      <w:r w:rsidR="00524F6E" w:rsidRPr="008A778E">
        <w:rPr>
          <w:rFonts w:ascii="Arial" w:hAnsi="Arial" w:cs="Arial"/>
          <w:b/>
          <w:bCs/>
        </w:rPr>
        <w:t xml:space="preserve">eeded </w:t>
      </w:r>
      <w:r w:rsidRPr="008A778E">
        <w:rPr>
          <w:rFonts w:ascii="Arial" w:hAnsi="Arial" w:cs="Arial"/>
          <w:b/>
          <w:bCs/>
        </w:rPr>
        <w:t xml:space="preserve">to </w:t>
      </w:r>
      <w:r w:rsidR="00524F6E">
        <w:rPr>
          <w:rFonts w:ascii="Arial" w:hAnsi="Arial" w:cs="Arial"/>
          <w:b/>
          <w:bCs/>
        </w:rPr>
        <w:t>m</w:t>
      </w:r>
      <w:r w:rsidR="00524F6E" w:rsidRPr="008A778E">
        <w:rPr>
          <w:rFonts w:ascii="Arial" w:hAnsi="Arial" w:cs="Arial"/>
          <w:b/>
          <w:bCs/>
        </w:rPr>
        <w:t xml:space="preserve">easure </w:t>
      </w:r>
      <w:r w:rsidR="00524F6E">
        <w:rPr>
          <w:rFonts w:ascii="Arial" w:hAnsi="Arial" w:cs="Arial"/>
          <w:b/>
          <w:bCs/>
        </w:rPr>
        <w:t>r</w:t>
      </w:r>
      <w:r w:rsidR="00524F6E" w:rsidRPr="008A778E">
        <w:rPr>
          <w:rFonts w:ascii="Arial" w:hAnsi="Arial" w:cs="Arial"/>
          <w:b/>
          <w:bCs/>
        </w:rPr>
        <w:t>espiration</w:t>
      </w:r>
      <w:r w:rsidR="00524F6E">
        <w:rPr>
          <w:rFonts w:ascii="Arial" w:hAnsi="Arial" w:cs="Arial"/>
          <w:b/>
          <w:bCs/>
        </w:rPr>
        <w:t>:</w:t>
      </w:r>
    </w:p>
    <w:p w:rsidR="000C0168" w:rsidRPr="008B4651" w:rsidRDefault="000C0168" w:rsidP="000C0168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</w:rPr>
      </w:pPr>
      <w:r w:rsidRPr="00357DC7">
        <w:rPr>
          <w:rFonts w:ascii="Arial" w:hAnsi="Arial" w:cs="Arial"/>
        </w:rPr>
        <w:t>____</w:t>
      </w:r>
      <w:r w:rsidRPr="00357DC7">
        <w:rPr>
          <w:rFonts w:ascii="Arial" w:hAnsi="Arial" w:cs="Arial"/>
        </w:rPr>
        <w:tab/>
      </w:r>
      <w:r w:rsidRPr="008B4651">
        <w:rPr>
          <w:rFonts w:ascii="Arial" w:hAnsi="Arial" w:cs="Arial"/>
        </w:rPr>
        <w:t xml:space="preserve">Plastic </w:t>
      </w:r>
      <w:r w:rsidR="008B4651" w:rsidRPr="008B4651">
        <w:rPr>
          <w:rFonts w:ascii="Arial" w:hAnsi="Arial" w:cs="Arial"/>
        </w:rPr>
        <w:t>container</w:t>
      </w:r>
      <w:r w:rsidRPr="008B4651">
        <w:rPr>
          <w:rFonts w:ascii="Arial" w:hAnsi="Arial" w:cs="Arial"/>
        </w:rPr>
        <w:t xml:space="preserve"> and probe for gathering and mixing soil samples</w:t>
      </w:r>
      <w:r w:rsidR="008B4651" w:rsidRPr="008B4651">
        <w:rPr>
          <w:rFonts w:ascii="Arial" w:hAnsi="Arial" w:cs="Arial"/>
        </w:rPr>
        <w:t>.</w:t>
      </w:r>
    </w:p>
    <w:p w:rsidR="00C51D49" w:rsidRPr="008B4651" w:rsidRDefault="00C51D49" w:rsidP="008A778E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  <w:bCs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  <w:t>Solvita</w:t>
      </w:r>
      <w:r w:rsidR="00CE55BC" w:rsidRPr="008B4651">
        <w:rPr>
          <w:rFonts w:ascii="Arial" w:hAnsi="Arial" w:cs="Arial"/>
        </w:rPr>
        <w:t>®</w:t>
      </w:r>
      <w:r w:rsidRPr="008B4651">
        <w:rPr>
          <w:rFonts w:ascii="Arial" w:hAnsi="Arial" w:cs="Arial"/>
        </w:rPr>
        <w:t xml:space="preserve"> sample jar</w:t>
      </w:r>
      <w:r w:rsidR="001A754E" w:rsidRPr="008B4651">
        <w:rPr>
          <w:rFonts w:ascii="Arial" w:hAnsi="Arial" w:cs="Arial"/>
          <w:bCs/>
        </w:rPr>
        <w:t xml:space="preserve"> </w:t>
      </w:r>
      <w:r w:rsidRPr="008B4651">
        <w:rPr>
          <w:rFonts w:ascii="Arial" w:hAnsi="Arial" w:cs="Arial"/>
          <w:bCs/>
        </w:rPr>
        <w:t>(</w:t>
      </w:r>
      <w:r w:rsidR="009909E4" w:rsidRPr="008B4651">
        <w:rPr>
          <w:rFonts w:ascii="Arial" w:hAnsi="Arial" w:cs="Arial"/>
          <w:bCs/>
        </w:rPr>
        <w:t xml:space="preserve">fig. </w:t>
      </w:r>
      <w:r w:rsidRPr="008B4651">
        <w:rPr>
          <w:rFonts w:ascii="Arial" w:hAnsi="Arial" w:cs="Arial"/>
          <w:bCs/>
        </w:rPr>
        <w:t>3)</w:t>
      </w:r>
      <w:r w:rsidR="008B4651" w:rsidRPr="008B4651">
        <w:rPr>
          <w:rFonts w:ascii="Arial" w:hAnsi="Arial" w:cs="Arial"/>
          <w:bCs/>
        </w:rPr>
        <w:t xml:space="preserve"> </w:t>
      </w:r>
      <w:r w:rsidR="008B4651" w:rsidRPr="008B4651">
        <w:rPr>
          <w:rFonts w:ascii="Arial" w:hAnsi="Arial" w:cs="Arial"/>
        </w:rPr>
        <w:t xml:space="preserve">or </w:t>
      </w:r>
      <w:r w:rsidR="00271666">
        <w:rPr>
          <w:rFonts w:ascii="Arial" w:hAnsi="Arial" w:cs="Arial"/>
        </w:rPr>
        <w:br/>
      </w:r>
      <w:r w:rsidR="008B4651" w:rsidRPr="008B4651">
        <w:rPr>
          <w:rFonts w:ascii="Arial" w:hAnsi="Arial" w:cs="Arial"/>
        </w:rPr>
        <w:t>3-inch-diameter aluminum cylinder</w:t>
      </w:r>
      <w:r w:rsidR="008B4651" w:rsidRPr="008B4651">
        <w:rPr>
          <w:rFonts w:ascii="Arial" w:hAnsi="Arial" w:cs="Arial"/>
          <w:b/>
        </w:rPr>
        <w:t xml:space="preserve"> </w:t>
      </w:r>
      <w:r w:rsidR="008B4651" w:rsidRPr="008B4651">
        <w:rPr>
          <w:rFonts w:ascii="Arial" w:hAnsi="Arial" w:cs="Arial"/>
          <w:bCs/>
        </w:rPr>
        <w:t>and aluminum foil</w:t>
      </w:r>
      <w:r w:rsidR="008B4651" w:rsidRPr="008B4651">
        <w:rPr>
          <w:rFonts w:ascii="Arial" w:hAnsi="Arial" w:cs="Arial"/>
        </w:rPr>
        <w:t xml:space="preserve"> for use as a cover</w:t>
      </w:r>
      <w:r w:rsidR="007E526C">
        <w:rPr>
          <w:rFonts w:ascii="Arial" w:hAnsi="Arial" w:cs="Arial"/>
        </w:rPr>
        <w:t xml:space="preserve"> (fig. 4)</w:t>
      </w:r>
      <w:r w:rsidR="009909E4" w:rsidRPr="008B4651">
        <w:rPr>
          <w:rFonts w:ascii="Arial" w:hAnsi="Arial" w:cs="Arial"/>
          <w:bCs/>
        </w:rPr>
        <w:t>.</w:t>
      </w:r>
    </w:p>
    <w:p w:rsidR="00C51D49" w:rsidRPr="008B4651" w:rsidRDefault="00C51D49" w:rsidP="008A778E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</w:r>
      <w:r w:rsidR="001A754E" w:rsidRPr="008B4651">
        <w:rPr>
          <w:rFonts w:ascii="Arial" w:hAnsi="Arial" w:cs="Arial"/>
        </w:rPr>
        <w:t xml:space="preserve">Solvita® foil </w:t>
      </w:r>
      <w:r w:rsidRPr="008B4651">
        <w:rPr>
          <w:rFonts w:ascii="Arial" w:hAnsi="Arial" w:cs="Arial"/>
        </w:rPr>
        <w:t>pack containing gel paddle (</w:t>
      </w:r>
      <w:r w:rsidR="009909E4" w:rsidRPr="008B4651">
        <w:rPr>
          <w:rFonts w:ascii="Arial" w:hAnsi="Arial" w:cs="Arial"/>
        </w:rPr>
        <w:t xml:space="preserve">fig. </w:t>
      </w:r>
      <w:r w:rsidR="003076B2">
        <w:rPr>
          <w:rFonts w:ascii="Arial" w:hAnsi="Arial" w:cs="Arial"/>
        </w:rPr>
        <w:t>3</w:t>
      </w:r>
      <w:r w:rsidRPr="008B4651">
        <w:rPr>
          <w:rFonts w:ascii="Arial" w:hAnsi="Arial" w:cs="Arial"/>
        </w:rPr>
        <w:t>)</w:t>
      </w:r>
      <w:r w:rsidR="009909E4" w:rsidRPr="008B4651">
        <w:rPr>
          <w:rFonts w:ascii="Arial" w:hAnsi="Arial" w:cs="Arial"/>
        </w:rPr>
        <w:t>.</w:t>
      </w:r>
    </w:p>
    <w:p w:rsidR="00C51D49" w:rsidRPr="008B4651" w:rsidRDefault="00C51D49" w:rsidP="008A778E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  <w:t>Solvita</w:t>
      </w:r>
      <w:r w:rsidR="00CE55BC" w:rsidRPr="008B4651">
        <w:rPr>
          <w:rFonts w:ascii="Arial" w:hAnsi="Arial" w:cs="Arial"/>
        </w:rPr>
        <w:t>®</w:t>
      </w:r>
      <w:r w:rsidRPr="008B4651">
        <w:rPr>
          <w:rFonts w:ascii="Arial" w:hAnsi="Arial" w:cs="Arial"/>
        </w:rPr>
        <w:t xml:space="preserve"> </w:t>
      </w:r>
      <w:r w:rsidR="009909E4" w:rsidRPr="008B4651">
        <w:rPr>
          <w:rFonts w:ascii="Arial" w:hAnsi="Arial" w:cs="Arial"/>
        </w:rPr>
        <w:t>color chart</w:t>
      </w:r>
      <w:r w:rsidRPr="008B4651">
        <w:rPr>
          <w:rFonts w:ascii="Arial" w:hAnsi="Arial" w:cs="Arial"/>
        </w:rPr>
        <w:t xml:space="preserve"> </w:t>
      </w:r>
      <w:r w:rsidR="009909E4" w:rsidRPr="008B4651">
        <w:rPr>
          <w:rFonts w:ascii="Arial" w:hAnsi="Arial" w:cs="Arial"/>
        </w:rPr>
        <w:t xml:space="preserve">(fig. </w:t>
      </w:r>
      <w:r w:rsidR="007E526C">
        <w:rPr>
          <w:rFonts w:ascii="Arial" w:hAnsi="Arial" w:cs="Arial"/>
        </w:rPr>
        <w:t>5</w:t>
      </w:r>
      <w:r w:rsidR="009909E4" w:rsidRPr="008B4651">
        <w:rPr>
          <w:rFonts w:ascii="Arial" w:hAnsi="Arial" w:cs="Arial"/>
        </w:rPr>
        <w:t>).</w:t>
      </w:r>
    </w:p>
    <w:p w:rsidR="00C51D49" w:rsidRPr="008B4651" w:rsidRDefault="00C51D49" w:rsidP="008A778E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  <w:bCs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  <w:t>Solvita</w:t>
      </w:r>
      <w:r w:rsidR="00CE55BC" w:rsidRPr="008B4651">
        <w:rPr>
          <w:rFonts w:ascii="Arial" w:hAnsi="Arial" w:cs="Arial"/>
        </w:rPr>
        <w:t>®</w:t>
      </w:r>
      <w:r w:rsidRPr="008B4651">
        <w:rPr>
          <w:rFonts w:ascii="Arial" w:hAnsi="Arial" w:cs="Arial"/>
        </w:rPr>
        <w:t xml:space="preserve"> interpretation guide </w:t>
      </w:r>
      <w:r w:rsidR="009909E4" w:rsidRPr="008B4651">
        <w:rPr>
          <w:rFonts w:ascii="Arial" w:hAnsi="Arial" w:cs="Arial"/>
        </w:rPr>
        <w:t xml:space="preserve">for estimating </w:t>
      </w:r>
      <w:r w:rsidRPr="008B4651">
        <w:rPr>
          <w:rFonts w:ascii="Arial" w:hAnsi="Arial" w:cs="Arial"/>
        </w:rPr>
        <w:t xml:space="preserve">differences in soil </w:t>
      </w:r>
      <w:r w:rsidR="001823F1">
        <w:rPr>
          <w:rFonts w:ascii="Arial" w:hAnsi="Arial" w:cs="Arial"/>
        </w:rPr>
        <w:t>health</w:t>
      </w:r>
      <w:r w:rsidRPr="008B4651">
        <w:rPr>
          <w:rFonts w:ascii="Arial" w:hAnsi="Arial" w:cs="Arial"/>
        </w:rPr>
        <w:t>, respiration, and potential N release</w:t>
      </w:r>
      <w:r w:rsidR="009909E4" w:rsidRPr="008B4651">
        <w:rPr>
          <w:rFonts w:ascii="Arial" w:hAnsi="Arial" w:cs="Arial"/>
        </w:rPr>
        <w:t>.</w:t>
      </w:r>
    </w:p>
    <w:p w:rsidR="000B6E89" w:rsidRPr="008B4651" w:rsidRDefault="00C51D49" w:rsidP="008A778E">
      <w:pPr>
        <w:tabs>
          <w:tab w:val="left" w:pos="600"/>
        </w:tabs>
        <w:spacing w:after="120" w:line="240" w:lineRule="auto"/>
        <w:ind w:left="600" w:hanging="600"/>
        <w:rPr>
          <w:rFonts w:ascii="Arial" w:hAnsi="Arial" w:cs="Arial"/>
          <w:bCs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</w:r>
      <w:r w:rsidRPr="008B4651">
        <w:rPr>
          <w:rFonts w:ascii="Arial" w:hAnsi="Arial" w:cs="Arial"/>
          <w:bCs/>
        </w:rPr>
        <w:t>Soil thermometer</w:t>
      </w:r>
      <w:r w:rsidR="001823F1">
        <w:rPr>
          <w:rFonts w:ascii="Arial" w:hAnsi="Arial" w:cs="Arial"/>
          <w:bCs/>
        </w:rPr>
        <w:t xml:space="preserve"> to verify soil temperature</w:t>
      </w:r>
      <w:r w:rsidR="00D07923">
        <w:rPr>
          <w:rFonts w:ascii="Arial" w:hAnsi="Arial" w:cs="Arial"/>
          <w:bCs/>
        </w:rPr>
        <w:t>,</w:t>
      </w:r>
      <w:r w:rsidRPr="008B4651">
        <w:rPr>
          <w:rFonts w:ascii="Arial" w:hAnsi="Arial" w:cs="Arial"/>
          <w:bCs/>
        </w:rPr>
        <w:t xml:space="preserve"> or</w:t>
      </w:r>
      <w:r w:rsidR="001823F1">
        <w:rPr>
          <w:rFonts w:ascii="Arial" w:hAnsi="Arial" w:cs="Arial"/>
          <w:bCs/>
        </w:rPr>
        <w:t xml:space="preserve"> </w:t>
      </w:r>
      <w:r w:rsidR="000B6E89" w:rsidRPr="008B4651">
        <w:rPr>
          <w:rFonts w:ascii="Arial" w:hAnsi="Arial" w:cs="Arial"/>
          <w:bCs/>
        </w:rPr>
        <w:t xml:space="preserve">room with </w:t>
      </w:r>
      <w:r w:rsidRPr="008B4651">
        <w:rPr>
          <w:rFonts w:ascii="Arial" w:hAnsi="Arial" w:cs="Arial"/>
          <w:bCs/>
        </w:rPr>
        <w:t>controlled temperature</w:t>
      </w:r>
      <w:r w:rsidR="00570A3E" w:rsidRPr="008B4651">
        <w:rPr>
          <w:rFonts w:ascii="Arial" w:hAnsi="Arial" w:cs="Arial"/>
          <w:bCs/>
        </w:rPr>
        <w:t>.</w:t>
      </w:r>
    </w:p>
    <w:p w:rsidR="000B6E89" w:rsidRPr="008B4651" w:rsidRDefault="000B6E89" w:rsidP="008A778E">
      <w:pPr>
        <w:tabs>
          <w:tab w:val="left" w:pos="600"/>
        </w:tabs>
        <w:spacing w:before="120" w:after="120" w:line="240" w:lineRule="auto"/>
        <w:ind w:left="600" w:hanging="600"/>
        <w:rPr>
          <w:rFonts w:ascii="Arial" w:hAnsi="Arial" w:cs="Arial"/>
          <w:b/>
        </w:rPr>
      </w:pPr>
      <w:r w:rsidRPr="008B4651">
        <w:rPr>
          <w:rFonts w:ascii="Arial" w:hAnsi="Arial" w:cs="Arial"/>
        </w:rPr>
        <w:t>____</w:t>
      </w:r>
      <w:r w:rsidRPr="008B4651">
        <w:rPr>
          <w:rFonts w:ascii="Arial" w:hAnsi="Arial" w:cs="Arial"/>
        </w:rPr>
        <w:tab/>
        <w:t>Resealable plastic bags</w:t>
      </w:r>
      <w:r w:rsidR="001823F1">
        <w:rPr>
          <w:rFonts w:ascii="Arial" w:hAnsi="Arial" w:cs="Arial"/>
        </w:rPr>
        <w:t xml:space="preserve"> for soil</w:t>
      </w:r>
      <w:r w:rsidRPr="008B4651">
        <w:rPr>
          <w:rFonts w:ascii="Arial" w:hAnsi="Arial" w:cs="Arial"/>
        </w:rPr>
        <w:t xml:space="preserve"> </w:t>
      </w:r>
      <w:r w:rsidR="00D07923">
        <w:rPr>
          <w:rFonts w:ascii="Arial" w:hAnsi="Arial" w:cs="Arial"/>
        </w:rPr>
        <w:t xml:space="preserve">samples </w:t>
      </w:r>
      <w:r w:rsidRPr="008B4651">
        <w:rPr>
          <w:rFonts w:ascii="Arial" w:hAnsi="Arial" w:cs="Arial"/>
        </w:rPr>
        <w:t>and permanent marker</w:t>
      </w:r>
      <w:r w:rsidR="001823F1">
        <w:rPr>
          <w:rFonts w:ascii="Arial" w:hAnsi="Arial" w:cs="Arial"/>
        </w:rPr>
        <w:t xml:space="preserve"> </w:t>
      </w:r>
      <w:r w:rsidR="00D07923">
        <w:rPr>
          <w:rFonts w:ascii="Arial" w:hAnsi="Arial" w:cs="Arial"/>
        </w:rPr>
        <w:t>for labeling bags</w:t>
      </w:r>
      <w:r w:rsidRPr="008B4651">
        <w:rPr>
          <w:rFonts w:ascii="Arial" w:hAnsi="Arial" w:cs="Arial"/>
        </w:rPr>
        <w:t>.</w:t>
      </w:r>
    </w:p>
    <w:p w:rsidR="000B6E89" w:rsidRDefault="000B6E89" w:rsidP="000B6E89">
      <w:pPr>
        <w:spacing w:before="240" w:after="120" w:line="240" w:lineRule="auto"/>
        <w:rPr>
          <w:rFonts w:ascii="Arial" w:hAnsi="Arial" w:cs="Arial"/>
          <w:b/>
        </w:rPr>
      </w:pPr>
      <w:r w:rsidRPr="00556019">
        <w:rPr>
          <w:rFonts w:ascii="Arial" w:hAnsi="Arial" w:cs="Arial"/>
          <w:b/>
        </w:rPr>
        <w:t>Considerations</w:t>
      </w:r>
      <w:r>
        <w:rPr>
          <w:rFonts w:ascii="Arial" w:hAnsi="Arial" w:cs="Arial"/>
          <w:b/>
        </w:rPr>
        <w:t>:</w:t>
      </w:r>
    </w:p>
    <w:p w:rsidR="00F2496F" w:rsidRDefault="00E00138" w:rsidP="00D07923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soil sample</w:t>
      </w:r>
      <w:r w:rsidR="006E54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E549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mixed</w:t>
      </w:r>
      <w:r w:rsidR="000B6E89" w:rsidRPr="00556019">
        <w:rPr>
          <w:rFonts w:ascii="Arial" w:hAnsi="Arial" w:cs="Arial"/>
        </w:rPr>
        <w:t>, respiration temporarily increases</w:t>
      </w:r>
      <w:r w:rsidR="000B6E89">
        <w:rPr>
          <w:rFonts w:ascii="Arial" w:hAnsi="Arial" w:cs="Arial"/>
        </w:rPr>
        <w:t xml:space="preserve"> as a result of</w:t>
      </w:r>
      <w:r w:rsidR="000B6E89" w:rsidRPr="00556019">
        <w:rPr>
          <w:rFonts w:ascii="Arial" w:hAnsi="Arial" w:cs="Arial"/>
        </w:rPr>
        <w:t xml:space="preserve"> aeration </w:t>
      </w:r>
      <w:r w:rsidR="000B6E89">
        <w:rPr>
          <w:rFonts w:ascii="Arial" w:hAnsi="Arial" w:cs="Arial"/>
        </w:rPr>
        <w:t>(</w:t>
      </w:r>
      <w:r w:rsidR="000B6E89" w:rsidRPr="00556019">
        <w:rPr>
          <w:rFonts w:ascii="Arial" w:hAnsi="Arial" w:cs="Arial"/>
        </w:rPr>
        <w:t xml:space="preserve">similar </w:t>
      </w:r>
      <w:r w:rsidR="000B6E89">
        <w:rPr>
          <w:rFonts w:ascii="Arial" w:hAnsi="Arial" w:cs="Arial"/>
        </w:rPr>
        <w:t>effect as</w:t>
      </w:r>
      <w:r w:rsidR="000B6E89" w:rsidRPr="00556019">
        <w:rPr>
          <w:rFonts w:ascii="Arial" w:hAnsi="Arial" w:cs="Arial"/>
        </w:rPr>
        <w:t xml:space="preserve"> till</w:t>
      </w:r>
      <w:r w:rsidR="000B6E89">
        <w:rPr>
          <w:rFonts w:ascii="Arial" w:hAnsi="Arial" w:cs="Arial"/>
        </w:rPr>
        <w:t>ing)</w:t>
      </w:r>
      <w:r w:rsidR="000B6E89" w:rsidRPr="00556019">
        <w:rPr>
          <w:rFonts w:ascii="Arial" w:hAnsi="Arial" w:cs="Arial"/>
        </w:rPr>
        <w:t xml:space="preserve"> by increasing the amount of oxygen</w:t>
      </w:r>
      <w:r w:rsidR="000B6E89" w:rsidRPr="000B6E89">
        <w:rPr>
          <w:rFonts w:ascii="Arial" w:hAnsi="Arial" w:cs="Arial"/>
        </w:rPr>
        <w:t xml:space="preserve"> </w:t>
      </w:r>
      <w:r w:rsidR="000B6E89" w:rsidRPr="00880B01">
        <w:rPr>
          <w:rFonts w:ascii="Arial" w:hAnsi="Arial" w:cs="Arial"/>
        </w:rPr>
        <w:t xml:space="preserve">available to break down organic matter </w:t>
      </w:r>
      <w:r w:rsidR="000B6E89">
        <w:rPr>
          <w:rFonts w:ascii="Arial" w:hAnsi="Arial" w:cs="Arial"/>
        </w:rPr>
        <w:t>more rapidly. Th</w:t>
      </w:r>
      <w:r w:rsidR="00271666">
        <w:rPr>
          <w:rFonts w:ascii="Arial" w:hAnsi="Arial" w:cs="Arial"/>
        </w:rPr>
        <w:t>e</w:t>
      </w:r>
      <w:r w:rsidR="000B6E89">
        <w:rPr>
          <w:rFonts w:ascii="Arial" w:hAnsi="Arial" w:cs="Arial"/>
        </w:rPr>
        <w:t xml:space="preserve"> measurement </w:t>
      </w:r>
      <w:r w:rsidR="000B6E89">
        <w:rPr>
          <w:rFonts w:ascii="Arial" w:hAnsi="Arial" w:cs="Arial"/>
        </w:rPr>
        <w:lastRenderedPageBreak/>
        <w:t>of respiration</w:t>
      </w:r>
      <w:r w:rsidR="000B6E89" w:rsidRPr="00880B01">
        <w:rPr>
          <w:rFonts w:ascii="Arial" w:hAnsi="Arial" w:cs="Arial"/>
        </w:rPr>
        <w:t xml:space="preserve"> does not </w:t>
      </w:r>
      <w:r w:rsidR="000B6E89">
        <w:rPr>
          <w:rFonts w:ascii="Arial" w:hAnsi="Arial" w:cs="Arial"/>
        </w:rPr>
        <w:t>include</w:t>
      </w:r>
      <w:r w:rsidR="000B6E89" w:rsidRPr="00880B01">
        <w:rPr>
          <w:rFonts w:ascii="Arial" w:hAnsi="Arial" w:cs="Arial"/>
        </w:rPr>
        <w:t xml:space="preserve"> root respiration</w:t>
      </w:r>
      <w:r w:rsidR="000B6E89">
        <w:rPr>
          <w:rFonts w:ascii="Arial" w:hAnsi="Arial" w:cs="Arial"/>
        </w:rPr>
        <w:t>;</w:t>
      </w:r>
      <w:r w:rsidR="000B6E89" w:rsidRPr="00880B01">
        <w:rPr>
          <w:rFonts w:ascii="Arial" w:hAnsi="Arial" w:cs="Arial"/>
        </w:rPr>
        <w:t xml:space="preserve"> </w:t>
      </w:r>
      <w:r w:rsidR="000B6E89">
        <w:rPr>
          <w:rFonts w:ascii="Arial" w:hAnsi="Arial" w:cs="Arial"/>
        </w:rPr>
        <w:t>h</w:t>
      </w:r>
      <w:r w:rsidR="000B6E89" w:rsidRPr="00880B01">
        <w:rPr>
          <w:rFonts w:ascii="Arial" w:hAnsi="Arial" w:cs="Arial"/>
        </w:rPr>
        <w:t xml:space="preserve">owever, it is very effective </w:t>
      </w:r>
      <w:r w:rsidR="000B6E89">
        <w:rPr>
          <w:rFonts w:ascii="Arial" w:hAnsi="Arial" w:cs="Arial"/>
        </w:rPr>
        <w:t>for</w:t>
      </w:r>
      <w:r w:rsidR="000B6E89" w:rsidRPr="00880B01">
        <w:rPr>
          <w:rFonts w:ascii="Arial" w:hAnsi="Arial" w:cs="Arial"/>
        </w:rPr>
        <w:t xml:space="preserve"> compar</w:t>
      </w:r>
      <w:r w:rsidR="000B6E89">
        <w:rPr>
          <w:rFonts w:ascii="Arial" w:hAnsi="Arial" w:cs="Arial"/>
        </w:rPr>
        <w:t xml:space="preserve">ing </w:t>
      </w:r>
      <w:r w:rsidR="000B6E89" w:rsidRPr="00880B01">
        <w:rPr>
          <w:rFonts w:ascii="Arial" w:hAnsi="Arial" w:cs="Arial"/>
        </w:rPr>
        <w:t>relative differences in soil</w:t>
      </w:r>
      <w:r w:rsidR="000B6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quality,</w:t>
      </w:r>
      <w:r w:rsidR="00F2496F" w:rsidRPr="00F2496F">
        <w:rPr>
          <w:rFonts w:ascii="Arial" w:hAnsi="Arial" w:cs="Arial"/>
        </w:rPr>
        <w:t xml:space="preserve"> </w:t>
      </w:r>
      <w:r w:rsidR="00F2496F" w:rsidRPr="00880B01">
        <w:rPr>
          <w:rFonts w:ascii="Arial" w:hAnsi="Arial" w:cs="Arial"/>
        </w:rPr>
        <w:t xml:space="preserve">respiration, and </w:t>
      </w:r>
      <w:r w:rsidR="00271666">
        <w:rPr>
          <w:rFonts w:ascii="Arial" w:hAnsi="Arial" w:cs="Arial"/>
        </w:rPr>
        <w:t xml:space="preserve">N </w:t>
      </w:r>
      <w:r w:rsidR="00F2496F" w:rsidRPr="00880B01">
        <w:rPr>
          <w:rFonts w:ascii="Arial" w:hAnsi="Arial" w:cs="Arial"/>
        </w:rPr>
        <w:t xml:space="preserve">release </w:t>
      </w:r>
      <w:r w:rsidR="00F2496F">
        <w:rPr>
          <w:rFonts w:ascii="Arial" w:hAnsi="Arial" w:cs="Arial"/>
        </w:rPr>
        <w:t>from</w:t>
      </w:r>
      <w:r w:rsidR="00F2496F" w:rsidRPr="00880B01">
        <w:rPr>
          <w:rFonts w:ascii="Arial" w:hAnsi="Arial" w:cs="Arial"/>
        </w:rPr>
        <w:t xml:space="preserve"> one site </w:t>
      </w:r>
      <w:r w:rsidR="00F2496F">
        <w:rPr>
          <w:rFonts w:ascii="Arial" w:hAnsi="Arial" w:cs="Arial"/>
        </w:rPr>
        <w:t>to</w:t>
      </w:r>
      <w:r w:rsidR="00F2496F" w:rsidRPr="00880B01">
        <w:rPr>
          <w:rFonts w:ascii="Arial" w:hAnsi="Arial" w:cs="Arial"/>
        </w:rPr>
        <w:t xml:space="preserve"> another.</w:t>
      </w:r>
      <w:r w:rsidR="00F2496F">
        <w:rPr>
          <w:rFonts w:ascii="Arial" w:hAnsi="Arial" w:cs="Arial"/>
        </w:rPr>
        <w:t xml:space="preserve"> </w:t>
      </w:r>
      <w:r w:rsidR="00F2496F" w:rsidRPr="00D11FE5">
        <w:rPr>
          <w:rFonts w:ascii="Arial" w:hAnsi="Arial" w:cs="Arial"/>
        </w:rPr>
        <w:t>An intact soil core</w:t>
      </w:r>
      <w:r w:rsidR="00F2496F">
        <w:rPr>
          <w:rFonts w:ascii="Arial" w:hAnsi="Arial" w:cs="Arial"/>
        </w:rPr>
        <w:t xml:space="preserve"> taken from</w:t>
      </w:r>
      <w:r w:rsidR="00F2496F" w:rsidRPr="00D11FE5">
        <w:rPr>
          <w:rFonts w:ascii="Arial" w:hAnsi="Arial" w:cs="Arial"/>
        </w:rPr>
        <w:t xml:space="preserve"> </w:t>
      </w:r>
      <w:r w:rsidR="00F2496F">
        <w:rPr>
          <w:rFonts w:ascii="Arial" w:hAnsi="Arial" w:cs="Arial"/>
        </w:rPr>
        <w:t>a</w:t>
      </w:r>
      <w:r w:rsidR="00F2496F" w:rsidRPr="00D11FE5">
        <w:rPr>
          <w:rFonts w:ascii="Arial" w:hAnsi="Arial" w:cs="Arial"/>
        </w:rPr>
        <w:t xml:space="preserve"> 3-inch</w:t>
      </w:r>
      <w:r w:rsidR="00F2496F">
        <w:rPr>
          <w:rFonts w:ascii="Arial" w:hAnsi="Arial" w:cs="Arial"/>
        </w:rPr>
        <w:t>-</w:t>
      </w:r>
      <w:r w:rsidR="00F2496F" w:rsidRPr="00D11FE5">
        <w:rPr>
          <w:rFonts w:ascii="Arial" w:hAnsi="Arial" w:cs="Arial"/>
        </w:rPr>
        <w:t>diameter aluminum cylinder</w:t>
      </w:r>
      <w:r w:rsidR="00F2496F">
        <w:rPr>
          <w:rFonts w:ascii="Arial" w:hAnsi="Arial" w:cs="Arial"/>
        </w:rPr>
        <w:t xml:space="preserve"> can be used instead of a mixed soil sample</w:t>
      </w:r>
      <w:r w:rsidR="00F2496F" w:rsidRPr="00D11FE5">
        <w:rPr>
          <w:rFonts w:ascii="Arial" w:hAnsi="Arial" w:cs="Arial"/>
        </w:rPr>
        <w:t xml:space="preserve">. An intact core better reflects respiration for no-till applications, </w:t>
      </w:r>
      <w:r w:rsidR="00F2496F">
        <w:rPr>
          <w:rFonts w:ascii="Arial" w:hAnsi="Arial" w:cs="Arial"/>
        </w:rPr>
        <w:t>and</w:t>
      </w:r>
      <w:r w:rsidR="00F2496F" w:rsidRPr="00D11FE5">
        <w:rPr>
          <w:rFonts w:ascii="Arial" w:hAnsi="Arial" w:cs="Arial"/>
        </w:rPr>
        <w:t xml:space="preserve"> a mixed sample better reflect</w:t>
      </w:r>
      <w:r w:rsidR="00F2496F">
        <w:rPr>
          <w:rFonts w:ascii="Arial" w:hAnsi="Arial" w:cs="Arial"/>
        </w:rPr>
        <w:t>s</w:t>
      </w:r>
      <w:r w:rsidR="00F2496F" w:rsidRPr="00D11FE5">
        <w:rPr>
          <w:rFonts w:ascii="Arial" w:hAnsi="Arial" w:cs="Arial"/>
        </w:rPr>
        <w:t xml:space="preserve"> respiration immediately after tillage (</w:t>
      </w:r>
      <w:r w:rsidR="00F2496F">
        <w:rPr>
          <w:rFonts w:ascii="Arial" w:hAnsi="Arial" w:cs="Arial"/>
        </w:rPr>
        <w:t xml:space="preserve">period of </w:t>
      </w:r>
      <w:r w:rsidR="00F2496F" w:rsidRPr="00D11FE5">
        <w:rPr>
          <w:rFonts w:ascii="Arial" w:hAnsi="Arial" w:cs="Arial"/>
        </w:rPr>
        <w:t xml:space="preserve">flush) or </w:t>
      </w:r>
      <w:r w:rsidR="00F2496F">
        <w:rPr>
          <w:rFonts w:ascii="Arial" w:hAnsi="Arial" w:cs="Arial"/>
        </w:rPr>
        <w:t>longer after</w:t>
      </w:r>
      <w:r w:rsidR="00F2496F" w:rsidRPr="00D11FE5">
        <w:rPr>
          <w:rFonts w:ascii="Arial" w:hAnsi="Arial" w:cs="Arial"/>
        </w:rPr>
        <w:t xml:space="preserve"> tillage (at least 1 day after mixing). To get an accurate</w:t>
      </w:r>
      <w:r w:rsidR="00F2496F" w:rsidRPr="00F2496F">
        <w:rPr>
          <w:rFonts w:ascii="Arial" w:hAnsi="Arial" w:cs="Arial"/>
        </w:rPr>
        <w:t xml:space="preserve"> </w:t>
      </w:r>
      <w:r w:rsidR="00F2496F" w:rsidRPr="00596080">
        <w:rPr>
          <w:rFonts w:ascii="Arial" w:hAnsi="Arial" w:cs="Arial"/>
        </w:rPr>
        <w:t xml:space="preserve">comparison </w:t>
      </w:r>
      <w:r w:rsidR="00F2496F">
        <w:rPr>
          <w:rFonts w:ascii="Arial" w:hAnsi="Arial" w:cs="Arial"/>
        </w:rPr>
        <w:t>for</w:t>
      </w:r>
      <w:r w:rsidR="00F2496F" w:rsidRPr="00596080">
        <w:rPr>
          <w:rFonts w:ascii="Arial" w:hAnsi="Arial" w:cs="Arial"/>
        </w:rPr>
        <w:t xml:space="preserve"> different management systems</w:t>
      </w:r>
      <w:r w:rsidR="00F2496F">
        <w:rPr>
          <w:rFonts w:ascii="Arial" w:hAnsi="Arial" w:cs="Arial"/>
        </w:rPr>
        <w:t>,</w:t>
      </w:r>
      <w:r w:rsidR="00F2496F" w:rsidRPr="00596080">
        <w:rPr>
          <w:rFonts w:ascii="Arial" w:hAnsi="Arial" w:cs="Arial"/>
        </w:rPr>
        <w:t xml:space="preserve"> several soil samples can be </w:t>
      </w:r>
      <w:r w:rsidR="00F2496F">
        <w:rPr>
          <w:rFonts w:ascii="Arial" w:hAnsi="Arial" w:cs="Arial"/>
        </w:rPr>
        <w:t>measured</w:t>
      </w:r>
      <w:r w:rsidR="00F2496F" w:rsidRPr="00596080">
        <w:rPr>
          <w:rFonts w:ascii="Arial" w:hAnsi="Arial" w:cs="Arial"/>
        </w:rPr>
        <w:t>.</w:t>
      </w:r>
    </w:p>
    <w:p w:rsidR="00735E15" w:rsidRPr="008A778E" w:rsidRDefault="005A60DC" w:rsidP="00D07923">
      <w:pPr>
        <w:tabs>
          <w:tab w:val="left" w:pos="634"/>
        </w:tabs>
        <w:spacing w:after="60" w:line="240" w:lineRule="auto"/>
        <w:ind w:left="634" w:hanging="634"/>
        <w:jc w:val="center"/>
        <w:rPr>
          <w:rFonts w:ascii="Arial" w:hAnsi="Arial" w:cs="Arial"/>
          <w:bCs/>
          <w:sz w:val="20"/>
          <w:szCs w:val="20"/>
        </w:rPr>
      </w:pPr>
      <w:r>
        <w:rPr>
          <w:bCs/>
          <w:noProof/>
        </w:rPr>
        <w:drawing>
          <wp:inline distT="0" distB="0" distL="0" distR="0" wp14:anchorId="2A2444DF" wp14:editId="4C72E2F9">
            <wp:extent cx="1369729" cy="1853076"/>
            <wp:effectExtent l="0" t="0" r="1905" b="0"/>
            <wp:docPr id="3" name="Picture 3" descr="C:\Users\michael.kucera\AppData\Local\Microsoft\Windows\Temporary Internet Files\Content.Outlook\BZOSMEBB\IMG00651-20130423-20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.kucera\AppData\Local\Microsoft\Windows\Temporary Internet Files\Content.Outlook\BZOSMEBB\IMG00651-20130423-2014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-2014" r="22055" b="-1414"/>
                    <a:stretch/>
                  </pic:blipFill>
                  <pic:spPr bwMode="auto">
                    <a:xfrm>
                      <a:off x="0" y="0"/>
                      <a:ext cx="1369729" cy="18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26C" w:rsidRDefault="007E526C" w:rsidP="007E526C">
      <w:pPr>
        <w:tabs>
          <w:tab w:val="left" w:pos="240"/>
          <w:tab w:val="left" w:pos="14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92A0D">
        <w:rPr>
          <w:rFonts w:ascii="Arial" w:hAnsi="Arial" w:cs="Arial"/>
          <w:bCs/>
          <w:sz w:val="20"/>
          <w:szCs w:val="20"/>
        </w:rPr>
        <w:t xml:space="preserve">    </w:t>
      </w:r>
      <w:r w:rsidR="00735E15" w:rsidRPr="008A778E">
        <w:rPr>
          <w:rFonts w:ascii="Arial" w:hAnsi="Arial" w:cs="Arial"/>
          <w:bCs/>
          <w:sz w:val="20"/>
          <w:szCs w:val="20"/>
        </w:rPr>
        <w:t xml:space="preserve">Figure </w:t>
      </w:r>
      <w:r w:rsidR="005F1CBF" w:rsidRPr="008A778E">
        <w:rPr>
          <w:rFonts w:ascii="Arial" w:hAnsi="Arial" w:cs="Arial"/>
          <w:bCs/>
          <w:sz w:val="20"/>
          <w:szCs w:val="20"/>
        </w:rPr>
        <w:t>3</w:t>
      </w:r>
      <w:r w:rsidR="00524F6E" w:rsidRPr="008A778E">
        <w:rPr>
          <w:rFonts w:ascii="Arial" w:hAnsi="Arial" w:cs="Arial"/>
          <w:bCs/>
          <w:sz w:val="20"/>
          <w:szCs w:val="20"/>
        </w:rPr>
        <w:t>.—</w:t>
      </w:r>
      <w:r w:rsidR="00735E15" w:rsidRPr="008A778E">
        <w:rPr>
          <w:rFonts w:ascii="Arial" w:hAnsi="Arial" w:cs="Arial"/>
          <w:bCs/>
          <w:sz w:val="20"/>
          <w:szCs w:val="20"/>
        </w:rPr>
        <w:t>Solvita</w:t>
      </w:r>
      <w:r w:rsidR="00CE55BC" w:rsidRPr="008A778E">
        <w:rPr>
          <w:rFonts w:ascii="Arial" w:hAnsi="Arial" w:cs="Arial"/>
          <w:bCs/>
          <w:sz w:val="20"/>
          <w:szCs w:val="20"/>
        </w:rPr>
        <w:t>®</w:t>
      </w:r>
      <w:r w:rsidR="009909E4">
        <w:rPr>
          <w:rFonts w:ascii="Arial" w:hAnsi="Arial" w:cs="Arial"/>
          <w:bCs/>
          <w:sz w:val="20"/>
          <w:szCs w:val="20"/>
        </w:rPr>
        <w:t xml:space="preserve"> </w:t>
      </w:r>
    </w:p>
    <w:p w:rsidR="00F2496F" w:rsidRDefault="007E526C" w:rsidP="007E526C">
      <w:pPr>
        <w:tabs>
          <w:tab w:val="left" w:pos="240"/>
          <w:tab w:val="left" w:pos="14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292A0D">
        <w:rPr>
          <w:rFonts w:ascii="Arial" w:hAnsi="Arial" w:cs="Arial"/>
          <w:bCs/>
          <w:sz w:val="20"/>
          <w:szCs w:val="20"/>
        </w:rPr>
        <w:t xml:space="preserve">    </w:t>
      </w:r>
      <w:r w:rsidR="00292A0D" w:rsidRPr="008A778E">
        <w:rPr>
          <w:rFonts w:ascii="Arial" w:hAnsi="Arial" w:cs="Arial"/>
          <w:bCs/>
          <w:sz w:val="20"/>
          <w:szCs w:val="20"/>
        </w:rPr>
        <w:t>jar and gel</w:t>
      </w:r>
      <w:r w:rsidR="00292A0D">
        <w:rPr>
          <w:rFonts w:ascii="Arial" w:hAnsi="Arial" w:cs="Arial"/>
          <w:bCs/>
          <w:sz w:val="20"/>
          <w:szCs w:val="20"/>
        </w:rPr>
        <w:t xml:space="preserve"> paddle</w:t>
      </w:r>
      <w:r w:rsidR="00735E15" w:rsidRPr="008A778E">
        <w:rPr>
          <w:rFonts w:ascii="Arial" w:hAnsi="Arial" w:cs="Arial"/>
          <w:bCs/>
          <w:sz w:val="20"/>
          <w:szCs w:val="20"/>
        </w:rPr>
        <w:t>.</w:t>
      </w:r>
    </w:p>
    <w:p w:rsidR="00292A0D" w:rsidRPr="005A03DE" w:rsidRDefault="00292A0D" w:rsidP="00292A0D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drawing>
          <wp:inline distT="0" distB="0" distL="0" distR="0" wp14:anchorId="6E7A3AA1" wp14:editId="622819F6">
            <wp:extent cx="1600200" cy="17800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ion_cylinder_ed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0D" w:rsidRDefault="00292A0D" w:rsidP="00292A0D">
      <w:pPr>
        <w:spacing w:after="0" w:line="240" w:lineRule="auto"/>
        <w:ind w:left="720" w:firstLine="4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Figure 4.</w:t>
      </w:r>
      <w:r w:rsidRPr="008A778E">
        <w:rPr>
          <w:rFonts w:ascii="Arial" w:hAnsi="Arial" w:cs="Arial"/>
          <w:bCs/>
          <w:sz w:val="20"/>
          <w:szCs w:val="20"/>
        </w:rPr>
        <w:t>—</w:t>
      </w:r>
      <w:r>
        <w:rPr>
          <w:rFonts w:ascii="Arial" w:hAnsi="Arial" w:cs="Arial"/>
          <w:bCs/>
          <w:sz w:val="20"/>
          <w:szCs w:val="20"/>
        </w:rPr>
        <w:t>Aluminum cylinder</w:t>
      </w:r>
    </w:p>
    <w:p w:rsidR="00F2496F" w:rsidRDefault="00292A0D" w:rsidP="00D07923">
      <w:pPr>
        <w:spacing w:after="360" w:line="240" w:lineRule="auto"/>
        <w:ind w:left="1200" w:firstLine="1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 foil cover</w:t>
      </w:r>
      <w:r w:rsidR="001823F1">
        <w:rPr>
          <w:rFonts w:ascii="Arial" w:hAnsi="Arial" w:cs="Arial"/>
          <w:bCs/>
          <w:sz w:val="20"/>
          <w:szCs w:val="20"/>
        </w:rPr>
        <w:t xml:space="preserve"> (</w:t>
      </w:r>
      <w:r w:rsidR="001823F1" w:rsidRPr="001823F1">
        <w:rPr>
          <w:rFonts w:ascii="Arial" w:hAnsi="Arial" w:cs="Arial"/>
          <w:bCs/>
          <w:sz w:val="20"/>
          <w:szCs w:val="20"/>
        </w:rPr>
        <w:t>gel paddle</w:t>
      </w:r>
      <w:r w:rsidR="00D07923">
        <w:rPr>
          <w:rFonts w:ascii="Arial" w:hAnsi="Arial" w:cs="Arial"/>
          <w:bCs/>
          <w:sz w:val="20"/>
          <w:szCs w:val="20"/>
        </w:rPr>
        <w:br/>
        <w:t xml:space="preserve">  </w:t>
      </w:r>
      <w:r w:rsidR="001823F1">
        <w:rPr>
          <w:rFonts w:ascii="Arial" w:hAnsi="Arial" w:cs="Arial"/>
          <w:bCs/>
          <w:sz w:val="20"/>
          <w:szCs w:val="20"/>
        </w:rPr>
        <w:t xml:space="preserve"> inside)</w:t>
      </w:r>
      <w:r>
        <w:rPr>
          <w:rFonts w:ascii="Arial" w:hAnsi="Arial" w:cs="Arial"/>
          <w:bCs/>
          <w:sz w:val="20"/>
          <w:szCs w:val="20"/>
        </w:rPr>
        <w:t>.</w:t>
      </w:r>
    </w:p>
    <w:p w:rsidR="007E526C" w:rsidRDefault="007E526C" w:rsidP="00292A0D">
      <w:pPr>
        <w:spacing w:before="240" w:after="120" w:line="240" w:lineRule="auto"/>
        <w:jc w:val="center"/>
        <w:rPr>
          <w:rFonts w:ascii="Arial" w:hAnsi="Arial" w:cs="Arial"/>
          <w:b/>
        </w:rPr>
      </w:pPr>
      <w:r w:rsidRPr="00735E15">
        <w:rPr>
          <w:bCs/>
          <w:noProof/>
        </w:rPr>
        <w:drawing>
          <wp:inline distT="0" distB="0" distL="0" distR="0" wp14:anchorId="1D5806D2" wp14:editId="550A551E">
            <wp:extent cx="889097" cy="1824500"/>
            <wp:effectExtent l="19050" t="19050" r="25400" b="2349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2361" t="10486" r="15520"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9" cy="18219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2B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6C" w:rsidRDefault="007E526C" w:rsidP="00292A0D">
      <w:pPr>
        <w:spacing w:before="120" w:after="120" w:line="240" w:lineRule="auto"/>
        <w:ind w:left="1440" w:firstLine="240"/>
        <w:rPr>
          <w:rFonts w:ascii="Arial" w:hAnsi="Arial" w:cs="Arial"/>
          <w:b/>
        </w:rPr>
      </w:pPr>
      <w:r w:rsidRPr="008A778E">
        <w:rPr>
          <w:rFonts w:ascii="Arial" w:hAnsi="Arial" w:cs="Arial"/>
          <w:bCs/>
          <w:sz w:val="20"/>
          <w:szCs w:val="20"/>
        </w:rPr>
        <w:t xml:space="preserve">Figure </w:t>
      </w:r>
      <w:r w:rsidR="00292A0D">
        <w:rPr>
          <w:rFonts w:ascii="Arial" w:hAnsi="Arial" w:cs="Arial"/>
          <w:bCs/>
          <w:sz w:val="20"/>
          <w:szCs w:val="20"/>
        </w:rPr>
        <w:t>5</w:t>
      </w:r>
      <w:r w:rsidRPr="008A778E">
        <w:rPr>
          <w:rFonts w:ascii="Arial" w:hAnsi="Arial" w:cs="Arial"/>
          <w:bCs/>
          <w:sz w:val="20"/>
          <w:szCs w:val="20"/>
        </w:rPr>
        <w:t>.—Solvita®</w:t>
      </w:r>
      <w:r w:rsidRPr="008A778E">
        <w:rPr>
          <w:rFonts w:ascii="Arial" w:hAnsi="Arial" w:cs="Arial"/>
          <w:bCs/>
          <w:sz w:val="20"/>
          <w:szCs w:val="20"/>
        </w:rPr>
        <w:br/>
      </w:r>
      <w:r w:rsidR="00292A0D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292A0D">
        <w:rPr>
          <w:rFonts w:ascii="Arial" w:hAnsi="Arial" w:cs="Arial"/>
          <w:bCs/>
          <w:sz w:val="20"/>
          <w:szCs w:val="20"/>
        </w:rPr>
        <w:t>sample color chart</w:t>
      </w:r>
      <w:r>
        <w:rPr>
          <w:rFonts w:ascii="Arial" w:hAnsi="Arial" w:cs="Arial"/>
          <w:bCs/>
          <w:sz w:val="20"/>
          <w:szCs w:val="20"/>
        </w:rPr>
        <w:t>.</w:t>
      </w:r>
    </w:p>
    <w:p w:rsidR="00CE55BC" w:rsidRPr="008A778E" w:rsidRDefault="00805F77" w:rsidP="008A778E">
      <w:pPr>
        <w:spacing w:before="240" w:after="120" w:line="240" w:lineRule="auto"/>
        <w:rPr>
          <w:rFonts w:ascii="Arial" w:hAnsi="Arial" w:cs="Arial"/>
          <w:b/>
        </w:rPr>
      </w:pPr>
      <w:r w:rsidRPr="008A778E">
        <w:rPr>
          <w:rFonts w:ascii="Arial" w:hAnsi="Arial" w:cs="Arial"/>
          <w:b/>
        </w:rPr>
        <w:t>Step</w:t>
      </w:r>
      <w:r>
        <w:rPr>
          <w:rFonts w:ascii="Arial" w:hAnsi="Arial" w:cs="Arial"/>
          <w:b/>
        </w:rPr>
        <w:t>-</w:t>
      </w:r>
      <w:r w:rsidRPr="008A778E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>-s</w:t>
      </w:r>
      <w:r w:rsidRPr="008A778E">
        <w:rPr>
          <w:rFonts w:ascii="Arial" w:hAnsi="Arial" w:cs="Arial"/>
          <w:b/>
        </w:rPr>
        <w:t xml:space="preserve">tep </w:t>
      </w:r>
      <w:r>
        <w:rPr>
          <w:rFonts w:ascii="Arial" w:hAnsi="Arial" w:cs="Arial"/>
          <w:b/>
        </w:rPr>
        <w:t>p</w:t>
      </w:r>
      <w:r w:rsidRPr="008A778E">
        <w:rPr>
          <w:rFonts w:ascii="Arial" w:hAnsi="Arial" w:cs="Arial"/>
          <w:b/>
        </w:rPr>
        <w:t>rocedure</w:t>
      </w:r>
      <w:r w:rsidR="00E00138" w:rsidRPr="008B4651">
        <w:rPr>
          <w:rFonts w:ascii="Arial" w:hAnsi="Arial" w:cs="Arial"/>
          <w:b/>
        </w:rPr>
        <w:t xml:space="preserve"> (mixed sample)</w:t>
      </w:r>
      <w:r w:rsidRPr="008B4651">
        <w:rPr>
          <w:rFonts w:ascii="Arial" w:hAnsi="Arial" w:cs="Arial"/>
          <w:b/>
        </w:rPr>
        <w:t>:</w:t>
      </w:r>
    </w:p>
    <w:p w:rsidR="00ED7C0E" w:rsidRDefault="00CE55BC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3076B2">
        <w:rPr>
          <w:rFonts w:ascii="Arial" w:hAnsi="Arial" w:cs="Arial"/>
          <w:i/>
        </w:rPr>
        <w:t xml:space="preserve">Soil </w:t>
      </w:r>
      <w:r w:rsidR="00805F77" w:rsidRPr="003076B2">
        <w:rPr>
          <w:rFonts w:ascii="Arial" w:hAnsi="Arial" w:cs="Arial"/>
          <w:i/>
        </w:rPr>
        <w:t xml:space="preserve">sampling </w:t>
      </w:r>
      <w:r w:rsidRPr="003076B2">
        <w:rPr>
          <w:rFonts w:ascii="Arial" w:hAnsi="Arial" w:cs="Arial"/>
          <w:i/>
        </w:rPr>
        <w:t>(</w:t>
      </w:r>
      <w:r w:rsidR="00805F77" w:rsidRPr="003076B2">
        <w:rPr>
          <w:rFonts w:ascii="Arial" w:hAnsi="Arial" w:cs="Arial"/>
          <w:i/>
        </w:rPr>
        <w:t>field)—</w:t>
      </w:r>
      <w:r w:rsidRPr="003076B2">
        <w:rPr>
          <w:rFonts w:ascii="Arial" w:hAnsi="Arial" w:cs="Arial"/>
        </w:rPr>
        <w:t>Soil respiration is variable</w:t>
      </w:r>
      <w:r w:rsidR="00805F77" w:rsidRPr="003076B2">
        <w:rPr>
          <w:rFonts w:ascii="Arial" w:hAnsi="Arial" w:cs="Arial"/>
        </w:rPr>
        <w:t>,</w:t>
      </w:r>
      <w:r w:rsidRPr="003076B2">
        <w:rPr>
          <w:rFonts w:ascii="Arial" w:hAnsi="Arial" w:cs="Arial"/>
        </w:rPr>
        <w:t xml:space="preserve"> both spatially and seasonally, and is strongly affected by organic matter</w:t>
      </w:r>
      <w:r w:rsidR="00E00138" w:rsidRPr="003076B2">
        <w:rPr>
          <w:rFonts w:ascii="Arial" w:hAnsi="Arial" w:cs="Arial"/>
        </w:rPr>
        <w:t xml:space="preserve"> content</w:t>
      </w:r>
      <w:r w:rsidRPr="003076B2">
        <w:rPr>
          <w:rFonts w:ascii="Arial" w:hAnsi="Arial" w:cs="Arial"/>
        </w:rPr>
        <w:t>, manure applications, oxygen levels, soil moisture, salinity</w:t>
      </w:r>
      <w:r w:rsidR="00B66A5B" w:rsidRPr="003076B2">
        <w:rPr>
          <w:rFonts w:ascii="Arial" w:hAnsi="Arial" w:cs="Arial"/>
        </w:rPr>
        <w:t xml:space="preserve"> (EC)</w:t>
      </w:r>
      <w:r w:rsidR="00E00138" w:rsidRPr="003076B2">
        <w:rPr>
          <w:rFonts w:ascii="Arial" w:hAnsi="Arial" w:cs="Arial"/>
        </w:rPr>
        <w:t>,</w:t>
      </w:r>
      <w:r w:rsidRPr="003076B2">
        <w:rPr>
          <w:rFonts w:ascii="Arial" w:hAnsi="Arial" w:cs="Arial"/>
        </w:rPr>
        <w:t xml:space="preserve"> and soil temperature. </w:t>
      </w:r>
      <w:r w:rsidR="00E00138" w:rsidRPr="003076B2">
        <w:rPr>
          <w:rFonts w:ascii="Arial" w:hAnsi="Arial" w:cs="Arial"/>
        </w:rPr>
        <w:t>The s</w:t>
      </w:r>
      <w:r w:rsidRPr="003076B2">
        <w:rPr>
          <w:rFonts w:ascii="Arial" w:hAnsi="Arial" w:cs="Arial"/>
        </w:rPr>
        <w:t>oil sample</w:t>
      </w:r>
      <w:r w:rsidR="00E00138" w:rsidRPr="003076B2">
        <w:rPr>
          <w:rFonts w:ascii="Arial" w:hAnsi="Arial" w:cs="Arial"/>
        </w:rPr>
        <w:t>s should be obtained</w:t>
      </w:r>
      <w:r w:rsidRPr="003076B2">
        <w:rPr>
          <w:rFonts w:ascii="Arial" w:hAnsi="Arial" w:cs="Arial"/>
        </w:rPr>
        <w:t xml:space="preserve"> just before the test is performed. </w:t>
      </w:r>
      <w:r w:rsidR="00E00138" w:rsidRPr="003076B2">
        <w:rPr>
          <w:rFonts w:ascii="Arial" w:hAnsi="Arial" w:cs="Arial"/>
        </w:rPr>
        <w:t xml:space="preserve">Using a </w:t>
      </w:r>
      <w:r w:rsidR="006E5494" w:rsidRPr="003076B2">
        <w:rPr>
          <w:rFonts w:ascii="Arial" w:hAnsi="Arial" w:cs="Arial"/>
        </w:rPr>
        <w:t xml:space="preserve">soil </w:t>
      </w:r>
      <w:r w:rsidR="00E00138" w:rsidRPr="003076B2">
        <w:rPr>
          <w:rFonts w:ascii="Arial" w:hAnsi="Arial" w:cs="Arial"/>
        </w:rPr>
        <w:t>probe, gather a</w:t>
      </w:r>
      <w:r w:rsidRPr="003076B2">
        <w:rPr>
          <w:rFonts w:ascii="Arial" w:hAnsi="Arial" w:cs="Arial"/>
        </w:rPr>
        <w:t>t least 10 small</w:t>
      </w:r>
      <w:r w:rsidR="00E00138" w:rsidRPr="003076B2">
        <w:rPr>
          <w:rFonts w:ascii="Arial" w:hAnsi="Arial" w:cs="Arial"/>
        </w:rPr>
        <w:t xml:space="preserve"> </w:t>
      </w:r>
      <w:r w:rsidRPr="003076B2">
        <w:rPr>
          <w:rFonts w:ascii="Arial" w:hAnsi="Arial" w:cs="Arial"/>
        </w:rPr>
        <w:t>samples randomly from an area that represents</w:t>
      </w:r>
      <w:r w:rsidR="000D39A5" w:rsidRPr="003076B2">
        <w:rPr>
          <w:rFonts w:ascii="Arial" w:hAnsi="Arial" w:cs="Arial"/>
        </w:rPr>
        <w:t xml:space="preserve"> </w:t>
      </w:r>
      <w:r w:rsidR="00E00138" w:rsidRPr="003076B2">
        <w:rPr>
          <w:rFonts w:ascii="Arial" w:hAnsi="Arial" w:cs="Arial"/>
        </w:rPr>
        <w:t xml:space="preserve">a particular </w:t>
      </w:r>
      <w:r w:rsidRPr="003076B2">
        <w:rPr>
          <w:rFonts w:ascii="Arial" w:hAnsi="Arial" w:cs="Arial"/>
        </w:rPr>
        <w:t>soil type and management history</w:t>
      </w:r>
      <w:r w:rsidR="00E00138" w:rsidRPr="003076B2">
        <w:rPr>
          <w:rFonts w:ascii="Arial" w:hAnsi="Arial" w:cs="Arial"/>
        </w:rPr>
        <w:t>. Extend the probe to a depth of 6 inches or less</w:t>
      </w:r>
      <w:r w:rsidR="006E5494" w:rsidRPr="003076B2">
        <w:rPr>
          <w:rFonts w:ascii="Arial" w:hAnsi="Arial" w:cs="Arial"/>
        </w:rPr>
        <w:t xml:space="preserve"> for each sample</w:t>
      </w:r>
      <w:r w:rsidR="00E00138" w:rsidRPr="003076B2">
        <w:rPr>
          <w:rFonts w:ascii="Arial" w:hAnsi="Arial" w:cs="Arial"/>
        </w:rPr>
        <w:t>. P</w:t>
      </w:r>
      <w:r w:rsidRPr="003076B2">
        <w:rPr>
          <w:rFonts w:ascii="Arial" w:hAnsi="Arial" w:cs="Arial"/>
        </w:rPr>
        <w:t>lace</w:t>
      </w:r>
      <w:r w:rsidR="006E5494" w:rsidRPr="003076B2">
        <w:rPr>
          <w:rFonts w:ascii="Arial" w:hAnsi="Arial" w:cs="Arial"/>
        </w:rPr>
        <w:t xml:space="preserve"> the samples</w:t>
      </w:r>
      <w:r w:rsidRPr="003076B2">
        <w:rPr>
          <w:rFonts w:ascii="Arial" w:hAnsi="Arial" w:cs="Arial"/>
        </w:rPr>
        <w:t xml:space="preserve"> in </w:t>
      </w:r>
      <w:r w:rsidR="008B4651" w:rsidRPr="003076B2">
        <w:rPr>
          <w:rFonts w:ascii="Arial" w:hAnsi="Arial" w:cs="Arial"/>
        </w:rPr>
        <w:t>the</w:t>
      </w:r>
      <w:r w:rsidR="006E5494" w:rsidRPr="003076B2">
        <w:rPr>
          <w:rFonts w:ascii="Arial" w:hAnsi="Arial" w:cs="Arial"/>
        </w:rPr>
        <w:t xml:space="preserve"> </w:t>
      </w:r>
      <w:r w:rsidRPr="003076B2">
        <w:rPr>
          <w:rFonts w:ascii="Arial" w:hAnsi="Arial" w:cs="Arial"/>
        </w:rPr>
        <w:t xml:space="preserve">small plastic </w:t>
      </w:r>
      <w:r w:rsidR="008B4651" w:rsidRPr="003076B2">
        <w:rPr>
          <w:rFonts w:ascii="Arial" w:hAnsi="Arial" w:cs="Arial"/>
        </w:rPr>
        <w:t>container</w:t>
      </w:r>
      <w:r w:rsidRPr="003076B2">
        <w:rPr>
          <w:rFonts w:ascii="Arial" w:hAnsi="Arial" w:cs="Arial"/>
        </w:rPr>
        <w:t>. Repeat for each sampling area</w:t>
      </w:r>
      <w:r w:rsidR="006E5494" w:rsidRPr="003076B2">
        <w:rPr>
          <w:rFonts w:ascii="Arial" w:hAnsi="Arial" w:cs="Arial"/>
        </w:rPr>
        <w:t>.</w:t>
      </w:r>
    </w:p>
    <w:p w:rsidR="00CE55BC" w:rsidRPr="00ED7C0E" w:rsidRDefault="003076B2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D7C0E">
        <w:rPr>
          <w:rFonts w:ascii="Arial" w:hAnsi="Arial" w:cs="Arial"/>
        </w:rPr>
        <w:br w:type="column"/>
      </w:r>
      <w:r w:rsidRPr="00ED7C0E">
        <w:rPr>
          <w:rFonts w:ascii="Arial" w:hAnsi="Arial" w:cs="Arial"/>
          <w:i/>
        </w:rPr>
        <w:lastRenderedPageBreak/>
        <w:t>Mixing (field)—</w:t>
      </w:r>
      <w:r w:rsidRPr="00ED7C0E">
        <w:rPr>
          <w:rFonts w:ascii="Arial" w:hAnsi="Arial" w:cs="Arial"/>
        </w:rPr>
        <w:t xml:space="preserve">Mix soil in the plastic container just well enough to be homogeneous. Remove roots, residue, and </w:t>
      </w:r>
      <w:r w:rsidR="00CE55BC" w:rsidRPr="00ED7C0E">
        <w:rPr>
          <w:rFonts w:ascii="Arial" w:hAnsi="Arial" w:cs="Arial"/>
        </w:rPr>
        <w:t>large stones</w:t>
      </w:r>
      <w:r w:rsidR="006E5494" w:rsidRPr="00ED7C0E">
        <w:rPr>
          <w:rFonts w:ascii="Arial" w:hAnsi="Arial" w:cs="Arial"/>
        </w:rPr>
        <w:t>. P</w:t>
      </w:r>
      <w:r w:rsidR="00CE55BC" w:rsidRPr="00ED7C0E">
        <w:rPr>
          <w:rFonts w:ascii="Arial" w:hAnsi="Arial" w:cs="Arial"/>
        </w:rPr>
        <w:t>lace in a labeled</w:t>
      </w:r>
      <w:r w:rsidR="006E5494" w:rsidRPr="00ED7C0E">
        <w:rPr>
          <w:rFonts w:ascii="Arial" w:hAnsi="Arial" w:cs="Arial"/>
        </w:rPr>
        <w:t>, resealable</w:t>
      </w:r>
      <w:r w:rsidR="00CE55BC" w:rsidRPr="00ED7C0E">
        <w:rPr>
          <w:rFonts w:ascii="Arial" w:hAnsi="Arial" w:cs="Arial"/>
        </w:rPr>
        <w:t xml:space="preserve"> plastic bag.</w:t>
      </w:r>
    </w:p>
    <w:p w:rsidR="00CE55BC" w:rsidRPr="008A778E" w:rsidRDefault="00CE55BC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Add </w:t>
      </w:r>
      <w:r w:rsidR="00933DE1">
        <w:rPr>
          <w:rFonts w:ascii="Arial" w:hAnsi="Arial" w:cs="Arial"/>
        </w:rPr>
        <w:t>w</w:t>
      </w:r>
      <w:r w:rsidR="00933DE1" w:rsidRPr="008A778E">
        <w:rPr>
          <w:rFonts w:ascii="Arial" w:hAnsi="Arial" w:cs="Arial"/>
        </w:rPr>
        <w:t>ater</w:t>
      </w:r>
      <w:r w:rsidR="00933DE1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</w:t>
      </w:r>
      <w:r w:rsidR="00933DE1">
        <w:rPr>
          <w:rFonts w:ascii="Arial" w:hAnsi="Arial" w:cs="Arial"/>
        </w:rPr>
        <w:t>i</w:t>
      </w:r>
      <w:r w:rsidR="00933DE1" w:rsidRPr="008A778E">
        <w:rPr>
          <w:rFonts w:ascii="Arial" w:hAnsi="Arial" w:cs="Arial"/>
        </w:rPr>
        <w:t xml:space="preserve">f </w:t>
      </w:r>
      <w:r w:rsidR="00933DE1">
        <w:rPr>
          <w:rFonts w:ascii="Arial" w:hAnsi="Arial" w:cs="Arial"/>
        </w:rPr>
        <w:t>n</w:t>
      </w:r>
      <w:r w:rsidR="00933DE1" w:rsidRPr="008A778E">
        <w:rPr>
          <w:rFonts w:ascii="Arial" w:hAnsi="Arial" w:cs="Arial"/>
        </w:rPr>
        <w:t xml:space="preserve">eeded </w:t>
      </w:r>
      <w:r w:rsidRPr="008A778E">
        <w:rPr>
          <w:rFonts w:ascii="Arial" w:hAnsi="Arial" w:cs="Arial"/>
        </w:rPr>
        <w:t>(</w:t>
      </w:r>
      <w:r w:rsidR="00933DE1">
        <w:rPr>
          <w:rFonts w:ascii="Arial" w:hAnsi="Arial" w:cs="Arial"/>
        </w:rPr>
        <w:t>in f</w:t>
      </w:r>
      <w:r w:rsidR="00933DE1" w:rsidRPr="008A778E">
        <w:rPr>
          <w:rFonts w:ascii="Arial" w:hAnsi="Arial" w:cs="Arial"/>
        </w:rPr>
        <w:t xml:space="preserve">ield </w:t>
      </w:r>
      <w:r w:rsidRPr="008A778E">
        <w:rPr>
          <w:rFonts w:ascii="Arial" w:hAnsi="Arial" w:cs="Arial"/>
        </w:rPr>
        <w:t xml:space="preserve">or </w:t>
      </w:r>
      <w:r w:rsidR="00933DE1">
        <w:rPr>
          <w:rFonts w:ascii="Arial" w:hAnsi="Arial" w:cs="Arial"/>
        </w:rPr>
        <w:t>c</w:t>
      </w:r>
      <w:r w:rsidR="00933DE1" w:rsidRPr="008A778E">
        <w:rPr>
          <w:rFonts w:ascii="Arial" w:hAnsi="Arial" w:cs="Arial"/>
        </w:rPr>
        <w:t>lassroom)</w:t>
      </w:r>
      <w:r w:rsidR="00933DE1">
        <w:rPr>
          <w:rFonts w:ascii="Arial" w:hAnsi="Arial" w:cs="Arial"/>
        </w:rPr>
        <w:t>.</w:t>
      </w:r>
      <w:r w:rsidR="00933DE1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The sample should </w:t>
      </w:r>
      <w:r w:rsidR="006E5494">
        <w:rPr>
          <w:rFonts w:ascii="Arial" w:hAnsi="Arial" w:cs="Arial"/>
        </w:rPr>
        <w:t>be at the</w:t>
      </w:r>
      <w:r w:rsidR="006E549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ideal moisture </w:t>
      </w:r>
      <w:r w:rsidR="00933DE1">
        <w:rPr>
          <w:rFonts w:ascii="Arial" w:hAnsi="Arial" w:cs="Arial"/>
        </w:rPr>
        <w:t xml:space="preserve">content </w:t>
      </w:r>
      <w:r w:rsidRPr="008A778E">
        <w:rPr>
          <w:rFonts w:ascii="Arial" w:hAnsi="Arial" w:cs="Arial"/>
        </w:rPr>
        <w:t xml:space="preserve">(near field capacity) for growing </w:t>
      </w:r>
      <w:r w:rsidR="00933DE1">
        <w:rPr>
          <w:rFonts w:ascii="Arial" w:hAnsi="Arial" w:cs="Arial"/>
        </w:rPr>
        <w:t>crops</w:t>
      </w:r>
      <w:r w:rsidRPr="008A778E">
        <w:rPr>
          <w:rFonts w:ascii="Arial" w:hAnsi="Arial" w:cs="Arial"/>
        </w:rPr>
        <w:t>. If conditions are dry</w:t>
      </w:r>
      <w:r w:rsidR="00933DE1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it is best to add water </w:t>
      </w:r>
      <w:r w:rsidR="006E5494">
        <w:rPr>
          <w:rFonts w:ascii="Arial" w:hAnsi="Arial" w:cs="Arial"/>
        </w:rPr>
        <w:t xml:space="preserve">to the field </w:t>
      </w:r>
      <w:r w:rsidRPr="008A778E">
        <w:rPr>
          <w:rFonts w:ascii="Arial" w:hAnsi="Arial" w:cs="Arial"/>
        </w:rPr>
        <w:t>24 hours prior to sampling.</w:t>
      </w:r>
      <w:r w:rsidR="000D39A5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If </w:t>
      </w:r>
      <w:r w:rsidR="00933DE1" w:rsidRPr="008A778E">
        <w:rPr>
          <w:rFonts w:ascii="Arial" w:hAnsi="Arial" w:cs="Arial"/>
        </w:rPr>
        <w:t>ne</w:t>
      </w:r>
      <w:r w:rsidR="00933DE1">
        <w:rPr>
          <w:rFonts w:ascii="Arial" w:hAnsi="Arial" w:cs="Arial"/>
        </w:rPr>
        <w:t>cessary</w:t>
      </w:r>
      <w:r w:rsidR="00B66A5B" w:rsidRPr="008A778E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water can be added </w:t>
      </w:r>
      <w:r w:rsidR="00933DE1">
        <w:rPr>
          <w:rFonts w:ascii="Arial" w:hAnsi="Arial" w:cs="Arial"/>
        </w:rPr>
        <w:t xml:space="preserve">before </w:t>
      </w:r>
      <w:r w:rsidRPr="008A778E">
        <w:rPr>
          <w:rFonts w:ascii="Arial" w:hAnsi="Arial" w:cs="Arial"/>
        </w:rPr>
        <w:t>test</w:t>
      </w:r>
      <w:r w:rsidR="00933DE1">
        <w:rPr>
          <w:rFonts w:ascii="Arial" w:hAnsi="Arial" w:cs="Arial"/>
        </w:rPr>
        <w:t>ing</w:t>
      </w:r>
      <w:r w:rsidRPr="008A778E">
        <w:rPr>
          <w:rFonts w:ascii="Arial" w:hAnsi="Arial" w:cs="Arial"/>
        </w:rPr>
        <w:t xml:space="preserve"> in the classroom.</w:t>
      </w:r>
    </w:p>
    <w:p w:rsidR="00CE55BC" w:rsidRPr="008A778E" w:rsidRDefault="006E5494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Shortly after sampling, add</w:t>
      </w:r>
      <w:r w:rsidRPr="00DA2FF5">
        <w:rPr>
          <w:rFonts w:ascii="Arial" w:hAnsi="Arial" w:cs="Arial"/>
        </w:rPr>
        <w:t xml:space="preserve"> moist</w:t>
      </w:r>
      <w:r>
        <w:rPr>
          <w:rFonts w:ascii="Arial" w:hAnsi="Arial" w:cs="Arial"/>
        </w:rPr>
        <w:t>,</w:t>
      </w:r>
      <w:r w:rsidRPr="00DA2FF5">
        <w:rPr>
          <w:rFonts w:ascii="Arial" w:hAnsi="Arial" w:cs="Arial"/>
        </w:rPr>
        <w:t xml:space="preserve"> mix</w:t>
      </w:r>
      <w:r>
        <w:rPr>
          <w:rFonts w:ascii="Arial" w:hAnsi="Arial" w:cs="Arial"/>
        </w:rPr>
        <w:t>ed</w:t>
      </w:r>
      <w:r w:rsidRPr="00DA2FF5">
        <w:rPr>
          <w:rFonts w:ascii="Arial" w:hAnsi="Arial" w:cs="Arial"/>
        </w:rPr>
        <w:t xml:space="preserve"> soil </w:t>
      </w:r>
      <w:r>
        <w:rPr>
          <w:rFonts w:ascii="Arial" w:hAnsi="Arial" w:cs="Arial"/>
        </w:rPr>
        <w:t>up to fill line in</w:t>
      </w:r>
      <w:r w:rsidRPr="00DA2FF5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t xml:space="preserve">Solvita® </w:t>
      </w:r>
      <w:r w:rsidR="00933DE1">
        <w:rPr>
          <w:rFonts w:ascii="Arial" w:hAnsi="Arial" w:cs="Arial"/>
        </w:rPr>
        <w:t>j</w:t>
      </w:r>
      <w:r w:rsidR="00933DE1" w:rsidRPr="008A778E">
        <w:rPr>
          <w:rFonts w:ascii="Arial" w:hAnsi="Arial" w:cs="Arial"/>
        </w:rPr>
        <w:t>ar</w:t>
      </w:r>
      <w:r w:rsidR="00933DE1">
        <w:rPr>
          <w:rFonts w:ascii="Arial" w:hAnsi="Arial" w:cs="Arial"/>
        </w:rPr>
        <w:t>.</w:t>
      </w:r>
      <w:r w:rsidR="00933DE1" w:rsidRPr="008A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CE55BC" w:rsidRPr="008A778E">
        <w:rPr>
          <w:rFonts w:ascii="Arial" w:hAnsi="Arial" w:cs="Arial"/>
        </w:rPr>
        <w:t xml:space="preserve">ap the bottom of the jar on a hard surface </w:t>
      </w:r>
      <w:r>
        <w:rPr>
          <w:rFonts w:ascii="Arial" w:hAnsi="Arial" w:cs="Arial"/>
        </w:rPr>
        <w:t xml:space="preserve">occasionally during filling </w:t>
      </w:r>
      <w:r w:rsidR="00CE55BC" w:rsidRPr="008A778E">
        <w:rPr>
          <w:rFonts w:ascii="Arial" w:hAnsi="Arial" w:cs="Arial"/>
        </w:rPr>
        <w:t xml:space="preserve">to </w:t>
      </w:r>
      <w:r w:rsidR="00933DE1">
        <w:rPr>
          <w:rFonts w:ascii="Arial" w:hAnsi="Arial" w:cs="Arial"/>
        </w:rPr>
        <w:t xml:space="preserve">eliminate </w:t>
      </w:r>
      <w:r w:rsidR="00D07923">
        <w:rPr>
          <w:rFonts w:ascii="Arial" w:hAnsi="Arial" w:cs="Arial"/>
        </w:rPr>
        <w:br/>
      </w:r>
      <w:r w:rsidR="00CE55BC" w:rsidRPr="008A778E">
        <w:rPr>
          <w:rFonts w:ascii="Arial" w:hAnsi="Arial" w:cs="Arial"/>
        </w:rPr>
        <w:t>voids.</w:t>
      </w:r>
    </w:p>
    <w:p w:rsidR="00CE55BC" w:rsidRPr="008A778E" w:rsidRDefault="00CE55BC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Insert gel paddle into </w:t>
      </w:r>
      <w:r w:rsidR="00933DE1">
        <w:rPr>
          <w:rFonts w:ascii="Arial" w:hAnsi="Arial" w:cs="Arial"/>
        </w:rPr>
        <w:t xml:space="preserve">the </w:t>
      </w:r>
      <w:r w:rsidRPr="008A778E">
        <w:rPr>
          <w:rFonts w:ascii="Arial" w:hAnsi="Arial" w:cs="Arial"/>
        </w:rPr>
        <w:t>soil with the gel facing the clear side of the jar. Be careful not to jostle or tip</w:t>
      </w:r>
      <w:r w:rsidR="000D39A5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jar. Screw the lid on tightly, and record the time on the lid. </w:t>
      </w:r>
      <w:r w:rsidR="002C4A7E">
        <w:rPr>
          <w:rFonts w:ascii="Arial" w:hAnsi="Arial" w:cs="Arial"/>
        </w:rPr>
        <w:t xml:space="preserve">Let stand for 24 hours. </w:t>
      </w:r>
      <w:r w:rsidRPr="008A778E">
        <w:rPr>
          <w:rFonts w:ascii="Arial" w:hAnsi="Arial" w:cs="Arial"/>
        </w:rPr>
        <w:t xml:space="preserve">Keep the jar </w:t>
      </w:r>
      <w:r w:rsidR="00933DE1">
        <w:rPr>
          <w:rFonts w:ascii="Arial" w:hAnsi="Arial" w:cs="Arial"/>
        </w:rPr>
        <w:t xml:space="preserve">in a room with </w:t>
      </w:r>
      <w:r w:rsidR="003E2CBA" w:rsidRPr="008A778E">
        <w:rPr>
          <w:rFonts w:ascii="Arial" w:hAnsi="Arial" w:cs="Arial"/>
        </w:rPr>
        <w:t xml:space="preserve">a </w:t>
      </w:r>
      <w:r w:rsidRPr="008A778E">
        <w:rPr>
          <w:rFonts w:ascii="Arial" w:hAnsi="Arial" w:cs="Arial"/>
        </w:rPr>
        <w:t>controlled temperature</w:t>
      </w:r>
      <w:r w:rsidR="003E2CBA" w:rsidRPr="008A778E">
        <w:rPr>
          <w:rFonts w:ascii="Arial" w:hAnsi="Arial" w:cs="Arial"/>
        </w:rPr>
        <w:t xml:space="preserve"> of </w:t>
      </w:r>
      <w:r w:rsidRPr="008A778E">
        <w:rPr>
          <w:rFonts w:ascii="Arial" w:hAnsi="Arial" w:cs="Arial"/>
        </w:rPr>
        <w:t>68</w:t>
      </w:r>
      <w:r w:rsidR="00933DE1">
        <w:rPr>
          <w:rFonts w:ascii="Arial" w:hAnsi="Arial" w:cs="Arial"/>
        </w:rPr>
        <w:t xml:space="preserve"> to </w:t>
      </w:r>
      <w:r w:rsidRPr="008A778E">
        <w:rPr>
          <w:rFonts w:ascii="Arial" w:hAnsi="Arial" w:cs="Arial"/>
        </w:rPr>
        <w:t>75</w:t>
      </w:r>
      <w:r w:rsidR="006E5494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°F</w:t>
      </w:r>
      <w:r w:rsidR="006E5494">
        <w:rPr>
          <w:rFonts w:ascii="Arial" w:hAnsi="Arial" w:cs="Arial"/>
        </w:rPr>
        <w:t>, and keep</w:t>
      </w:r>
      <w:r w:rsidRPr="008A778E">
        <w:rPr>
          <w:rFonts w:ascii="Arial" w:hAnsi="Arial" w:cs="Arial"/>
        </w:rPr>
        <w:t xml:space="preserve"> </w:t>
      </w:r>
      <w:r w:rsidR="00933DE1">
        <w:rPr>
          <w:rFonts w:ascii="Arial" w:hAnsi="Arial" w:cs="Arial"/>
        </w:rPr>
        <w:t>away from</w:t>
      </w:r>
      <w:r w:rsidR="00933DE1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sunlight.</w:t>
      </w:r>
    </w:p>
    <w:p w:rsidR="00CE55BC" w:rsidRPr="008A778E" w:rsidRDefault="002C4A7E" w:rsidP="008A778E">
      <w:pPr>
        <w:numPr>
          <w:ilvl w:val="0"/>
          <w:numId w:val="10"/>
        </w:num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After 24 hours, </w:t>
      </w:r>
      <w:r w:rsidR="004E3268">
        <w:rPr>
          <w:rFonts w:ascii="Arial" w:hAnsi="Arial" w:cs="Arial"/>
          <w:szCs w:val="24"/>
        </w:rPr>
        <w:t>compare the</w:t>
      </w:r>
      <w:r w:rsidRPr="008A778E">
        <w:rPr>
          <w:rFonts w:ascii="Arial" w:hAnsi="Arial" w:cs="Arial"/>
          <w:szCs w:val="24"/>
        </w:rPr>
        <w:t xml:space="preserve"> </w:t>
      </w:r>
      <w:r w:rsidR="00CE55BC" w:rsidRPr="008A778E">
        <w:rPr>
          <w:rFonts w:ascii="Arial" w:hAnsi="Arial" w:cs="Arial"/>
          <w:szCs w:val="24"/>
        </w:rPr>
        <w:t xml:space="preserve">gel color </w:t>
      </w:r>
      <w:r w:rsidR="004E3268">
        <w:rPr>
          <w:rFonts w:ascii="Arial" w:hAnsi="Arial" w:cs="Arial"/>
          <w:szCs w:val="24"/>
        </w:rPr>
        <w:t>on the paddle to the color chart. R</w:t>
      </w:r>
      <w:r w:rsidR="00CE55BC" w:rsidRPr="008A778E">
        <w:rPr>
          <w:rFonts w:ascii="Arial" w:hAnsi="Arial" w:cs="Arial"/>
          <w:szCs w:val="24"/>
        </w:rPr>
        <w:t>ecord</w:t>
      </w:r>
      <w:r w:rsidR="000D39A5" w:rsidRPr="008A778E">
        <w:rPr>
          <w:rFonts w:ascii="Arial" w:hAnsi="Arial" w:cs="Arial"/>
          <w:szCs w:val="24"/>
        </w:rPr>
        <w:t xml:space="preserve"> </w:t>
      </w:r>
      <w:r w:rsidR="004E3268">
        <w:rPr>
          <w:rFonts w:ascii="Arial" w:hAnsi="Arial" w:cs="Arial"/>
          <w:szCs w:val="24"/>
        </w:rPr>
        <w:t xml:space="preserve">color </w:t>
      </w:r>
      <w:r>
        <w:rPr>
          <w:rFonts w:ascii="Arial" w:hAnsi="Arial" w:cs="Arial"/>
          <w:szCs w:val="24"/>
        </w:rPr>
        <w:t>i</w:t>
      </w:r>
      <w:r w:rsidRPr="008A778E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t</w:t>
      </w:r>
      <w:r w:rsidRPr="008A778E">
        <w:rPr>
          <w:rFonts w:ascii="Arial" w:hAnsi="Arial" w:cs="Arial"/>
          <w:szCs w:val="24"/>
        </w:rPr>
        <w:t xml:space="preserve">able </w:t>
      </w:r>
      <w:r w:rsidR="00E8037C" w:rsidRPr="008A778E">
        <w:rPr>
          <w:rFonts w:ascii="Arial" w:hAnsi="Arial" w:cs="Arial"/>
          <w:szCs w:val="24"/>
        </w:rPr>
        <w:t>3</w:t>
      </w:r>
      <w:r w:rsidR="00CE55BC" w:rsidRPr="008A778E">
        <w:rPr>
          <w:rFonts w:ascii="Arial" w:hAnsi="Arial" w:cs="Arial"/>
          <w:szCs w:val="24"/>
        </w:rPr>
        <w:t>.</w:t>
      </w:r>
      <w:r w:rsidR="004708E1" w:rsidRPr="008A778E">
        <w:rPr>
          <w:rFonts w:ascii="Arial" w:hAnsi="Arial" w:cs="Arial"/>
          <w:color w:val="000000"/>
          <w:szCs w:val="24"/>
        </w:rPr>
        <w:t xml:space="preserve"> Note that </w:t>
      </w:r>
      <w:r>
        <w:rPr>
          <w:rFonts w:ascii="Arial" w:hAnsi="Arial" w:cs="Arial"/>
          <w:color w:val="000000"/>
          <w:szCs w:val="24"/>
        </w:rPr>
        <w:t xml:space="preserve">the color on the </w:t>
      </w:r>
      <w:r w:rsidR="004708E1" w:rsidRPr="008A778E">
        <w:rPr>
          <w:rFonts w:ascii="Arial" w:hAnsi="Arial" w:cs="Arial"/>
          <w:color w:val="000000"/>
          <w:szCs w:val="24"/>
        </w:rPr>
        <w:t xml:space="preserve">paddle may not exactly match </w:t>
      </w:r>
      <w:r>
        <w:rPr>
          <w:rFonts w:ascii="Arial" w:hAnsi="Arial" w:cs="Arial"/>
          <w:color w:val="000000"/>
          <w:szCs w:val="24"/>
        </w:rPr>
        <w:t>any of the colors on the chart. Select the</w:t>
      </w:r>
      <w:r w:rsidR="004708E1" w:rsidRPr="008A778E">
        <w:rPr>
          <w:rFonts w:ascii="Arial" w:hAnsi="Arial" w:cs="Arial"/>
          <w:color w:val="000000"/>
          <w:szCs w:val="24"/>
        </w:rPr>
        <w:t xml:space="preserve"> best match. </w:t>
      </w:r>
      <w:r>
        <w:rPr>
          <w:rFonts w:ascii="Arial" w:hAnsi="Arial" w:cs="Arial"/>
          <w:color w:val="000000"/>
          <w:szCs w:val="24"/>
        </w:rPr>
        <w:t>Be sure to use the correct side of the color chart;</w:t>
      </w:r>
      <w:r w:rsidR="004708E1" w:rsidRPr="008A778E">
        <w:rPr>
          <w:rFonts w:ascii="Arial" w:hAnsi="Arial" w:cs="Arial"/>
          <w:color w:val="000000"/>
          <w:szCs w:val="24"/>
        </w:rPr>
        <w:t xml:space="preserve"> one </w:t>
      </w:r>
      <w:r>
        <w:rPr>
          <w:rFonts w:ascii="Arial" w:hAnsi="Arial" w:cs="Arial"/>
          <w:color w:val="000000"/>
          <w:szCs w:val="24"/>
        </w:rPr>
        <w:t xml:space="preserve">is </w:t>
      </w:r>
      <w:r w:rsidR="004708E1" w:rsidRPr="008A778E">
        <w:rPr>
          <w:rFonts w:ascii="Arial" w:hAnsi="Arial" w:cs="Arial"/>
          <w:color w:val="000000"/>
          <w:szCs w:val="24"/>
        </w:rPr>
        <w:t xml:space="preserve">for reading in incandescent light and </w:t>
      </w:r>
      <w:r>
        <w:rPr>
          <w:rFonts w:ascii="Arial" w:hAnsi="Arial" w:cs="Arial"/>
          <w:color w:val="000000"/>
          <w:szCs w:val="24"/>
        </w:rPr>
        <w:t xml:space="preserve">one </w:t>
      </w:r>
      <w:r w:rsidR="004708E1" w:rsidRPr="008A778E">
        <w:rPr>
          <w:rFonts w:ascii="Arial" w:hAnsi="Arial" w:cs="Arial"/>
          <w:color w:val="000000"/>
          <w:szCs w:val="24"/>
        </w:rPr>
        <w:t>in fluorescent light.</w:t>
      </w:r>
    </w:p>
    <w:p w:rsidR="00CE55BC" w:rsidRPr="008A778E" w:rsidRDefault="00CE55BC" w:rsidP="008A778E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>Answer</w:t>
      </w:r>
      <w:r w:rsidR="000D39A5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discussion questions</w:t>
      </w:r>
      <w:r w:rsidR="004E3268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and complete</w:t>
      </w:r>
      <w:r w:rsidR="000D39A5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interpretations section of </w:t>
      </w:r>
      <w:r w:rsidR="002C4A7E">
        <w:rPr>
          <w:rFonts w:ascii="Arial" w:hAnsi="Arial" w:cs="Arial"/>
        </w:rPr>
        <w:t>t</w:t>
      </w:r>
      <w:r w:rsidR="002C4A7E" w:rsidRPr="008A778E">
        <w:rPr>
          <w:rFonts w:ascii="Arial" w:hAnsi="Arial" w:cs="Arial"/>
        </w:rPr>
        <w:t xml:space="preserve">able </w:t>
      </w:r>
      <w:r w:rsidR="00E8037C" w:rsidRPr="008A778E">
        <w:rPr>
          <w:rFonts w:ascii="Arial" w:hAnsi="Arial" w:cs="Arial"/>
        </w:rPr>
        <w:t>3</w:t>
      </w:r>
      <w:r w:rsidRPr="008A778E">
        <w:rPr>
          <w:rFonts w:ascii="Arial" w:hAnsi="Arial" w:cs="Arial"/>
        </w:rPr>
        <w:t>. Refer to Solvita® soil test instructions for additional information.</w:t>
      </w:r>
    </w:p>
    <w:p w:rsidR="00735E15" w:rsidRPr="008A778E" w:rsidRDefault="00CE55BC" w:rsidP="008A778E">
      <w:pPr>
        <w:spacing w:after="120" w:line="240" w:lineRule="auto"/>
        <w:rPr>
          <w:rFonts w:ascii="Arial" w:hAnsi="Arial" w:cs="Arial"/>
          <w:i/>
          <w:iCs/>
        </w:rPr>
      </w:pPr>
      <w:r w:rsidRPr="008A778E">
        <w:rPr>
          <w:rFonts w:ascii="Arial" w:hAnsi="Arial" w:cs="Arial"/>
          <w:i/>
          <w:iCs/>
        </w:rPr>
        <w:t xml:space="preserve">Mention of commercial products does not constitute an official endorsement by the </w:t>
      </w:r>
      <w:r w:rsidR="00D07923">
        <w:rPr>
          <w:rFonts w:ascii="Arial" w:hAnsi="Arial" w:cs="Arial"/>
          <w:i/>
          <w:iCs/>
        </w:rPr>
        <w:br/>
      </w:r>
      <w:r w:rsidRPr="008A778E">
        <w:rPr>
          <w:rFonts w:ascii="Arial" w:hAnsi="Arial" w:cs="Arial"/>
          <w:i/>
          <w:iCs/>
        </w:rPr>
        <w:t>U.S. Department of Agriculture.</w:t>
      </w:r>
    </w:p>
    <w:p w:rsidR="00ED7C0E" w:rsidRDefault="00ED7C0E" w:rsidP="00CE55BC">
      <w:pPr>
        <w:jc w:val="both"/>
      </w:pPr>
    </w:p>
    <w:p w:rsidR="00ED7C0E" w:rsidRDefault="00ED7C0E" w:rsidP="00CE55BC">
      <w:pPr>
        <w:jc w:val="both"/>
      </w:pPr>
    </w:p>
    <w:p w:rsidR="00ED7C0E" w:rsidRDefault="00ED7C0E" w:rsidP="00CE55BC">
      <w:pPr>
        <w:jc w:val="both"/>
        <w:sectPr w:rsidR="00ED7C0E" w:rsidSect="00803DCB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FD5651" w:rsidRPr="008A778E" w:rsidRDefault="00CE55BC" w:rsidP="00ED7C0E">
      <w:pPr>
        <w:pStyle w:val="Heading1"/>
        <w:spacing w:before="0" w:after="120" w:line="240" w:lineRule="auto"/>
        <w:rPr>
          <w:rFonts w:ascii="Arial" w:hAnsi="Arial" w:cs="Arial"/>
        </w:rPr>
        <w:sectPr w:rsidR="00FD5651" w:rsidRPr="008A778E" w:rsidSect="0032436D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8A778E">
        <w:rPr>
          <w:rFonts w:ascii="Arial" w:hAnsi="Arial" w:cs="Arial"/>
        </w:rPr>
        <w:lastRenderedPageBreak/>
        <w:t>Interpretations</w:t>
      </w:r>
    </w:p>
    <w:p w:rsidR="001823F1" w:rsidRDefault="00CE55BC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>Record soil respiration rates</w:t>
      </w:r>
      <w:r w:rsidR="004E3268"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and complete </w:t>
      </w:r>
      <w:r w:rsidR="00526D14">
        <w:rPr>
          <w:rFonts w:ascii="Arial" w:hAnsi="Arial" w:cs="Arial"/>
        </w:rPr>
        <w:t>t</w:t>
      </w:r>
      <w:r w:rsidR="00526D14" w:rsidRPr="008A778E">
        <w:rPr>
          <w:rFonts w:ascii="Arial" w:hAnsi="Arial" w:cs="Arial"/>
        </w:rPr>
        <w:t xml:space="preserve">able </w:t>
      </w:r>
      <w:r w:rsidR="00E8037C" w:rsidRPr="008A778E">
        <w:rPr>
          <w:rFonts w:ascii="Arial" w:hAnsi="Arial" w:cs="Arial"/>
        </w:rPr>
        <w:t>3</w:t>
      </w:r>
      <w:r w:rsidRPr="008A778E">
        <w:rPr>
          <w:rFonts w:ascii="Arial" w:hAnsi="Arial" w:cs="Arial"/>
        </w:rPr>
        <w:t xml:space="preserve">. </w:t>
      </w:r>
      <w:r w:rsidR="00526D14">
        <w:rPr>
          <w:rFonts w:ascii="Arial" w:hAnsi="Arial" w:cs="Arial"/>
        </w:rPr>
        <w:t xml:space="preserve">The </w:t>
      </w:r>
      <w:r w:rsidR="004E3268">
        <w:rPr>
          <w:rFonts w:ascii="Arial" w:hAnsi="Arial" w:cs="Arial"/>
        </w:rPr>
        <w:t>rate is</w:t>
      </w:r>
      <w:r w:rsidR="00526D14">
        <w:rPr>
          <w:rFonts w:ascii="Arial" w:hAnsi="Arial" w:cs="Arial"/>
        </w:rPr>
        <w:t xml:space="preserve"> </w:t>
      </w:r>
      <w:r w:rsidR="003E2CBA" w:rsidRPr="008A778E">
        <w:rPr>
          <w:rFonts w:ascii="Arial" w:hAnsi="Arial" w:cs="Arial"/>
        </w:rPr>
        <w:t xml:space="preserve">impacted by </w:t>
      </w:r>
      <w:r w:rsidR="00526D14">
        <w:rPr>
          <w:rFonts w:ascii="Arial" w:hAnsi="Arial" w:cs="Arial"/>
        </w:rPr>
        <w:t xml:space="preserve">soil </w:t>
      </w:r>
      <w:r w:rsidR="001823F1">
        <w:rPr>
          <w:rFonts w:ascii="Arial" w:hAnsi="Arial" w:cs="Arial"/>
        </w:rPr>
        <w:t>health</w:t>
      </w:r>
      <w:r w:rsidRPr="008A778E">
        <w:rPr>
          <w:rFonts w:ascii="Arial" w:hAnsi="Arial" w:cs="Arial"/>
        </w:rPr>
        <w:t xml:space="preserve">, </w:t>
      </w:r>
      <w:r w:rsidR="00526D14">
        <w:rPr>
          <w:rFonts w:ascii="Arial" w:hAnsi="Arial" w:cs="Arial"/>
        </w:rPr>
        <w:t xml:space="preserve">soil </w:t>
      </w:r>
      <w:r w:rsidR="00D37E0E" w:rsidRPr="008A778E">
        <w:rPr>
          <w:rFonts w:ascii="Arial" w:hAnsi="Arial" w:cs="Arial"/>
        </w:rPr>
        <w:t xml:space="preserve">moisture, </w:t>
      </w:r>
      <w:r w:rsidR="00526D14">
        <w:rPr>
          <w:rFonts w:ascii="Arial" w:hAnsi="Arial" w:cs="Arial"/>
        </w:rPr>
        <w:t xml:space="preserve">and </w:t>
      </w:r>
      <w:r w:rsidRPr="008A778E">
        <w:rPr>
          <w:rFonts w:ascii="Arial" w:hAnsi="Arial" w:cs="Arial"/>
        </w:rPr>
        <w:t>soil organic matter content</w:t>
      </w:r>
      <w:r w:rsidR="00526D14">
        <w:rPr>
          <w:rFonts w:ascii="Arial" w:hAnsi="Arial" w:cs="Arial"/>
        </w:rPr>
        <w:t xml:space="preserve">. </w:t>
      </w:r>
      <w:r w:rsidR="00ED7C0E">
        <w:rPr>
          <w:rFonts w:ascii="Arial" w:hAnsi="Arial" w:cs="Arial"/>
        </w:rPr>
        <w:br/>
      </w:r>
      <w:r w:rsidR="004E3268">
        <w:rPr>
          <w:rFonts w:ascii="Arial" w:hAnsi="Arial" w:cs="Arial"/>
        </w:rPr>
        <w:t>It</w:t>
      </w:r>
      <w:r w:rsidR="00526D14">
        <w:rPr>
          <w:rFonts w:ascii="Arial" w:hAnsi="Arial" w:cs="Arial"/>
        </w:rPr>
        <w:t xml:space="preserve"> can be </w:t>
      </w:r>
      <w:r w:rsidRPr="008A778E">
        <w:rPr>
          <w:rFonts w:ascii="Arial" w:hAnsi="Arial" w:cs="Arial"/>
        </w:rPr>
        <w:t xml:space="preserve">used to </w:t>
      </w:r>
      <w:r w:rsidR="00526D14">
        <w:rPr>
          <w:rFonts w:ascii="Arial" w:hAnsi="Arial" w:cs="Arial"/>
        </w:rPr>
        <w:t>estimate the</w:t>
      </w:r>
      <w:r w:rsidR="00526D14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quantity of nitrogen released per year </w:t>
      </w:r>
      <w:r w:rsidR="00526D14">
        <w:rPr>
          <w:rFonts w:ascii="Arial" w:hAnsi="Arial" w:cs="Arial"/>
        </w:rPr>
        <w:t>under normal</w:t>
      </w:r>
      <w:r w:rsidRPr="008A778E">
        <w:rPr>
          <w:rFonts w:ascii="Arial" w:hAnsi="Arial" w:cs="Arial"/>
        </w:rPr>
        <w:t xml:space="preserve"> climat</w:t>
      </w:r>
      <w:r w:rsidR="00526D14">
        <w:rPr>
          <w:rFonts w:ascii="Arial" w:hAnsi="Arial" w:cs="Arial"/>
        </w:rPr>
        <w:t>ic conditions</w:t>
      </w:r>
      <w:r w:rsidRPr="008A778E">
        <w:rPr>
          <w:rFonts w:ascii="Arial" w:hAnsi="Arial" w:cs="Arial"/>
        </w:rPr>
        <w:t xml:space="preserve"> (</w:t>
      </w:r>
      <w:r w:rsidR="004E3268">
        <w:rPr>
          <w:rFonts w:ascii="Arial" w:hAnsi="Arial" w:cs="Arial"/>
        </w:rPr>
        <w:t xml:space="preserve">refer to </w:t>
      </w:r>
      <w:r w:rsidR="00526D14">
        <w:rPr>
          <w:rFonts w:ascii="Arial" w:hAnsi="Arial" w:cs="Arial"/>
        </w:rPr>
        <w:t>t</w:t>
      </w:r>
      <w:r w:rsidR="00526D14" w:rsidRPr="008A778E">
        <w:rPr>
          <w:rFonts w:ascii="Arial" w:hAnsi="Arial" w:cs="Arial"/>
        </w:rPr>
        <w:t xml:space="preserve">able </w:t>
      </w:r>
      <w:r w:rsidR="00B66A5B" w:rsidRPr="008A778E">
        <w:rPr>
          <w:rFonts w:ascii="Arial" w:hAnsi="Arial" w:cs="Arial"/>
        </w:rPr>
        <w:t>2</w:t>
      </w:r>
      <w:r w:rsidRPr="008A778E">
        <w:rPr>
          <w:rFonts w:ascii="Arial" w:hAnsi="Arial" w:cs="Arial"/>
        </w:rPr>
        <w:t xml:space="preserve">). The </w:t>
      </w:r>
      <w:r w:rsidR="00ED7C0E">
        <w:rPr>
          <w:rFonts w:ascii="Arial" w:hAnsi="Arial" w:cs="Arial"/>
        </w:rPr>
        <w:br/>
      </w:r>
      <w:r w:rsidRPr="008A778E">
        <w:rPr>
          <w:rFonts w:ascii="Arial" w:hAnsi="Arial" w:cs="Arial"/>
        </w:rPr>
        <w:t>rate of CO</w:t>
      </w:r>
      <w:r w:rsidRPr="008A778E">
        <w:rPr>
          <w:rFonts w:ascii="Arial" w:hAnsi="Arial" w:cs="Arial"/>
          <w:vertAlign w:val="subscript"/>
        </w:rPr>
        <w:t>2</w:t>
      </w:r>
      <w:r w:rsidRPr="008A778E">
        <w:rPr>
          <w:rFonts w:ascii="Arial" w:hAnsi="Arial" w:cs="Arial"/>
        </w:rPr>
        <w:t xml:space="preserve"> release</w:t>
      </w:r>
      <w:r w:rsidR="003E2CBA" w:rsidRPr="008A778E">
        <w:rPr>
          <w:rFonts w:ascii="Arial" w:hAnsi="Arial" w:cs="Arial"/>
        </w:rPr>
        <w:t>d</w:t>
      </w:r>
      <w:r w:rsidRPr="008A778E">
        <w:rPr>
          <w:rFonts w:ascii="Arial" w:hAnsi="Arial" w:cs="Arial"/>
        </w:rPr>
        <w:t xml:space="preserve"> is expressed as CO</w:t>
      </w:r>
      <w:r w:rsidRPr="008A778E">
        <w:rPr>
          <w:rFonts w:ascii="Arial" w:hAnsi="Arial" w:cs="Arial"/>
          <w:vertAlign w:val="subscript"/>
        </w:rPr>
        <w:t>2</w:t>
      </w:r>
      <w:r w:rsidRPr="008A778E">
        <w:rPr>
          <w:rFonts w:ascii="Arial" w:hAnsi="Arial" w:cs="Arial"/>
        </w:rPr>
        <w:t xml:space="preserve">-C </w:t>
      </w:r>
      <w:r w:rsidR="00DD777E">
        <w:rPr>
          <w:rFonts w:ascii="Arial" w:hAnsi="Arial" w:cs="Arial"/>
        </w:rPr>
        <w:t>pounds</w:t>
      </w:r>
      <w:r w:rsidRPr="008A778E">
        <w:rPr>
          <w:rFonts w:ascii="Arial" w:hAnsi="Arial" w:cs="Arial"/>
        </w:rPr>
        <w:t>/acre-3</w:t>
      </w:r>
      <w:r w:rsidR="00526D14">
        <w:rPr>
          <w:rFonts w:ascii="Arial" w:hAnsi="Arial" w:cs="Arial"/>
        </w:rPr>
        <w:t xml:space="preserve"> in</w:t>
      </w:r>
      <w:r w:rsidR="00DD777E">
        <w:rPr>
          <w:rFonts w:ascii="Arial" w:hAnsi="Arial" w:cs="Arial"/>
        </w:rPr>
        <w:t>ches</w:t>
      </w:r>
      <w:r w:rsidR="00526D14" w:rsidRPr="008A778E">
        <w:rPr>
          <w:rFonts w:ascii="Arial" w:hAnsi="Arial" w:cs="Arial"/>
        </w:rPr>
        <w:t>/</w:t>
      </w:r>
      <w:r w:rsidRPr="008A778E">
        <w:rPr>
          <w:rFonts w:ascii="Arial" w:hAnsi="Arial" w:cs="Arial"/>
        </w:rPr>
        <w:t>day</w:t>
      </w:r>
      <w:r w:rsidR="0011796C" w:rsidRPr="008A778E">
        <w:rPr>
          <w:rFonts w:ascii="Arial" w:hAnsi="Arial" w:cs="Arial"/>
        </w:rPr>
        <w:t xml:space="preserve"> (3</w:t>
      </w:r>
      <w:r w:rsidR="004E3268">
        <w:rPr>
          <w:rFonts w:ascii="Arial" w:hAnsi="Arial" w:cs="Arial"/>
        </w:rPr>
        <w:t>-</w:t>
      </w:r>
      <w:r w:rsidR="0011796C" w:rsidRPr="008A778E">
        <w:rPr>
          <w:rFonts w:ascii="Arial" w:hAnsi="Arial" w:cs="Arial"/>
        </w:rPr>
        <w:t xml:space="preserve">inch depth </w:t>
      </w:r>
      <w:r w:rsidR="00ED7C0E">
        <w:rPr>
          <w:rFonts w:ascii="Arial" w:hAnsi="Arial" w:cs="Arial"/>
        </w:rPr>
        <w:br/>
      </w:r>
      <w:r w:rsidR="0011796C" w:rsidRPr="008A778E">
        <w:rPr>
          <w:rFonts w:ascii="Arial" w:hAnsi="Arial" w:cs="Arial"/>
        </w:rPr>
        <w:t xml:space="preserve">over </w:t>
      </w:r>
      <w:r w:rsidR="00526D14">
        <w:rPr>
          <w:rFonts w:ascii="Arial" w:hAnsi="Arial" w:cs="Arial"/>
        </w:rPr>
        <w:t>an</w:t>
      </w:r>
      <w:r w:rsidR="00526D14" w:rsidRPr="008A778E">
        <w:rPr>
          <w:rFonts w:ascii="Arial" w:hAnsi="Arial" w:cs="Arial"/>
        </w:rPr>
        <w:t xml:space="preserve"> </w:t>
      </w:r>
      <w:r w:rsidR="0011796C" w:rsidRPr="008A778E">
        <w:rPr>
          <w:rFonts w:ascii="Arial" w:hAnsi="Arial" w:cs="Arial"/>
        </w:rPr>
        <w:t>acre)</w:t>
      </w:r>
      <w:r w:rsidRPr="008A778E">
        <w:rPr>
          <w:rFonts w:ascii="Arial" w:hAnsi="Arial" w:cs="Arial"/>
        </w:rPr>
        <w:t xml:space="preserve"> </w:t>
      </w:r>
      <w:r w:rsidR="0011796C" w:rsidRPr="008A778E">
        <w:rPr>
          <w:rFonts w:ascii="Arial" w:hAnsi="Arial" w:cs="Arial"/>
        </w:rPr>
        <w:t>or k</w:t>
      </w:r>
      <w:r w:rsidR="00DD777E">
        <w:rPr>
          <w:rFonts w:ascii="Arial" w:hAnsi="Arial" w:cs="Arial"/>
        </w:rPr>
        <w:t>ilograms</w:t>
      </w:r>
      <w:r w:rsidR="0011796C" w:rsidRPr="008A778E">
        <w:rPr>
          <w:rFonts w:ascii="Arial" w:hAnsi="Arial" w:cs="Arial"/>
        </w:rPr>
        <w:t>/</w:t>
      </w:r>
      <w:r w:rsidR="00DD777E" w:rsidRPr="008A778E">
        <w:rPr>
          <w:rFonts w:ascii="Arial" w:hAnsi="Arial" w:cs="Arial"/>
        </w:rPr>
        <w:t>h</w:t>
      </w:r>
      <w:r w:rsidR="00DD777E">
        <w:rPr>
          <w:rFonts w:ascii="Arial" w:hAnsi="Arial" w:cs="Arial"/>
        </w:rPr>
        <w:t>ectare</w:t>
      </w:r>
      <w:r w:rsidR="0011796C" w:rsidRPr="008A778E">
        <w:rPr>
          <w:rFonts w:ascii="Arial" w:hAnsi="Arial" w:cs="Arial"/>
        </w:rPr>
        <w:t>-7.6</w:t>
      </w:r>
      <w:r w:rsidR="00526D14">
        <w:rPr>
          <w:rFonts w:ascii="Arial" w:hAnsi="Arial" w:cs="Arial"/>
        </w:rPr>
        <w:t xml:space="preserve"> </w:t>
      </w:r>
      <w:r w:rsidR="00DD777E" w:rsidRPr="008A778E">
        <w:rPr>
          <w:rFonts w:ascii="Arial" w:hAnsi="Arial" w:cs="Arial"/>
        </w:rPr>
        <w:t>c</w:t>
      </w:r>
      <w:r w:rsidR="00DD777E">
        <w:rPr>
          <w:rFonts w:ascii="Arial" w:hAnsi="Arial" w:cs="Arial"/>
        </w:rPr>
        <w:t>entimeters</w:t>
      </w:r>
      <w:r w:rsidRPr="008A778E">
        <w:rPr>
          <w:rFonts w:ascii="Arial" w:hAnsi="Arial" w:cs="Arial"/>
        </w:rPr>
        <w:t>/d</w:t>
      </w:r>
      <w:r w:rsidR="0011796C" w:rsidRPr="008A778E">
        <w:rPr>
          <w:rFonts w:ascii="Arial" w:hAnsi="Arial" w:cs="Arial"/>
        </w:rPr>
        <w:t>ay</w:t>
      </w:r>
      <w:r w:rsidRPr="008A778E">
        <w:rPr>
          <w:rFonts w:ascii="Arial" w:hAnsi="Arial" w:cs="Arial"/>
        </w:rPr>
        <w:t>.</w:t>
      </w:r>
    </w:p>
    <w:p w:rsidR="005A60DC" w:rsidRPr="008A778E" w:rsidRDefault="007F7D68" w:rsidP="008A778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h</w:t>
      </w:r>
      <w:r w:rsidR="00CE55BC" w:rsidRPr="008A778E">
        <w:rPr>
          <w:rFonts w:ascii="Arial" w:hAnsi="Arial" w:cs="Arial"/>
        </w:rPr>
        <w:t xml:space="preserve">igh soil respiration rate </w:t>
      </w:r>
      <w:r>
        <w:rPr>
          <w:rFonts w:ascii="Arial" w:hAnsi="Arial" w:cs="Arial"/>
        </w:rPr>
        <w:t>is</w:t>
      </w:r>
      <w:r w:rsidRPr="008A778E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t xml:space="preserve">indicative of high biological activity (refer to </w:t>
      </w:r>
      <w:r>
        <w:rPr>
          <w:rFonts w:ascii="Arial" w:hAnsi="Arial" w:cs="Arial"/>
        </w:rPr>
        <w:t>t</w:t>
      </w:r>
      <w:r w:rsidRPr="008A778E">
        <w:rPr>
          <w:rFonts w:ascii="Arial" w:hAnsi="Arial" w:cs="Arial"/>
        </w:rPr>
        <w:t xml:space="preserve">able </w:t>
      </w:r>
      <w:r w:rsidR="00E8037C" w:rsidRPr="008A778E">
        <w:rPr>
          <w:rFonts w:ascii="Arial" w:hAnsi="Arial" w:cs="Arial"/>
        </w:rPr>
        <w:t>2</w:t>
      </w:r>
      <w:r w:rsidR="00CE55BC" w:rsidRPr="008A778E">
        <w:rPr>
          <w:rFonts w:ascii="Arial" w:hAnsi="Arial" w:cs="Arial"/>
        </w:rPr>
        <w:t>). This can sign</w:t>
      </w:r>
      <w:r w:rsidR="004E3268">
        <w:rPr>
          <w:rFonts w:ascii="Arial" w:hAnsi="Arial" w:cs="Arial"/>
        </w:rPr>
        <w:t>ify</w:t>
      </w:r>
      <w:r w:rsidR="00CE55BC" w:rsidRPr="008A778E">
        <w:rPr>
          <w:rFonts w:ascii="Arial" w:hAnsi="Arial" w:cs="Arial"/>
        </w:rPr>
        <w:t xml:space="preserve"> a healthy soil that readily breaks down</w:t>
      </w:r>
      <w:r w:rsidR="009B4EFF" w:rsidRPr="008A778E">
        <w:rPr>
          <w:rFonts w:ascii="Arial" w:hAnsi="Arial" w:cs="Arial"/>
        </w:rPr>
        <w:t xml:space="preserve"> organic residue and</w:t>
      </w:r>
      <w:r w:rsidR="00ED7C0E">
        <w:rPr>
          <w:rFonts w:ascii="Arial" w:hAnsi="Arial" w:cs="Arial"/>
        </w:rPr>
        <w:t xml:space="preserve"> </w:t>
      </w:r>
      <w:r w:rsidR="009B4EFF" w:rsidRPr="008A778E">
        <w:rPr>
          <w:rFonts w:ascii="Arial" w:hAnsi="Arial" w:cs="Arial"/>
        </w:rPr>
        <w:t xml:space="preserve">cycles </w:t>
      </w:r>
      <w:r w:rsidR="00CE55BC" w:rsidRPr="008A778E">
        <w:rPr>
          <w:rFonts w:ascii="Arial" w:hAnsi="Arial" w:cs="Arial"/>
        </w:rPr>
        <w:t xml:space="preserve">nutrients </w:t>
      </w:r>
      <w:r w:rsidR="009B4EFF" w:rsidRPr="008A778E">
        <w:rPr>
          <w:rFonts w:ascii="Arial" w:hAnsi="Arial" w:cs="Arial"/>
        </w:rPr>
        <w:t xml:space="preserve">needed </w:t>
      </w:r>
      <w:r w:rsidR="00CE55BC" w:rsidRPr="008A778E">
        <w:rPr>
          <w:rFonts w:ascii="Arial" w:hAnsi="Arial" w:cs="Arial"/>
        </w:rPr>
        <w:t xml:space="preserve">for crop growth. </w:t>
      </w:r>
      <w:r w:rsidR="009B4EFF" w:rsidRPr="008A778E">
        <w:rPr>
          <w:rFonts w:ascii="Arial" w:hAnsi="Arial" w:cs="Arial"/>
        </w:rPr>
        <w:t xml:space="preserve">Solvita® response </w:t>
      </w:r>
      <w:r>
        <w:rPr>
          <w:rFonts w:ascii="Arial" w:hAnsi="Arial" w:cs="Arial"/>
        </w:rPr>
        <w:t>range</w:t>
      </w:r>
      <w:r w:rsidR="004E3268">
        <w:rPr>
          <w:rFonts w:ascii="Arial" w:hAnsi="Arial" w:cs="Arial"/>
        </w:rPr>
        <w:t>s</w:t>
      </w:r>
      <w:r w:rsidR="009B4EFF" w:rsidRPr="008A778E">
        <w:rPr>
          <w:rFonts w:ascii="Arial" w:hAnsi="Arial" w:cs="Arial"/>
        </w:rPr>
        <w:t xml:space="preserve"> f</w:t>
      </w:r>
      <w:r w:rsidR="00915977" w:rsidRPr="008A778E">
        <w:rPr>
          <w:rFonts w:ascii="Arial" w:hAnsi="Arial" w:cs="Arial"/>
        </w:rPr>
        <w:t>rom inactive (</w:t>
      </w:r>
      <w:r w:rsidR="00B66A5B" w:rsidRPr="008A778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to</w:t>
      </w:r>
      <w:r w:rsidR="009B4EFF" w:rsidRPr="008A778E"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  <w:r w:rsidR="009B4EFF" w:rsidRPr="008A778E">
        <w:rPr>
          <w:rFonts w:ascii="Arial" w:hAnsi="Arial" w:cs="Arial"/>
        </w:rPr>
        <w:t xml:space="preserve"> blue</w:t>
      </w:r>
      <w:r w:rsidR="008C29BA">
        <w:rPr>
          <w:rFonts w:ascii="Arial" w:hAnsi="Arial" w:cs="Arial"/>
        </w:rPr>
        <w:t>-</w:t>
      </w:r>
      <w:r w:rsidR="00915977" w:rsidRPr="008A778E">
        <w:rPr>
          <w:rFonts w:ascii="Arial" w:hAnsi="Arial" w:cs="Arial"/>
        </w:rPr>
        <w:t>gray) to very active (</w:t>
      </w:r>
      <w:r w:rsidR="009B4EFF" w:rsidRPr="008A778E">
        <w:rPr>
          <w:rFonts w:ascii="Arial" w:hAnsi="Arial" w:cs="Arial"/>
        </w:rPr>
        <w:t>3</w:t>
      </w:r>
      <w:r w:rsidR="00B66A5B" w:rsidRPr="008A778E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to </w:t>
      </w:r>
      <w:r w:rsidR="009B4EFF" w:rsidRPr="008A778E">
        <w:rPr>
          <w:rFonts w:ascii="Arial" w:hAnsi="Arial" w:cs="Arial"/>
        </w:rPr>
        <w:t>4</w:t>
      </w:r>
      <w:r w:rsidR="00B6252C" w:rsidRPr="008A778E">
        <w:rPr>
          <w:rFonts w:ascii="Arial" w:hAnsi="Arial" w:cs="Arial"/>
        </w:rPr>
        <w:t>.0</w:t>
      </w:r>
      <w:r>
        <w:rPr>
          <w:rFonts w:ascii="Arial" w:hAnsi="Arial" w:cs="Arial"/>
        </w:rPr>
        <w:t>;</w:t>
      </w:r>
      <w:r w:rsidR="009B4EFF" w:rsidRPr="008A778E">
        <w:rPr>
          <w:rFonts w:ascii="Arial" w:hAnsi="Arial" w:cs="Arial"/>
        </w:rPr>
        <w:t xml:space="preserve"> green</w:t>
      </w:r>
      <w:r w:rsidR="008C29BA">
        <w:rPr>
          <w:rFonts w:ascii="Arial" w:hAnsi="Arial" w:cs="Arial"/>
        </w:rPr>
        <w:t>-</w:t>
      </w:r>
      <w:r w:rsidR="009B4EFF" w:rsidRPr="008A778E">
        <w:rPr>
          <w:rFonts w:ascii="Arial" w:hAnsi="Arial" w:cs="Arial"/>
        </w:rPr>
        <w:t>yellow) a</w:t>
      </w:r>
      <w:r w:rsidR="00CE55BC" w:rsidRPr="008A778E">
        <w:rPr>
          <w:rFonts w:ascii="Arial" w:hAnsi="Arial" w:cs="Arial"/>
        </w:rPr>
        <w:t xml:space="preserve">s soil respiration </w:t>
      </w:r>
      <w:r w:rsidR="009B4EFF" w:rsidRPr="008A778E">
        <w:rPr>
          <w:rFonts w:ascii="Arial" w:hAnsi="Arial" w:cs="Arial"/>
        </w:rPr>
        <w:t>increases</w:t>
      </w:r>
      <w:r w:rsidR="00CE55BC" w:rsidRPr="008A778E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lastRenderedPageBreak/>
        <w:t>from</w:t>
      </w:r>
      <w:r w:rsidR="000E6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 of </w:t>
      </w:r>
      <w:r w:rsidR="009B4EFF" w:rsidRPr="008A778E">
        <w:rPr>
          <w:rFonts w:ascii="Arial" w:hAnsi="Arial" w:cs="Arial"/>
        </w:rPr>
        <w:t xml:space="preserve">desirable management </w:t>
      </w:r>
      <w:r>
        <w:rPr>
          <w:rFonts w:ascii="Arial" w:hAnsi="Arial" w:cs="Arial"/>
        </w:rPr>
        <w:t>practice</w:t>
      </w:r>
      <w:r w:rsidRPr="008A778E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Pr="008A778E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t>such as diverse crop ro</w:t>
      </w:r>
      <w:r w:rsidR="009B4EFF" w:rsidRPr="008A778E">
        <w:rPr>
          <w:rFonts w:ascii="Arial" w:hAnsi="Arial" w:cs="Arial"/>
        </w:rPr>
        <w:t>tations and no-till</w:t>
      </w:r>
      <w:r>
        <w:rPr>
          <w:rFonts w:ascii="Arial" w:hAnsi="Arial" w:cs="Arial"/>
        </w:rPr>
        <w:t xml:space="preserve"> cropping systems</w:t>
      </w:r>
      <w:r w:rsidR="00CE55BC" w:rsidRPr="008A77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Some soils that are </w:t>
      </w:r>
      <w:r w:rsidR="00CE55BC" w:rsidRPr="008A778E">
        <w:rPr>
          <w:rFonts w:ascii="Arial" w:hAnsi="Arial" w:cs="Arial"/>
        </w:rPr>
        <w:t xml:space="preserve">heavily manured or </w:t>
      </w:r>
      <w:r>
        <w:rPr>
          <w:rFonts w:ascii="Arial" w:hAnsi="Arial" w:cs="Arial"/>
        </w:rPr>
        <w:t>are</w:t>
      </w:r>
      <w:r w:rsidRPr="008A778E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t xml:space="preserve">high in </w:t>
      </w:r>
      <w:r>
        <w:rPr>
          <w:rFonts w:ascii="Arial" w:hAnsi="Arial" w:cs="Arial"/>
        </w:rPr>
        <w:t xml:space="preserve">content of </w:t>
      </w:r>
      <w:r w:rsidR="00CE55BC" w:rsidRPr="008A778E">
        <w:rPr>
          <w:rFonts w:ascii="Arial" w:hAnsi="Arial" w:cs="Arial"/>
        </w:rPr>
        <w:t xml:space="preserve">organic </w:t>
      </w:r>
      <w:r>
        <w:rPr>
          <w:rFonts w:ascii="Arial" w:hAnsi="Arial" w:cs="Arial"/>
        </w:rPr>
        <w:t>matter</w:t>
      </w:r>
      <w:r w:rsidRPr="008A778E">
        <w:rPr>
          <w:rFonts w:ascii="Arial" w:hAnsi="Arial" w:cs="Arial"/>
        </w:rPr>
        <w:t xml:space="preserve"> </w:t>
      </w:r>
      <w:r w:rsidR="00915977" w:rsidRPr="008A778E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respond at </w:t>
      </w:r>
      <w:r w:rsidR="006115DB">
        <w:rPr>
          <w:rFonts w:ascii="Arial" w:hAnsi="Arial" w:cs="Arial"/>
        </w:rPr>
        <w:t>an unusually high</w:t>
      </w:r>
      <w:r>
        <w:rPr>
          <w:rFonts w:ascii="Arial" w:hAnsi="Arial" w:cs="Arial"/>
        </w:rPr>
        <w:t xml:space="preserve"> level</w:t>
      </w:r>
      <w:r w:rsidR="00915977" w:rsidRPr="008A778E">
        <w:rPr>
          <w:rFonts w:ascii="Arial" w:hAnsi="Arial" w:cs="Arial"/>
        </w:rPr>
        <w:t xml:space="preserve"> (</w:t>
      </w:r>
      <w:r w:rsidR="00CE55BC" w:rsidRPr="008A778E">
        <w:rPr>
          <w:rFonts w:ascii="Arial" w:hAnsi="Arial" w:cs="Arial"/>
        </w:rPr>
        <w:t>5</w:t>
      </w:r>
      <w:r>
        <w:rPr>
          <w:rFonts w:ascii="Arial" w:hAnsi="Arial" w:cs="Arial"/>
        </w:rPr>
        <w:t>;</w:t>
      </w:r>
      <w:r w:rsidR="00CE55BC" w:rsidRPr="008A778E">
        <w:rPr>
          <w:rFonts w:ascii="Arial" w:hAnsi="Arial" w:cs="Arial"/>
        </w:rPr>
        <w:t xml:space="preserve"> yellow). This can be detrimental </w:t>
      </w:r>
      <w:r>
        <w:rPr>
          <w:rFonts w:ascii="Arial" w:hAnsi="Arial" w:cs="Arial"/>
        </w:rPr>
        <w:t>to soil health if</w:t>
      </w:r>
      <w:r w:rsidRPr="008A778E">
        <w:rPr>
          <w:rFonts w:ascii="Arial" w:hAnsi="Arial" w:cs="Arial"/>
        </w:rPr>
        <w:t xml:space="preserve"> </w:t>
      </w:r>
      <w:r w:rsidR="00CE55BC" w:rsidRPr="008A778E">
        <w:rPr>
          <w:rFonts w:ascii="Arial" w:hAnsi="Arial" w:cs="Arial"/>
        </w:rPr>
        <w:t xml:space="preserve">stable organic matter </w:t>
      </w:r>
      <w:r w:rsidR="004E3268">
        <w:rPr>
          <w:rFonts w:ascii="Arial" w:hAnsi="Arial" w:cs="Arial"/>
        </w:rPr>
        <w:t>is decomposed</w:t>
      </w:r>
      <w:r w:rsidR="00CE55BC" w:rsidRPr="008A778E">
        <w:rPr>
          <w:rFonts w:ascii="Arial" w:hAnsi="Arial" w:cs="Arial"/>
        </w:rPr>
        <w:t xml:space="preserve">. It generally </w:t>
      </w:r>
      <w:r>
        <w:rPr>
          <w:rFonts w:ascii="Arial" w:hAnsi="Arial" w:cs="Arial"/>
        </w:rPr>
        <w:t xml:space="preserve">is </w:t>
      </w:r>
      <w:r w:rsidR="00CE55BC" w:rsidRPr="008A778E">
        <w:rPr>
          <w:rFonts w:ascii="Arial" w:hAnsi="Arial" w:cs="Arial"/>
        </w:rPr>
        <w:t>desirabl</w:t>
      </w:r>
      <w:r w:rsidR="00915977" w:rsidRPr="008A778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for </w:t>
      </w:r>
      <w:r w:rsidR="004E32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soil </w:t>
      </w:r>
      <w:r w:rsidR="00915977" w:rsidRPr="008A778E">
        <w:rPr>
          <w:rFonts w:ascii="Arial" w:hAnsi="Arial" w:cs="Arial"/>
        </w:rPr>
        <w:t xml:space="preserve">to </w:t>
      </w:r>
      <w:r w:rsidR="004E3268">
        <w:rPr>
          <w:rFonts w:ascii="Arial" w:hAnsi="Arial" w:cs="Arial"/>
        </w:rPr>
        <w:t>have a respiration rate of</w:t>
      </w:r>
      <w:r w:rsidR="006115DB">
        <w:rPr>
          <w:rFonts w:ascii="Arial" w:hAnsi="Arial" w:cs="Arial"/>
        </w:rPr>
        <w:t xml:space="preserve"> at </w:t>
      </w:r>
      <w:r w:rsidR="00915977" w:rsidRPr="008A778E">
        <w:rPr>
          <w:rFonts w:ascii="Arial" w:hAnsi="Arial" w:cs="Arial"/>
        </w:rPr>
        <w:t xml:space="preserve">least </w:t>
      </w:r>
      <w:r w:rsidR="00CE55BC" w:rsidRPr="008A778E">
        <w:rPr>
          <w:rFonts w:ascii="Arial" w:hAnsi="Arial" w:cs="Arial"/>
        </w:rPr>
        <w:t>3.</w:t>
      </w:r>
    </w:p>
    <w:p w:rsidR="006115DB" w:rsidRDefault="00CE55BC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</w:rPr>
        <w:t xml:space="preserve">It typically takes several years for a soil to improve from a low biological status to a more active one. </w:t>
      </w:r>
      <w:r w:rsidR="00BF41D0">
        <w:rPr>
          <w:rFonts w:ascii="Arial" w:hAnsi="Arial" w:cs="Arial"/>
        </w:rPr>
        <w:t>Managing</w:t>
      </w:r>
      <w:r w:rsidR="007F7D68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residue, </w:t>
      </w:r>
      <w:r w:rsidR="00BF41D0">
        <w:rPr>
          <w:rFonts w:ascii="Arial" w:hAnsi="Arial" w:cs="Arial"/>
        </w:rPr>
        <w:t xml:space="preserve">using </w:t>
      </w:r>
      <w:r w:rsidRPr="008A778E">
        <w:rPr>
          <w:rFonts w:ascii="Arial" w:hAnsi="Arial" w:cs="Arial"/>
        </w:rPr>
        <w:t>diverse</w:t>
      </w:r>
      <w:r w:rsidR="000C0168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crop rotations, </w:t>
      </w:r>
      <w:r w:rsidR="00BF41D0">
        <w:rPr>
          <w:rFonts w:ascii="Arial" w:hAnsi="Arial" w:cs="Arial"/>
        </w:rPr>
        <w:t xml:space="preserve">adding </w:t>
      </w:r>
      <w:r w:rsidRPr="008A778E">
        <w:rPr>
          <w:rFonts w:ascii="Arial" w:hAnsi="Arial" w:cs="Arial"/>
        </w:rPr>
        <w:t>organic matter</w:t>
      </w:r>
      <w:r w:rsidR="00BF41D0">
        <w:rPr>
          <w:rFonts w:ascii="Arial" w:hAnsi="Arial" w:cs="Arial"/>
        </w:rPr>
        <w:t>,</w:t>
      </w:r>
      <w:r w:rsidR="00ED7C0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 xml:space="preserve">and </w:t>
      </w:r>
      <w:r w:rsidR="00BF41D0" w:rsidRPr="008A778E">
        <w:rPr>
          <w:rFonts w:ascii="Arial" w:hAnsi="Arial" w:cs="Arial"/>
        </w:rPr>
        <w:t>avoid</w:t>
      </w:r>
      <w:r w:rsidR="00BF41D0">
        <w:rPr>
          <w:rFonts w:ascii="Arial" w:hAnsi="Arial" w:cs="Arial"/>
        </w:rPr>
        <w:t>ing</w:t>
      </w:r>
      <w:r w:rsidR="00BF41D0" w:rsidRPr="008A778E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destructive tillage practices</w:t>
      </w:r>
      <w:r w:rsidR="00BF41D0">
        <w:rPr>
          <w:rFonts w:ascii="Arial" w:hAnsi="Arial" w:cs="Arial"/>
        </w:rPr>
        <w:t xml:space="preserve"> help to</w:t>
      </w:r>
      <w:r w:rsidR="000C0168">
        <w:rPr>
          <w:rFonts w:ascii="Arial" w:hAnsi="Arial" w:cs="Arial"/>
        </w:rPr>
        <w:t xml:space="preserve"> </w:t>
      </w:r>
      <w:r w:rsidR="00BF41D0">
        <w:rPr>
          <w:rFonts w:ascii="Arial" w:hAnsi="Arial" w:cs="Arial"/>
        </w:rPr>
        <w:t xml:space="preserve">reduce the time needed to </w:t>
      </w:r>
      <w:r w:rsidRPr="008A778E">
        <w:rPr>
          <w:rFonts w:ascii="Arial" w:hAnsi="Arial" w:cs="Arial"/>
        </w:rPr>
        <w:t xml:space="preserve">reach a more optimum </w:t>
      </w:r>
      <w:r w:rsidR="00BF41D0">
        <w:rPr>
          <w:rFonts w:ascii="Arial" w:hAnsi="Arial" w:cs="Arial"/>
        </w:rPr>
        <w:t xml:space="preserve">biological </w:t>
      </w:r>
      <w:r w:rsidRPr="008A778E">
        <w:rPr>
          <w:rFonts w:ascii="Arial" w:hAnsi="Arial" w:cs="Arial"/>
        </w:rPr>
        <w:t>condition.</w:t>
      </w:r>
    </w:p>
    <w:p w:rsidR="00ED7C0E" w:rsidRDefault="00ED7C0E" w:rsidP="008A778E">
      <w:pPr>
        <w:spacing w:after="120" w:line="240" w:lineRule="auto"/>
        <w:rPr>
          <w:rFonts w:ascii="Arial" w:hAnsi="Arial" w:cs="Arial"/>
        </w:rPr>
        <w:sectPr w:rsidR="00ED7C0E" w:rsidSect="00803DCB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ED7C0E" w:rsidRDefault="00ED7C0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:rsidR="00E8037C" w:rsidRPr="008A778E" w:rsidRDefault="00E8037C" w:rsidP="00ED7C0E">
      <w:pPr>
        <w:keepNext/>
        <w:spacing w:after="120" w:line="240" w:lineRule="auto"/>
        <w:jc w:val="center"/>
        <w:rPr>
          <w:rFonts w:ascii="Arial" w:hAnsi="Arial" w:cs="Arial"/>
        </w:rPr>
      </w:pPr>
      <w:r w:rsidRPr="008A778E">
        <w:rPr>
          <w:rFonts w:ascii="Arial" w:hAnsi="Arial" w:cs="Arial"/>
          <w:bCs/>
        </w:rPr>
        <w:lastRenderedPageBreak/>
        <w:t>Table 2</w:t>
      </w:r>
      <w:r w:rsidR="00BF41D0" w:rsidRPr="008A778E">
        <w:rPr>
          <w:rFonts w:ascii="Arial" w:hAnsi="Arial" w:cs="Arial"/>
          <w:bCs/>
        </w:rPr>
        <w:t>.</w:t>
      </w:r>
      <w:r w:rsidR="00BF41D0">
        <w:rPr>
          <w:rFonts w:ascii="Arial" w:hAnsi="Arial" w:cs="Arial"/>
          <w:bCs/>
        </w:rPr>
        <w:t>—</w:t>
      </w:r>
      <w:r w:rsidR="00271666">
        <w:rPr>
          <w:rFonts w:ascii="Arial" w:hAnsi="Arial" w:cs="Arial"/>
          <w:bCs/>
        </w:rPr>
        <w:t>Basic soil biological quality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965"/>
        <w:gridCol w:w="2220"/>
        <w:gridCol w:w="2182"/>
        <w:gridCol w:w="2530"/>
        <w:gridCol w:w="1921"/>
      </w:tblGrid>
      <w:tr w:rsidR="00E8037C" w:rsidRPr="00BF41D0" w:rsidTr="008B5266">
        <w:trPr>
          <w:trHeight w:val="360"/>
        </w:trPr>
        <w:tc>
          <w:tcPr>
            <w:tcW w:w="0" w:type="auto"/>
            <w:gridSpan w:val="5"/>
            <w:tcBorders>
              <w:top w:val="single" w:sz="12" w:space="0" w:color="0072BB"/>
              <w:left w:val="single" w:sz="12" w:space="0" w:color="0072BB"/>
              <w:bottom w:val="single" w:sz="8" w:space="0" w:color="auto"/>
              <w:right w:val="single" w:sz="12" w:space="0" w:color="0072BB"/>
            </w:tcBorders>
            <w:shd w:val="clear" w:color="auto" w:fill="auto"/>
            <w:vAlign w:val="center"/>
            <w:hideMark/>
          </w:tcPr>
          <w:p w:rsidR="00E8037C" w:rsidRPr="008A778E" w:rsidRDefault="00E8037C" w:rsidP="008A778E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Color</w:t>
            </w:r>
            <w:r w:rsidR="004E3268">
              <w:rPr>
                <w:rFonts w:ascii="Arial" w:hAnsi="Arial" w:cs="Arial"/>
                <w:b/>
              </w:rPr>
              <w:t xml:space="preserve"> and </w:t>
            </w:r>
            <w:r w:rsidR="00BF41D0">
              <w:rPr>
                <w:rFonts w:ascii="Arial" w:hAnsi="Arial" w:cs="Arial"/>
                <w:b/>
              </w:rPr>
              <w:t>c</w:t>
            </w:r>
            <w:r w:rsidR="00BF41D0" w:rsidRPr="008A778E">
              <w:rPr>
                <w:rFonts w:ascii="Arial" w:hAnsi="Arial" w:cs="Arial"/>
                <w:b/>
              </w:rPr>
              <w:t xml:space="preserve">olorimetric </w:t>
            </w:r>
            <w:r w:rsidR="00BF41D0">
              <w:rPr>
                <w:rFonts w:ascii="Arial" w:hAnsi="Arial" w:cs="Arial"/>
                <w:b/>
              </w:rPr>
              <w:t>n</w:t>
            </w:r>
            <w:r w:rsidR="00BF41D0" w:rsidRPr="008A778E">
              <w:rPr>
                <w:rFonts w:ascii="Arial" w:hAnsi="Arial" w:cs="Arial"/>
                <w:b/>
              </w:rPr>
              <w:t>umber</w:t>
            </w:r>
          </w:p>
        </w:tc>
      </w:tr>
      <w:tr w:rsidR="00F839AD" w:rsidRPr="00BF41D0" w:rsidTr="008B5266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12" w:space="0" w:color="0072B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8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A2FF5">
              <w:rPr>
                <w:rFonts w:ascii="Arial" w:hAnsi="Arial" w:cs="Arial"/>
              </w:rPr>
              <w:t>lue</w:t>
            </w:r>
            <w:r>
              <w:rPr>
                <w:rFonts w:ascii="Arial" w:hAnsi="Arial" w:cs="Arial"/>
              </w:rPr>
              <w:t>-g</w:t>
            </w:r>
            <w:r w:rsidRPr="00DA2FF5">
              <w:rPr>
                <w:rFonts w:ascii="Arial" w:hAnsi="Arial" w:cs="Arial"/>
              </w:rPr>
              <w:t>ray</w:t>
            </w:r>
          </w:p>
          <w:p w:rsidR="00061490" w:rsidRPr="008A778E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66A5B" w:rsidRPr="008A778E">
              <w:rPr>
                <w:rFonts w:ascii="Arial" w:hAnsi="Arial" w:cs="Arial"/>
              </w:rPr>
              <w:t>0</w:t>
            </w:r>
            <w:r w:rsidR="00B6252C" w:rsidRPr="008A778E">
              <w:rPr>
                <w:rFonts w:ascii="Arial" w:hAnsi="Arial" w:cs="Arial"/>
              </w:rPr>
              <w:t xml:space="preserve"> </w:t>
            </w:r>
            <w:r w:rsidR="00BF41D0">
              <w:rPr>
                <w:rFonts w:ascii="Arial" w:hAnsi="Arial" w:cs="Arial"/>
              </w:rPr>
              <w:t>to</w:t>
            </w:r>
            <w:r w:rsidR="00BF41D0" w:rsidRPr="008A778E">
              <w:rPr>
                <w:rFonts w:ascii="Arial" w:hAnsi="Arial" w:cs="Arial"/>
              </w:rPr>
              <w:t xml:space="preserve"> </w:t>
            </w:r>
            <w:r w:rsidR="00E8037C" w:rsidRPr="008A778E">
              <w:rPr>
                <w:rFonts w:ascii="Arial" w:hAnsi="Arial" w:cs="Arial"/>
              </w:rPr>
              <w:t>1</w:t>
            </w:r>
            <w:r w:rsidR="00BF41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8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A2FF5">
              <w:rPr>
                <w:rFonts w:ascii="Arial" w:hAnsi="Arial" w:cs="Arial"/>
              </w:rPr>
              <w:t>ray</w:t>
            </w:r>
            <w:r>
              <w:rPr>
                <w:rFonts w:ascii="Arial" w:hAnsi="Arial" w:cs="Arial"/>
              </w:rPr>
              <w:t>-g</w:t>
            </w:r>
            <w:r w:rsidRPr="00DA2FF5">
              <w:rPr>
                <w:rFonts w:ascii="Arial" w:hAnsi="Arial" w:cs="Arial"/>
              </w:rPr>
              <w:t>reen</w:t>
            </w:r>
          </w:p>
          <w:p w:rsidR="00061490" w:rsidRPr="008A778E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F41D0" w:rsidRPr="006A62C9">
              <w:rPr>
                <w:rFonts w:ascii="Arial" w:hAnsi="Arial" w:cs="Arial"/>
              </w:rPr>
              <w:t>1</w:t>
            </w:r>
            <w:r w:rsidR="00BF41D0">
              <w:rPr>
                <w:rFonts w:ascii="Arial" w:hAnsi="Arial" w:cs="Arial"/>
              </w:rPr>
              <w:t>.0 to 2.5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8" w:rsidRDefault="004E3268" w:rsidP="004E326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F41D0" w:rsidRPr="008A778E">
              <w:rPr>
                <w:rFonts w:ascii="Arial" w:hAnsi="Arial" w:cs="Arial"/>
              </w:rPr>
              <w:t>reen</w:t>
            </w:r>
          </w:p>
          <w:p w:rsidR="00061490" w:rsidRPr="008A778E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A2FF5">
              <w:rPr>
                <w:rFonts w:ascii="Arial" w:hAnsi="Arial" w:cs="Arial"/>
              </w:rPr>
              <w:t xml:space="preserve">2.5 </w:t>
            </w:r>
            <w:r>
              <w:rPr>
                <w:rFonts w:ascii="Arial" w:hAnsi="Arial" w:cs="Arial"/>
              </w:rPr>
              <w:t>to</w:t>
            </w:r>
            <w:r w:rsidRPr="00DA2FF5">
              <w:rPr>
                <w:rFonts w:ascii="Arial" w:hAnsi="Arial" w:cs="Arial"/>
              </w:rPr>
              <w:t xml:space="preserve"> 3.5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8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A2FF5">
              <w:rPr>
                <w:rFonts w:ascii="Arial" w:hAnsi="Arial" w:cs="Arial"/>
              </w:rPr>
              <w:t>reen</w:t>
            </w:r>
            <w:r>
              <w:rPr>
                <w:rFonts w:ascii="Arial" w:hAnsi="Arial" w:cs="Arial"/>
              </w:rPr>
              <w:t>-y</w:t>
            </w:r>
            <w:r w:rsidRPr="00DA2FF5">
              <w:rPr>
                <w:rFonts w:ascii="Arial" w:hAnsi="Arial" w:cs="Arial"/>
              </w:rPr>
              <w:t>ellow</w:t>
            </w:r>
          </w:p>
          <w:p w:rsidR="00061490" w:rsidRPr="008A778E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66A5B" w:rsidRPr="008A778E">
              <w:rPr>
                <w:rFonts w:ascii="Arial" w:hAnsi="Arial" w:cs="Arial"/>
              </w:rPr>
              <w:t>3.5</w:t>
            </w:r>
            <w:r w:rsidR="00B6252C" w:rsidRPr="008A778E">
              <w:rPr>
                <w:rFonts w:ascii="Arial" w:hAnsi="Arial" w:cs="Arial"/>
              </w:rPr>
              <w:t xml:space="preserve"> </w:t>
            </w:r>
            <w:r w:rsidR="00BF41D0">
              <w:rPr>
                <w:rFonts w:ascii="Arial" w:hAnsi="Arial" w:cs="Arial"/>
              </w:rPr>
              <w:t>to</w:t>
            </w:r>
            <w:r w:rsidR="00BF41D0" w:rsidRPr="008A778E">
              <w:rPr>
                <w:rFonts w:ascii="Arial" w:hAnsi="Arial" w:cs="Arial"/>
              </w:rPr>
              <w:t xml:space="preserve"> </w:t>
            </w:r>
            <w:r w:rsidR="00E8037C" w:rsidRPr="008A778E">
              <w:rPr>
                <w:rFonts w:ascii="Arial" w:hAnsi="Arial" w:cs="Arial"/>
              </w:rPr>
              <w:t>4</w:t>
            </w:r>
            <w:r w:rsidR="00B6252C" w:rsidRPr="008A778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12" w:space="0" w:color="0072BB"/>
            </w:tcBorders>
            <w:shd w:val="clear" w:color="auto" w:fill="auto"/>
            <w:vAlign w:val="center"/>
            <w:hideMark/>
          </w:tcPr>
          <w:p w:rsidR="004E3268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DA2FF5">
              <w:rPr>
                <w:rFonts w:ascii="Arial" w:hAnsi="Arial" w:cs="Arial"/>
              </w:rPr>
              <w:t>ellow</w:t>
            </w:r>
          </w:p>
          <w:p w:rsidR="00061490" w:rsidRPr="008A778E" w:rsidRDefault="004E3268" w:rsidP="008A778E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66A5B" w:rsidRPr="008A778E">
              <w:rPr>
                <w:rFonts w:ascii="Arial" w:hAnsi="Arial" w:cs="Arial"/>
              </w:rPr>
              <w:t>4</w:t>
            </w:r>
            <w:r w:rsidR="00B6252C" w:rsidRPr="008A778E">
              <w:rPr>
                <w:rFonts w:ascii="Arial" w:hAnsi="Arial" w:cs="Arial"/>
              </w:rPr>
              <w:t xml:space="preserve"> </w:t>
            </w:r>
            <w:r w:rsidR="00BF41D0">
              <w:rPr>
                <w:rFonts w:ascii="Arial" w:hAnsi="Arial" w:cs="Arial"/>
              </w:rPr>
              <w:t>to</w:t>
            </w:r>
            <w:r w:rsidR="00BF41D0" w:rsidRPr="008A778E">
              <w:rPr>
                <w:rFonts w:ascii="Arial" w:hAnsi="Arial" w:cs="Arial"/>
              </w:rPr>
              <w:t xml:space="preserve"> </w:t>
            </w:r>
            <w:r w:rsidR="00B6252C" w:rsidRPr="008A778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</w:tr>
      <w:tr w:rsidR="00E8037C" w:rsidRPr="00BF41D0" w:rsidTr="008B5266">
        <w:trPr>
          <w:trHeight w:val="225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0072BB"/>
              <w:bottom w:val="single" w:sz="8" w:space="0" w:color="auto"/>
              <w:right w:val="single" w:sz="12" w:space="0" w:color="0072BB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A778E">
              <w:rPr>
                <w:rFonts w:ascii="Arial" w:hAnsi="Arial" w:cs="Arial"/>
                <w:b/>
              </w:rPr>
              <w:t xml:space="preserve">Soil </w:t>
            </w:r>
            <w:r w:rsidR="00BF41D0">
              <w:rPr>
                <w:rFonts w:ascii="Arial" w:hAnsi="Arial" w:cs="Arial"/>
                <w:b/>
              </w:rPr>
              <w:t>r</w:t>
            </w:r>
            <w:r w:rsidR="00BF41D0" w:rsidRPr="008A778E">
              <w:rPr>
                <w:rFonts w:ascii="Arial" w:hAnsi="Arial" w:cs="Arial"/>
                <w:b/>
              </w:rPr>
              <w:t xml:space="preserve">espiration </w:t>
            </w:r>
            <w:r w:rsidR="00BF41D0">
              <w:rPr>
                <w:rFonts w:ascii="Arial" w:hAnsi="Arial" w:cs="Arial"/>
                <w:b/>
              </w:rPr>
              <w:t>a</w:t>
            </w:r>
            <w:r w:rsidR="00BF41D0" w:rsidRPr="008A778E">
              <w:rPr>
                <w:rFonts w:ascii="Arial" w:hAnsi="Arial" w:cs="Arial"/>
                <w:b/>
              </w:rPr>
              <w:t>ctivity</w:t>
            </w:r>
            <w:r w:rsidR="008D2A67" w:rsidRPr="008A778E">
              <w:rPr>
                <w:rFonts w:ascii="Arial" w:hAnsi="Arial" w:cs="Arial"/>
                <w:b/>
              </w:rPr>
              <w:t>*</w:t>
            </w:r>
          </w:p>
        </w:tc>
      </w:tr>
      <w:tr w:rsidR="00F839AD" w:rsidRPr="00BF41D0" w:rsidTr="008B5266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12" w:space="0" w:color="0072BB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061490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 xml:space="preserve">Very </w:t>
            </w:r>
            <w:r w:rsidR="006115DB">
              <w:rPr>
                <w:rFonts w:ascii="Arial" w:hAnsi="Arial" w:cs="Arial"/>
              </w:rPr>
              <w:t>l</w:t>
            </w:r>
            <w:r w:rsidR="006115DB" w:rsidRPr="008A778E">
              <w:rPr>
                <w:rFonts w:ascii="Arial" w:hAnsi="Arial" w:cs="Arial"/>
              </w:rPr>
              <w:t xml:space="preserve">ow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061490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 xml:space="preserve">Moderately </w:t>
            </w:r>
            <w:r w:rsidR="006115DB">
              <w:rPr>
                <w:rFonts w:ascii="Arial" w:hAnsi="Arial" w:cs="Arial"/>
              </w:rPr>
              <w:t>l</w:t>
            </w:r>
            <w:r w:rsidR="006115DB" w:rsidRPr="008A778E">
              <w:rPr>
                <w:rFonts w:ascii="Arial" w:hAnsi="Arial" w:cs="Arial"/>
              </w:rPr>
              <w:t>ow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061490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Medium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061490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Ideal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72BB"/>
            </w:tcBorders>
            <w:shd w:val="clear" w:color="auto" w:fill="auto"/>
            <w:noWrap/>
            <w:vAlign w:val="center"/>
            <w:hideMark/>
          </w:tcPr>
          <w:p w:rsidR="00E8037C" w:rsidRPr="008A778E" w:rsidRDefault="00061490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 xml:space="preserve">Unusually </w:t>
            </w:r>
            <w:r w:rsidR="006115DB">
              <w:rPr>
                <w:rFonts w:ascii="Arial" w:hAnsi="Arial" w:cs="Arial"/>
              </w:rPr>
              <w:t>h</w:t>
            </w:r>
            <w:r w:rsidR="006115DB" w:rsidRPr="008A778E">
              <w:rPr>
                <w:rFonts w:ascii="Arial" w:hAnsi="Arial" w:cs="Arial"/>
              </w:rPr>
              <w:t xml:space="preserve">igh </w:t>
            </w:r>
          </w:p>
        </w:tc>
      </w:tr>
      <w:tr w:rsidR="00F839AD" w:rsidRPr="00BF41D0" w:rsidTr="004501F3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12" w:space="0" w:color="0072BB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7C" w:rsidRPr="008A778E" w:rsidRDefault="000D65A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8037C" w:rsidRPr="008A778E">
              <w:rPr>
                <w:rFonts w:ascii="Arial" w:hAnsi="Arial" w:cs="Arial"/>
              </w:rPr>
              <w:t>ry</w:t>
            </w:r>
            <w:r w:rsidR="00AF75D8">
              <w:rPr>
                <w:rFonts w:ascii="Arial" w:hAnsi="Arial" w:cs="Arial"/>
              </w:rPr>
              <w:t>,</w:t>
            </w:r>
            <w:r w:rsidR="00E8037C" w:rsidRPr="008A778E">
              <w:rPr>
                <w:rFonts w:ascii="Arial" w:hAnsi="Arial" w:cs="Arial"/>
              </w:rPr>
              <w:t xml:space="preserve"> sandy soils </w:t>
            </w:r>
            <w:r w:rsidR="004E3268">
              <w:rPr>
                <w:rFonts w:ascii="Arial" w:hAnsi="Arial" w:cs="Arial"/>
              </w:rPr>
              <w:t>that have</w:t>
            </w:r>
            <w:r w:rsidR="004E3268" w:rsidRPr="008A778E">
              <w:rPr>
                <w:rFonts w:ascii="Arial" w:hAnsi="Arial" w:cs="Arial"/>
              </w:rPr>
              <w:t xml:space="preserve"> </w:t>
            </w:r>
            <w:r w:rsidR="00E8037C" w:rsidRPr="008A778E">
              <w:rPr>
                <w:rFonts w:ascii="Arial" w:hAnsi="Arial" w:cs="Arial"/>
              </w:rPr>
              <w:t>little or no organic matter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7C" w:rsidRPr="008A778E" w:rsidRDefault="00E8037C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Soil</w:t>
            </w:r>
            <w:r w:rsidR="004E3268">
              <w:rPr>
                <w:rFonts w:ascii="Arial" w:hAnsi="Arial" w:cs="Arial"/>
              </w:rPr>
              <w:t>s</w:t>
            </w:r>
            <w:r w:rsidRPr="008A778E">
              <w:rPr>
                <w:rFonts w:ascii="Arial" w:hAnsi="Arial" w:cs="Arial"/>
              </w:rPr>
              <w:t xml:space="preserve"> </w:t>
            </w:r>
            <w:r w:rsidR="004E3268">
              <w:rPr>
                <w:rFonts w:ascii="Arial" w:hAnsi="Arial" w:cs="Arial"/>
              </w:rPr>
              <w:t>with</w:t>
            </w:r>
            <w:r w:rsidR="00AF75D8">
              <w:rPr>
                <w:rFonts w:ascii="Arial" w:hAnsi="Arial" w:cs="Arial"/>
              </w:rPr>
              <w:t xml:space="preserve"> marginal</w:t>
            </w:r>
            <w:r w:rsidRPr="008A778E">
              <w:rPr>
                <w:rFonts w:ascii="Arial" w:hAnsi="Arial" w:cs="Arial"/>
              </w:rPr>
              <w:t xml:space="preserve"> biological activity and organic matter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7C" w:rsidRPr="008A778E" w:rsidRDefault="00E8037C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Soil</w:t>
            </w:r>
            <w:r w:rsidR="004E3268">
              <w:rPr>
                <w:rFonts w:ascii="Arial" w:hAnsi="Arial" w:cs="Arial"/>
              </w:rPr>
              <w:t>s that have a</w:t>
            </w:r>
            <w:r w:rsidRPr="008A778E">
              <w:rPr>
                <w:rFonts w:ascii="Arial" w:hAnsi="Arial" w:cs="Arial"/>
              </w:rPr>
              <w:t xml:space="preserve"> moderately balanced condition and </w:t>
            </w:r>
            <w:r w:rsidR="000D65A1">
              <w:rPr>
                <w:rFonts w:ascii="Arial" w:hAnsi="Arial" w:cs="Arial"/>
              </w:rPr>
              <w:t xml:space="preserve">to which </w:t>
            </w:r>
            <w:r w:rsidRPr="008A778E">
              <w:rPr>
                <w:rFonts w:ascii="Arial" w:hAnsi="Arial" w:cs="Arial"/>
              </w:rPr>
              <w:t xml:space="preserve">organic matter </w:t>
            </w:r>
            <w:r w:rsidR="00AF75D8">
              <w:rPr>
                <w:rFonts w:ascii="Arial" w:hAnsi="Arial" w:cs="Arial"/>
              </w:rPr>
              <w:t xml:space="preserve">has been </w:t>
            </w:r>
            <w:r w:rsidR="00AF75D8" w:rsidRPr="008A778E">
              <w:rPr>
                <w:rFonts w:ascii="Arial" w:hAnsi="Arial" w:cs="Arial"/>
              </w:rPr>
              <w:t>add</w:t>
            </w:r>
            <w:r w:rsidR="00AF75D8">
              <w:rPr>
                <w:rFonts w:ascii="Arial" w:hAnsi="Arial" w:cs="Arial"/>
              </w:rPr>
              <w:t>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7C" w:rsidRPr="008A778E" w:rsidRDefault="00E8037C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Soil</w:t>
            </w:r>
            <w:r w:rsidR="000D65A1">
              <w:rPr>
                <w:rFonts w:ascii="Arial" w:hAnsi="Arial" w:cs="Arial"/>
              </w:rPr>
              <w:t>s</w:t>
            </w:r>
            <w:r w:rsidRPr="008A778E">
              <w:rPr>
                <w:rFonts w:ascii="Arial" w:hAnsi="Arial" w:cs="Arial"/>
              </w:rPr>
              <w:t xml:space="preserve"> </w:t>
            </w:r>
            <w:r w:rsidR="000D65A1">
              <w:rPr>
                <w:rFonts w:ascii="Arial" w:hAnsi="Arial" w:cs="Arial"/>
              </w:rPr>
              <w:t>with</w:t>
            </w:r>
            <w:r w:rsidR="00AF75D8" w:rsidRPr="008A778E">
              <w:rPr>
                <w:rFonts w:ascii="Arial" w:hAnsi="Arial" w:cs="Arial"/>
              </w:rPr>
              <w:t xml:space="preserve"> </w:t>
            </w:r>
            <w:r w:rsidR="004501F3">
              <w:rPr>
                <w:rFonts w:ascii="Arial" w:hAnsi="Arial" w:cs="Arial"/>
              </w:rPr>
              <w:t>sufficient</w:t>
            </w:r>
            <w:r w:rsidRPr="008A778E">
              <w:rPr>
                <w:rFonts w:ascii="Arial" w:hAnsi="Arial" w:cs="Arial"/>
              </w:rPr>
              <w:t xml:space="preserve"> organic matter </w:t>
            </w:r>
            <w:r w:rsidR="004501F3">
              <w:rPr>
                <w:rFonts w:ascii="Arial" w:hAnsi="Arial" w:cs="Arial"/>
              </w:rPr>
              <w:t xml:space="preserve">content </w:t>
            </w:r>
            <w:r w:rsidRPr="008A778E">
              <w:rPr>
                <w:rFonts w:ascii="Arial" w:hAnsi="Arial" w:cs="Arial"/>
              </w:rPr>
              <w:t xml:space="preserve">and </w:t>
            </w:r>
            <w:r w:rsidR="000D65A1">
              <w:rPr>
                <w:rFonts w:ascii="Arial" w:hAnsi="Arial" w:cs="Arial"/>
              </w:rPr>
              <w:t xml:space="preserve">populations of </w:t>
            </w:r>
            <w:r w:rsidR="004501F3">
              <w:rPr>
                <w:rFonts w:ascii="Arial" w:hAnsi="Arial" w:cs="Arial"/>
              </w:rPr>
              <w:t xml:space="preserve">active </w:t>
            </w:r>
            <w:r w:rsidRPr="008A778E">
              <w:rPr>
                <w:rFonts w:ascii="Arial" w:hAnsi="Arial" w:cs="Arial"/>
              </w:rPr>
              <w:t>micro</w:t>
            </w:r>
            <w:r w:rsidR="004501F3">
              <w:rPr>
                <w:rFonts w:ascii="Arial" w:hAnsi="Arial" w:cs="Arial"/>
              </w:rPr>
              <w:t>-</w:t>
            </w:r>
            <w:r w:rsidR="004501F3" w:rsidRPr="008A778E">
              <w:rPr>
                <w:rFonts w:ascii="Arial" w:hAnsi="Arial" w:cs="Arial"/>
              </w:rPr>
              <w:t>organism</w:t>
            </w:r>
            <w:r w:rsidR="004501F3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72BB"/>
            </w:tcBorders>
            <w:shd w:val="clear" w:color="auto" w:fill="auto"/>
            <w:hideMark/>
          </w:tcPr>
          <w:p w:rsidR="00E8037C" w:rsidRPr="008A778E" w:rsidRDefault="000D65A1" w:rsidP="008A778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Soils with e</w:t>
            </w:r>
            <w:r w:rsidR="00E8037C" w:rsidRPr="008A778E">
              <w:rPr>
                <w:rFonts w:ascii="Arial" w:hAnsi="Arial" w:cs="Arial"/>
              </w:rPr>
              <w:t xml:space="preserve">xcessive organic matter </w:t>
            </w:r>
            <w:r w:rsidR="004501F3">
              <w:rPr>
                <w:rFonts w:ascii="Arial" w:hAnsi="Arial" w:cs="Arial"/>
              </w:rPr>
              <w:t>content</w:t>
            </w:r>
          </w:p>
        </w:tc>
      </w:tr>
      <w:tr w:rsidR="00E8037C" w:rsidRPr="00BF41D0" w:rsidTr="008B5266">
        <w:trPr>
          <w:trHeight w:val="360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0072BB"/>
              <w:bottom w:val="single" w:sz="8" w:space="0" w:color="auto"/>
              <w:right w:val="single" w:sz="12" w:space="0" w:color="0072BB"/>
            </w:tcBorders>
            <w:shd w:val="clear" w:color="auto" w:fill="auto"/>
            <w:noWrap/>
            <w:vAlign w:val="bottom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A778E">
              <w:rPr>
                <w:rFonts w:ascii="Arial" w:hAnsi="Arial" w:cs="Arial"/>
                <w:b/>
                <w:bCs/>
              </w:rPr>
              <w:t>*</w:t>
            </w:r>
            <w:r w:rsidR="000D65A1">
              <w:rPr>
                <w:rFonts w:ascii="Arial" w:hAnsi="Arial" w:cs="Arial"/>
                <w:b/>
                <w:bCs/>
              </w:rPr>
              <w:t>*</w:t>
            </w:r>
            <w:r w:rsidRPr="008A778E">
              <w:rPr>
                <w:rFonts w:ascii="Arial" w:hAnsi="Arial" w:cs="Arial"/>
                <w:b/>
                <w:bCs/>
              </w:rPr>
              <w:t xml:space="preserve">Approximate </w:t>
            </w:r>
            <w:r w:rsidR="00BF41D0">
              <w:rPr>
                <w:rFonts w:ascii="Arial" w:hAnsi="Arial" w:cs="Arial"/>
                <w:b/>
                <w:bCs/>
              </w:rPr>
              <w:t>l</w:t>
            </w:r>
            <w:r w:rsidR="00BF41D0" w:rsidRPr="008A778E">
              <w:rPr>
                <w:rFonts w:ascii="Arial" w:hAnsi="Arial" w:cs="Arial"/>
                <w:b/>
                <w:bCs/>
              </w:rPr>
              <w:t xml:space="preserve">evel </w:t>
            </w:r>
            <w:r w:rsidRPr="008A778E">
              <w:rPr>
                <w:rFonts w:ascii="Arial" w:hAnsi="Arial" w:cs="Arial"/>
                <w:b/>
                <w:bCs/>
              </w:rPr>
              <w:t>of CO</w:t>
            </w:r>
            <w:r w:rsidRPr="008A778E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8A778E">
              <w:rPr>
                <w:rFonts w:ascii="Arial" w:hAnsi="Arial" w:cs="Arial"/>
                <w:b/>
                <w:bCs/>
              </w:rPr>
              <w:t xml:space="preserve"> </w:t>
            </w:r>
            <w:r w:rsidR="00061490" w:rsidRPr="008A778E">
              <w:rPr>
                <w:rFonts w:ascii="Arial" w:hAnsi="Arial" w:cs="Arial"/>
                <w:b/>
                <w:bCs/>
              </w:rPr>
              <w:t>–</w:t>
            </w:r>
            <w:r w:rsidRPr="008A778E">
              <w:rPr>
                <w:rFonts w:ascii="Arial" w:hAnsi="Arial" w:cs="Arial"/>
                <w:b/>
                <w:bCs/>
              </w:rPr>
              <w:t xml:space="preserve"> </w:t>
            </w:r>
            <w:r w:rsidR="00BF41D0">
              <w:rPr>
                <w:rFonts w:ascii="Arial" w:hAnsi="Arial" w:cs="Arial"/>
                <w:b/>
                <w:bCs/>
              </w:rPr>
              <w:t>r</w:t>
            </w:r>
            <w:r w:rsidR="00BF41D0" w:rsidRPr="008A778E">
              <w:rPr>
                <w:rFonts w:ascii="Arial" w:hAnsi="Arial" w:cs="Arial"/>
                <w:b/>
                <w:bCs/>
              </w:rPr>
              <w:t>espiration</w:t>
            </w:r>
          </w:p>
        </w:tc>
      </w:tr>
      <w:tr w:rsidR="00F839AD" w:rsidRPr="00BF41D0" w:rsidTr="008B5266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12" w:space="0" w:color="0072BB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490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&lt;300</w:t>
            </w:r>
            <w:r w:rsidR="00061490" w:rsidRPr="008A778E">
              <w:rPr>
                <w:rFonts w:ascii="Arial" w:hAnsi="Arial" w:cs="Arial"/>
              </w:rPr>
              <w:t xml:space="preserve"> mg CO</w:t>
            </w:r>
            <w:r w:rsidR="00061490" w:rsidRPr="008A778E">
              <w:rPr>
                <w:rFonts w:ascii="Arial" w:hAnsi="Arial" w:cs="Arial"/>
                <w:vertAlign w:val="subscript"/>
              </w:rPr>
              <w:t>2</w:t>
            </w:r>
            <w:r w:rsidR="00A05B20" w:rsidRPr="008A778E">
              <w:rPr>
                <w:rFonts w:ascii="Arial" w:hAnsi="Arial" w:cs="Arial"/>
              </w:rPr>
              <w:t>-C</w:t>
            </w:r>
            <w:r w:rsidR="00061490" w:rsidRPr="008A778E">
              <w:rPr>
                <w:rFonts w:ascii="Arial" w:hAnsi="Arial" w:cs="Arial"/>
              </w:rPr>
              <w:t>/kg soil/w</w:t>
            </w:r>
            <w:r w:rsidR="002D0298" w:rsidRPr="008A778E">
              <w:rPr>
                <w:rFonts w:ascii="Arial" w:hAnsi="Arial" w:cs="Arial"/>
              </w:rPr>
              <w:t>ee</w:t>
            </w:r>
            <w:r w:rsidR="00061490" w:rsidRPr="008A778E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300</w:t>
            </w:r>
            <w:r w:rsidR="004501F3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500</w:t>
            </w:r>
            <w:r w:rsidR="00061490" w:rsidRPr="008A778E">
              <w:rPr>
                <w:rFonts w:ascii="Arial" w:hAnsi="Arial" w:cs="Arial"/>
              </w:rPr>
              <w:t xml:space="preserve"> mg </w:t>
            </w:r>
            <w:r w:rsidR="004501F3">
              <w:rPr>
                <w:rFonts w:ascii="Arial" w:hAnsi="Arial" w:cs="Arial"/>
              </w:rPr>
              <w:br/>
            </w:r>
            <w:r w:rsidR="00A05B20" w:rsidRPr="008A778E">
              <w:rPr>
                <w:rFonts w:ascii="Arial" w:hAnsi="Arial" w:cs="Arial"/>
              </w:rPr>
              <w:t>CO</w:t>
            </w:r>
            <w:r w:rsidR="00A05B20" w:rsidRPr="008A778E">
              <w:rPr>
                <w:rFonts w:ascii="Arial" w:hAnsi="Arial" w:cs="Arial"/>
                <w:vertAlign w:val="subscript"/>
              </w:rPr>
              <w:t>2</w:t>
            </w:r>
            <w:r w:rsidR="00A05B20" w:rsidRPr="008A778E">
              <w:rPr>
                <w:rFonts w:ascii="Arial" w:hAnsi="Arial" w:cs="Arial"/>
              </w:rPr>
              <w:t xml:space="preserve">-C/kg </w:t>
            </w:r>
            <w:r w:rsidR="00061490" w:rsidRPr="008A778E">
              <w:rPr>
                <w:rFonts w:ascii="Arial" w:hAnsi="Arial" w:cs="Arial"/>
              </w:rPr>
              <w:t>soil/w</w:t>
            </w:r>
            <w:r w:rsidR="002D0298" w:rsidRPr="008A778E">
              <w:rPr>
                <w:rFonts w:ascii="Arial" w:hAnsi="Arial" w:cs="Arial"/>
              </w:rPr>
              <w:t>ee</w:t>
            </w:r>
            <w:r w:rsidR="00061490" w:rsidRPr="008A778E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500</w:t>
            </w:r>
            <w:r w:rsidR="004501F3">
              <w:rPr>
                <w:rFonts w:ascii="Arial" w:hAnsi="Arial" w:cs="Arial"/>
              </w:rPr>
              <w:t xml:space="preserve"> to</w:t>
            </w:r>
            <w:r w:rsidR="00F839AD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1000</w:t>
            </w:r>
            <w:r w:rsidR="00061490" w:rsidRPr="008A778E">
              <w:rPr>
                <w:rFonts w:ascii="Arial" w:hAnsi="Arial" w:cs="Arial"/>
              </w:rPr>
              <w:t xml:space="preserve"> mg </w:t>
            </w:r>
            <w:r w:rsidR="004501F3">
              <w:rPr>
                <w:rFonts w:ascii="Arial" w:hAnsi="Arial" w:cs="Arial"/>
              </w:rPr>
              <w:br/>
            </w:r>
            <w:r w:rsidR="00A05B20" w:rsidRPr="008A778E">
              <w:rPr>
                <w:rFonts w:ascii="Arial" w:hAnsi="Arial" w:cs="Arial"/>
              </w:rPr>
              <w:t>CO</w:t>
            </w:r>
            <w:r w:rsidR="00A05B20" w:rsidRPr="008A778E">
              <w:rPr>
                <w:rFonts w:ascii="Arial" w:hAnsi="Arial" w:cs="Arial"/>
                <w:vertAlign w:val="subscript"/>
              </w:rPr>
              <w:t>2</w:t>
            </w:r>
            <w:r w:rsidR="00A05B20" w:rsidRPr="008A778E">
              <w:rPr>
                <w:rFonts w:ascii="Arial" w:hAnsi="Arial" w:cs="Arial"/>
              </w:rPr>
              <w:t xml:space="preserve">-C/kg </w:t>
            </w:r>
            <w:r w:rsidR="00061490" w:rsidRPr="008A778E">
              <w:rPr>
                <w:rFonts w:ascii="Arial" w:hAnsi="Arial" w:cs="Arial"/>
              </w:rPr>
              <w:t>soil/w</w:t>
            </w:r>
            <w:r w:rsidR="002D0298" w:rsidRPr="008A778E">
              <w:rPr>
                <w:rFonts w:ascii="Arial" w:hAnsi="Arial" w:cs="Arial"/>
              </w:rPr>
              <w:t>ee</w:t>
            </w:r>
            <w:r w:rsidR="00061490" w:rsidRPr="008A778E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1,000</w:t>
            </w:r>
            <w:r w:rsidR="004501F3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2,000</w:t>
            </w:r>
            <w:r w:rsidR="00061490" w:rsidRPr="008A778E">
              <w:rPr>
                <w:rFonts w:ascii="Arial" w:hAnsi="Arial" w:cs="Arial"/>
              </w:rPr>
              <w:t xml:space="preserve"> mg </w:t>
            </w:r>
            <w:r w:rsidR="00A05B20" w:rsidRPr="008A778E">
              <w:rPr>
                <w:rFonts w:ascii="Arial" w:hAnsi="Arial" w:cs="Arial"/>
              </w:rPr>
              <w:t>CO</w:t>
            </w:r>
            <w:r w:rsidR="00A05B20" w:rsidRPr="008A778E">
              <w:rPr>
                <w:rFonts w:ascii="Arial" w:hAnsi="Arial" w:cs="Arial"/>
                <w:vertAlign w:val="subscript"/>
              </w:rPr>
              <w:t>2</w:t>
            </w:r>
            <w:r w:rsidR="00A05B20" w:rsidRPr="008A778E">
              <w:rPr>
                <w:rFonts w:ascii="Arial" w:hAnsi="Arial" w:cs="Arial"/>
              </w:rPr>
              <w:t xml:space="preserve">-C/kg </w:t>
            </w:r>
            <w:r w:rsidR="00061490" w:rsidRPr="008A778E">
              <w:rPr>
                <w:rFonts w:ascii="Arial" w:hAnsi="Arial" w:cs="Arial"/>
              </w:rPr>
              <w:t>soil/w</w:t>
            </w:r>
            <w:r w:rsidR="002D0298" w:rsidRPr="008A778E">
              <w:rPr>
                <w:rFonts w:ascii="Arial" w:hAnsi="Arial" w:cs="Arial"/>
              </w:rPr>
              <w:t>ee</w:t>
            </w:r>
            <w:r w:rsidR="00061490" w:rsidRPr="008A778E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12" w:space="0" w:color="0072BB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&gt;2,000</w:t>
            </w:r>
            <w:r w:rsidR="00061490" w:rsidRPr="008A778E">
              <w:rPr>
                <w:rFonts w:ascii="Arial" w:hAnsi="Arial" w:cs="Arial"/>
              </w:rPr>
              <w:t xml:space="preserve"> mg </w:t>
            </w:r>
            <w:r w:rsidR="004501F3">
              <w:rPr>
                <w:rFonts w:ascii="Arial" w:hAnsi="Arial" w:cs="Arial"/>
              </w:rPr>
              <w:br/>
            </w:r>
            <w:r w:rsidR="00A05B20" w:rsidRPr="008A778E">
              <w:rPr>
                <w:rFonts w:ascii="Arial" w:hAnsi="Arial" w:cs="Arial"/>
              </w:rPr>
              <w:t>CO</w:t>
            </w:r>
            <w:r w:rsidR="00A05B20" w:rsidRPr="008A778E">
              <w:rPr>
                <w:rFonts w:ascii="Arial" w:hAnsi="Arial" w:cs="Arial"/>
                <w:vertAlign w:val="subscript"/>
              </w:rPr>
              <w:t>2</w:t>
            </w:r>
            <w:r w:rsidR="00A05B20" w:rsidRPr="008A778E">
              <w:rPr>
                <w:rFonts w:ascii="Arial" w:hAnsi="Arial" w:cs="Arial"/>
              </w:rPr>
              <w:t xml:space="preserve">-C/kg </w:t>
            </w:r>
            <w:r w:rsidR="00061490" w:rsidRPr="008A778E">
              <w:rPr>
                <w:rFonts w:ascii="Arial" w:hAnsi="Arial" w:cs="Arial"/>
              </w:rPr>
              <w:t>soil/w</w:t>
            </w:r>
            <w:r w:rsidR="002D0298" w:rsidRPr="008A778E">
              <w:rPr>
                <w:rFonts w:ascii="Arial" w:hAnsi="Arial" w:cs="Arial"/>
              </w:rPr>
              <w:t>ee</w:t>
            </w:r>
            <w:r w:rsidR="00061490" w:rsidRPr="008A778E">
              <w:rPr>
                <w:rFonts w:ascii="Arial" w:hAnsi="Arial" w:cs="Arial"/>
              </w:rPr>
              <w:t>k</w:t>
            </w:r>
          </w:p>
        </w:tc>
      </w:tr>
      <w:tr w:rsidR="00F839AD" w:rsidRPr="00BF41D0" w:rsidTr="008B5266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12" w:space="0" w:color="0072BB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&lt;9.5</w:t>
            </w:r>
            <w:r w:rsidR="00061490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 xml:space="preserve">lbs </w:t>
            </w:r>
            <w:r w:rsidR="004501F3">
              <w:rPr>
                <w:rFonts w:ascii="Arial" w:hAnsi="Arial" w:cs="Arial"/>
              </w:rPr>
              <w:br/>
            </w:r>
            <w:r w:rsidRPr="008A778E">
              <w:rPr>
                <w:rFonts w:ascii="Arial" w:hAnsi="Arial" w:cs="Arial"/>
              </w:rPr>
              <w:t>CO</w:t>
            </w:r>
            <w:r w:rsidRPr="008A778E">
              <w:rPr>
                <w:rFonts w:ascii="Arial" w:hAnsi="Arial" w:cs="Arial"/>
                <w:vertAlign w:val="subscript"/>
              </w:rPr>
              <w:t>2</w:t>
            </w:r>
            <w:r w:rsidRPr="008A778E">
              <w:rPr>
                <w:rFonts w:ascii="Arial" w:hAnsi="Arial" w:cs="Arial"/>
              </w:rPr>
              <w:t>-C/acre-</w:t>
            </w:r>
            <w:r w:rsidR="004501F3">
              <w:rPr>
                <w:rFonts w:ascii="Arial" w:hAnsi="Arial" w:cs="Arial"/>
              </w:rPr>
              <w:br/>
            </w:r>
            <w:r w:rsidRPr="008A778E">
              <w:rPr>
                <w:rFonts w:ascii="Arial" w:hAnsi="Arial" w:cs="Arial"/>
              </w:rPr>
              <w:t>3</w:t>
            </w:r>
            <w:r w:rsidR="004501F3">
              <w:rPr>
                <w:rFonts w:ascii="Arial" w:hAnsi="Arial" w:cs="Arial"/>
              </w:rPr>
              <w:t xml:space="preserve"> in</w:t>
            </w:r>
            <w:r w:rsidR="004501F3" w:rsidRPr="008A778E">
              <w:rPr>
                <w:rFonts w:ascii="Arial" w:hAnsi="Arial" w:cs="Arial"/>
              </w:rPr>
              <w:t>/</w:t>
            </w:r>
            <w:r w:rsidRPr="008A778E">
              <w:rPr>
                <w:rFonts w:ascii="Arial" w:hAnsi="Arial" w:cs="Arial"/>
              </w:rPr>
              <w:t>d</w:t>
            </w:r>
            <w:r w:rsidR="002D0298" w:rsidRPr="008A778E">
              <w:rPr>
                <w:rFonts w:ascii="Arial" w:hAnsi="Arial" w:cs="Arial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 xml:space="preserve">9.5 </w:t>
            </w:r>
            <w:r w:rsidR="00F839AD">
              <w:rPr>
                <w:rFonts w:ascii="Arial" w:hAnsi="Arial" w:cs="Arial"/>
              </w:rPr>
              <w:t>to</w:t>
            </w:r>
            <w:r w:rsidR="00F839AD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16</w:t>
            </w:r>
            <w:r w:rsidR="00061490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lbs CO</w:t>
            </w:r>
            <w:r w:rsidRPr="008A778E">
              <w:rPr>
                <w:rFonts w:ascii="Arial" w:hAnsi="Arial" w:cs="Arial"/>
                <w:vertAlign w:val="subscript"/>
              </w:rPr>
              <w:t>2</w:t>
            </w:r>
            <w:r w:rsidRPr="008A778E">
              <w:rPr>
                <w:rFonts w:ascii="Arial" w:hAnsi="Arial" w:cs="Arial"/>
              </w:rPr>
              <w:t>-C/acre-3</w:t>
            </w:r>
            <w:r w:rsidR="00F839AD">
              <w:rPr>
                <w:rFonts w:ascii="Arial" w:hAnsi="Arial" w:cs="Arial"/>
              </w:rPr>
              <w:t xml:space="preserve"> in</w:t>
            </w:r>
            <w:r w:rsidR="00F839AD" w:rsidRPr="008A778E">
              <w:rPr>
                <w:rFonts w:ascii="Arial" w:hAnsi="Arial" w:cs="Arial"/>
              </w:rPr>
              <w:t>/</w:t>
            </w:r>
            <w:r w:rsidRPr="008A778E">
              <w:rPr>
                <w:rFonts w:ascii="Arial" w:hAnsi="Arial" w:cs="Arial"/>
              </w:rPr>
              <w:t>d</w:t>
            </w:r>
            <w:r w:rsidR="002D0298" w:rsidRPr="008A778E">
              <w:rPr>
                <w:rFonts w:ascii="Arial" w:hAnsi="Arial" w:cs="Arial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16</w:t>
            </w:r>
            <w:r w:rsidR="00F839AD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32</w:t>
            </w:r>
            <w:r w:rsidR="00061490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lbs CO</w:t>
            </w:r>
            <w:r w:rsidRPr="008A778E">
              <w:rPr>
                <w:rFonts w:ascii="Arial" w:hAnsi="Arial" w:cs="Arial"/>
                <w:vertAlign w:val="subscript"/>
              </w:rPr>
              <w:t>2</w:t>
            </w:r>
            <w:r w:rsidRPr="008A778E">
              <w:rPr>
                <w:rFonts w:ascii="Arial" w:hAnsi="Arial" w:cs="Arial"/>
              </w:rPr>
              <w:t>-C/acre-3</w:t>
            </w:r>
            <w:r w:rsidR="00F839AD">
              <w:rPr>
                <w:rFonts w:ascii="Arial" w:hAnsi="Arial" w:cs="Arial"/>
              </w:rPr>
              <w:t xml:space="preserve"> in</w:t>
            </w:r>
            <w:r w:rsidR="00F839AD" w:rsidRPr="008A778E">
              <w:rPr>
                <w:rFonts w:ascii="Arial" w:hAnsi="Arial" w:cs="Arial"/>
              </w:rPr>
              <w:t>/</w:t>
            </w:r>
            <w:r w:rsidRPr="008A778E">
              <w:rPr>
                <w:rFonts w:ascii="Arial" w:hAnsi="Arial" w:cs="Arial"/>
              </w:rPr>
              <w:t>d</w:t>
            </w:r>
            <w:r w:rsidR="002D0298" w:rsidRPr="008A778E">
              <w:rPr>
                <w:rFonts w:ascii="Arial" w:hAnsi="Arial" w:cs="Arial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32</w:t>
            </w:r>
            <w:r w:rsidR="00F839AD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64</w:t>
            </w:r>
            <w:r w:rsidR="00061490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lbs CO</w:t>
            </w:r>
            <w:r w:rsidRPr="008A778E">
              <w:rPr>
                <w:rFonts w:ascii="Arial" w:hAnsi="Arial" w:cs="Arial"/>
                <w:vertAlign w:val="subscript"/>
              </w:rPr>
              <w:t>2</w:t>
            </w:r>
            <w:r w:rsidRPr="008A778E">
              <w:rPr>
                <w:rFonts w:ascii="Arial" w:hAnsi="Arial" w:cs="Arial"/>
              </w:rPr>
              <w:t>-C/acre-3</w:t>
            </w:r>
            <w:r w:rsidR="00F839AD">
              <w:rPr>
                <w:rFonts w:ascii="Arial" w:hAnsi="Arial" w:cs="Arial"/>
              </w:rPr>
              <w:t xml:space="preserve"> in</w:t>
            </w:r>
            <w:r w:rsidR="00F839AD" w:rsidRPr="008A778E">
              <w:rPr>
                <w:rFonts w:ascii="Arial" w:hAnsi="Arial" w:cs="Arial"/>
              </w:rPr>
              <w:t>/</w:t>
            </w:r>
            <w:r w:rsidRPr="008A778E">
              <w:rPr>
                <w:rFonts w:ascii="Arial" w:hAnsi="Arial" w:cs="Arial"/>
              </w:rPr>
              <w:t>d</w:t>
            </w:r>
            <w:r w:rsidR="002D0298" w:rsidRPr="008A778E">
              <w:rPr>
                <w:rFonts w:ascii="Arial" w:hAnsi="Arial" w:cs="Arial"/>
              </w:rPr>
              <w:t>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0072BB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A77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&gt;64</w:t>
            </w:r>
            <w:r w:rsidR="00061490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lbs CO</w:t>
            </w:r>
            <w:r w:rsidRPr="008A778E">
              <w:rPr>
                <w:rFonts w:ascii="Arial" w:hAnsi="Arial" w:cs="Arial"/>
                <w:vertAlign w:val="subscript"/>
              </w:rPr>
              <w:t>2</w:t>
            </w:r>
            <w:r w:rsidRPr="008A778E">
              <w:rPr>
                <w:rFonts w:ascii="Arial" w:hAnsi="Arial" w:cs="Arial"/>
              </w:rPr>
              <w:t>-C/acre-3</w:t>
            </w:r>
            <w:r w:rsidR="00F839AD">
              <w:rPr>
                <w:rFonts w:ascii="Arial" w:hAnsi="Arial" w:cs="Arial"/>
              </w:rPr>
              <w:t xml:space="preserve"> in</w:t>
            </w:r>
            <w:r w:rsidR="00F839AD" w:rsidRPr="008A778E">
              <w:rPr>
                <w:rFonts w:ascii="Arial" w:hAnsi="Arial" w:cs="Arial"/>
              </w:rPr>
              <w:t>/</w:t>
            </w:r>
            <w:r w:rsidRPr="008A778E">
              <w:rPr>
                <w:rFonts w:ascii="Arial" w:hAnsi="Arial" w:cs="Arial"/>
              </w:rPr>
              <w:t>d</w:t>
            </w:r>
            <w:r w:rsidR="002D0298" w:rsidRPr="008A778E">
              <w:rPr>
                <w:rFonts w:ascii="Arial" w:hAnsi="Arial" w:cs="Arial"/>
              </w:rPr>
              <w:t>ay</w:t>
            </w:r>
          </w:p>
        </w:tc>
      </w:tr>
      <w:tr w:rsidR="00E8037C" w:rsidRPr="00BF41D0" w:rsidTr="008B5266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12" w:space="0" w:color="0072BB"/>
              <w:bottom w:val="single" w:sz="8" w:space="0" w:color="auto"/>
              <w:right w:val="single" w:sz="12" w:space="0" w:color="0072BB"/>
            </w:tcBorders>
            <w:shd w:val="clear" w:color="auto" w:fill="auto"/>
            <w:noWrap/>
            <w:vAlign w:val="bottom"/>
            <w:hideMark/>
          </w:tcPr>
          <w:p w:rsidR="00E8037C" w:rsidRPr="008A778E" w:rsidRDefault="00E8037C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A778E">
              <w:rPr>
                <w:rFonts w:ascii="Arial" w:hAnsi="Arial" w:cs="Arial"/>
                <w:b/>
                <w:bCs/>
              </w:rPr>
              <w:t>Approximate quantity of nitrogen (N) release per year (</w:t>
            </w:r>
            <w:r w:rsidR="006115DB">
              <w:rPr>
                <w:rFonts w:ascii="Arial" w:hAnsi="Arial" w:cs="Arial"/>
                <w:b/>
                <w:bCs/>
              </w:rPr>
              <w:t>normal</w:t>
            </w:r>
            <w:r w:rsidR="006115DB" w:rsidRPr="008A778E">
              <w:rPr>
                <w:rFonts w:ascii="Arial" w:hAnsi="Arial" w:cs="Arial"/>
                <w:b/>
                <w:bCs/>
              </w:rPr>
              <w:t xml:space="preserve"> </w:t>
            </w:r>
            <w:r w:rsidRPr="008A778E">
              <w:rPr>
                <w:rFonts w:ascii="Arial" w:hAnsi="Arial" w:cs="Arial"/>
                <w:b/>
                <w:bCs/>
              </w:rPr>
              <w:t>climat</w:t>
            </w:r>
            <w:r w:rsidR="006115DB">
              <w:rPr>
                <w:rFonts w:ascii="Arial" w:hAnsi="Arial" w:cs="Arial"/>
                <w:b/>
                <w:bCs/>
              </w:rPr>
              <w:t>ic condition</w:t>
            </w:r>
            <w:r w:rsidR="000D65A1">
              <w:rPr>
                <w:rFonts w:ascii="Arial" w:hAnsi="Arial" w:cs="Arial"/>
                <w:b/>
                <w:bCs/>
              </w:rPr>
              <w:t>s</w:t>
            </w:r>
            <w:r w:rsidRPr="008A778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839AD" w:rsidRPr="00BF41D0" w:rsidTr="008B5266">
        <w:trPr>
          <w:trHeight w:val="367"/>
        </w:trPr>
        <w:tc>
          <w:tcPr>
            <w:tcW w:w="0" w:type="auto"/>
            <w:tcBorders>
              <w:top w:val="single" w:sz="8" w:space="0" w:color="auto"/>
              <w:left w:val="single" w:sz="12" w:space="0" w:color="0072BB"/>
              <w:bottom w:val="single" w:sz="12" w:space="0" w:color="0072BB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915977">
            <w:pPr>
              <w:spacing w:after="0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&lt;</w:t>
            </w:r>
            <w:r w:rsidR="00915977" w:rsidRPr="008A778E">
              <w:rPr>
                <w:rFonts w:ascii="Arial" w:hAnsi="Arial" w:cs="Arial"/>
              </w:rPr>
              <w:t>10</w:t>
            </w:r>
            <w:r w:rsidRPr="008A778E">
              <w:rPr>
                <w:rFonts w:ascii="Arial" w:hAnsi="Arial" w:cs="Arial"/>
              </w:rPr>
              <w:t xml:space="preserve"> lbs/acre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12" w:space="0" w:color="0072BB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>
            <w:pPr>
              <w:spacing w:after="0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10</w:t>
            </w:r>
            <w:r w:rsidR="00F839AD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20 lbs/acre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12" w:space="0" w:color="0072BB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>
            <w:pPr>
              <w:spacing w:after="0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20</w:t>
            </w:r>
            <w:r w:rsidR="00F839AD">
              <w:rPr>
                <w:rFonts w:ascii="Arial" w:hAnsi="Arial" w:cs="Arial"/>
              </w:rPr>
              <w:t xml:space="preserve"> to </w:t>
            </w:r>
            <w:r w:rsidRPr="008A778E">
              <w:rPr>
                <w:rFonts w:ascii="Arial" w:hAnsi="Arial" w:cs="Arial"/>
              </w:rPr>
              <w:t>40 lbs/acre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12" w:space="0" w:color="0072BB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037C" w:rsidRPr="008A778E" w:rsidRDefault="00915977">
            <w:pPr>
              <w:spacing w:after="0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4</w:t>
            </w:r>
            <w:r w:rsidR="00E8037C" w:rsidRPr="008A778E">
              <w:rPr>
                <w:rFonts w:ascii="Arial" w:hAnsi="Arial" w:cs="Arial"/>
              </w:rPr>
              <w:t>0</w:t>
            </w:r>
            <w:r w:rsidR="00F839AD">
              <w:rPr>
                <w:rFonts w:ascii="Arial" w:hAnsi="Arial" w:cs="Arial"/>
              </w:rPr>
              <w:t xml:space="preserve"> to </w:t>
            </w:r>
            <w:r w:rsidR="00E8037C" w:rsidRPr="008A778E">
              <w:rPr>
                <w:rFonts w:ascii="Arial" w:hAnsi="Arial" w:cs="Arial"/>
              </w:rPr>
              <w:t>80 lbs/acre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12" w:space="0" w:color="0072BB"/>
              <w:right w:val="single" w:sz="12" w:space="0" w:color="0072BB"/>
            </w:tcBorders>
            <w:shd w:val="clear" w:color="auto" w:fill="auto"/>
            <w:noWrap/>
            <w:vAlign w:val="center"/>
            <w:hideMark/>
          </w:tcPr>
          <w:p w:rsidR="00E8037C" w:rsidRPr="008A778E" w:rsidRDefault="00E8037C" w:rsidP="008B46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80</w:t>
            </w:r>
            <w:r w:rsidR="00F839AD">
              <w:rPr>
                <w:rFonts w:ascii="Arial" w:hAnsi="Arial" w:cs="Arial"/>
              </w:rPr>
              <w:t xml:space="preserve"> to</w:t>
            </w:r>
            <w:r w:rsidR="00F839AD" w:rsidRPr="008A778E">
              <w:rPr>
                <w:rFonts w:ascii="Arial" w:hAnsi="Arial" w:cs="Arial"/>
              </w:rPr>
              <w:t xml:space="preserve"> </w:t>
            </w:r>
            <w:r w:rsidRPr="008A778E">
              <w:rPr>
                <w:rFonts w:ascii="Arial" w:hAnsi="Arial" w:cs="Arial"/>
              </w:rPr>
              <w:t>&gt;1</w:t>
            </w:r>
            <w:r w:rsidR="00915977" w:rsidRPr="008A778E">
              <w:rPr>
                <w:rFonts w:ascii="Arial" w:hAnsi="Arial" w:cs="Arial"/>
              </w:rPr>
              <w:t>6</w:t>
            </w:r>
            <w:r w:rsidRPr="008A778E">
              <w:rPr>
                <w:rFonts w:ascii="Arial" w:hAnsi="Arial" w:cs="Arial"/>
              </w:rPr>
              <w:t>0 lbs/acre</w:t>
            </w:r>
          </w:p>
        </w:tc>
      </w:tr>
    </w:tbl>
    <w:p w:rsidR="000D65A1" w:rsidRPr="008B4651" w:rsidRDefault="000D65A1" w:rsidP="008A778E">
      <w:pPr>
        <w:spacing w:before="120" w:after="0" w:line="240" w:lineRule="auto"/>
        <w:ind w:left="120" w:firstLine="360"/>
        <w:rPr>
          <w:rFonts w:ascii="Arial" w:hAnsi="Arial" w:cs="Arial"/>
          <w:szCs w:val="24"/>
        </w:rPr>
      </w:pPr>
      <w:r w:rsidRPr="008B4651">
        <w:rPr>
          <w:rFonts w:ascii="Arial" w:hAnsi="Arial" w:cs="Arial"/>
          <w:szCs w:val="24"/>
        </w:rPr>
        <w:t>* Under optimum soil temperature and moisture conditions.</w:t>
      </w:r>
    </w:p>
    <w:p w:rsidR="000D65A1" w:rsidRPr="008B4651" w:rsidRDefault="004743E9" w:rsidP="000D65A1">
      <w:pPr>
        <w:spacing w:after="0" w:line="240" w:lineRule="auto"/>
        <w:ind w:left="120" w:firstLine="360"/>
        <w:rPr>
          <w:rFonts w:ascii="Arial" w:hAnsi="Arial" w:cs="Arial"/>
          <w:szCs w:val="24"/>
        </w:rPr>
      </w:pPr>
      <w:r w:rsidRPr="008B4651">
        <w:rPr>
          <w:rFonts w:ascii="Arial" w:hAnsi="Arial" w:cs="Arial"/>
          <w:szCs w:val="24"/>
        </w:rPr>
        <w:t>*</w:t>
      </w:r>
      <w:r w:rsidR="000D65A1" w:rsidRPr="008B4651">
        <w:rPr>
          <w:rFonts w:ascii="Arial" w:hAnsi="Arial" w:cs="Arial"/>
          <w:szCs w:val="24"/>
        </w:rPr>
        <w:t>*</w:t>
      </w:r>
      <w:r w:rsidRPr="008B4651">
        <w:rPr>
          <w:rFonts w:ascii="Arial" w:hAnsi="Arial" w:cs="Arial"/>
          <w:szCs w:val="24"/>
        </w:rPr>
        <w:t xml:space="preserve"> Doran, J.</w:t>
      </w:r>
      <w:r w:rsidR="00F839AD" w:rsidRPr="008B4651">
        <w:rPr>
          <w:rFonts w:ascii="Arial" w:hAnsi="Arial" w:cs="Arial"/>
          <w:szCs w:val="24"/>
        </w:rPr>
        <w:t>,</w:t>
      </w:r>
      <w:r w:rsidRPr="008B4651">
        <w:rPr>
          <w:rFonts w:ascii="Arial" w:hAnsi="Arial" w:cs="Arial"/>
          <w:szCs w:val="24"/>
        </w:rPr>
        <w:t xml:space="preserve"> and W. Brinton</w:t>
      </w:r>
      <w:r w:rsidR="000D65A1" w:rsidRPr="008B4651">
        <w:rPr>
          <w:rFonts w:ascii="Arial" w:hAnsi="Arial" w:cs="Arial"/>
          <w:szCs w:val="24"/>
        </w:rPr>
        <w:t>.</w:t>
      </w:r>
      <w:r w:rsidR="00F839AD" w:rsidRPr="008B4651">
        <w:rPr>
          <w:rFonts w:ascii="Arial" w:hAnsi="Arial" w:cs="Arial"/>
          <w:szCs w:val="24"/>
        </w:rPr>
        <w:t xml:space="preserve"> </w:t>
      </w:r>
      <w:r w:rsidRPr="008B4651">
        <w:rPr>
          <w:rFonts w:ascii="Arial" w:hAnsi="Arial" w:cs="Arial"/>
          <w:szCs w:val="24"/>
        </w:rPr>
        <w:t>2001</w:t>
      </w:r>
      <w:r w:rsidR="000D65A1" w:rsidRPr="008B4651">
        <w:rPr>
          <w:rFonts w:ascii="Arial" w:hAnsi="Arial" w:cs="Arial"/>
          <w:szCs w:val="24"/>
        </w:rPr>
        <w:t>.</w:t>
      </w:r>
      <w:r w:rsidR="00F839AD" w:rsidRPr="008B4651">
        <w:rPr>
          <w:rFonts w:ascii="Arial" w:hAnsi="Arial" w:cs="Arial"/>
          <w:szCs w:val="24"/>
        </w:rPr>
        <w:t xml:space="preserve"> S</w:t>
      </w:r>
      <w:r w:rsidRPr="008B4651">
        <w:rPr>
          <w:rFonts w:ascii="Arial" w:hAnsi="Arial" w:cs="Arial"/>
          <w:szCs w:val="24"/>
        </w:rPr>
        <w:t xml:space="preserve">oil </w:t>
      </w:r>
      <w:r w:rsidR="00F839AD" w:rsidRPr="008B4651">
        <w:rPr>
          <w:rFonts w:ascii="Arial" w:hAnsi="Arial" w:cs="Arial"/>
          <w:szCs w:val="24"/>
        </w:rPr>
        <w:t xml:space="preserve">quality </w:t>
      </w:r>
      <w:r w:rsidRPr="008B4651">
        <w:rPr>
          <w:rFonts w:ascii="Arial" w:hAnsi="Arial" w:cs="Arial"/>
          <w:szCs w:val="24"/>
        </w:rPr>
        <w:t>correlation of basal respiration and N mineralization over time using intact 3-inch field soil cores under optimal temperature and moisture in the lab</w:t>
      </w:r>
      <w:r w:rsidR="000D65A1" w:rsidRPr="008B4651">
        <w:rPr>
          <w:rFonts w:ascii="Arial" w:hAnsi="Arial" w:cs="Arial"/>
          <w:szCs w:val="24"/>
        </w:rPr>
        <w:t>.</w:t>
      </w:r>
      <w:r w:rsidR="00F839AD" w:rsidRPr="008B4651">
        <w:rPr>
          <w:rFonts w:ascii="Arial" w:hAnsi="Arial" w:cs="Arial"/>
          <w:szCs w:val="24"/>
        </w:rPr>
        <w:t xml:space="preserve"> U</w:t>
      </w:r>
      <w:r w:rsidR="00271666">
        <w:rPr>
          <w:rFonts w:ascii="Arial" w:hAnsi="Arial" w:cs="Arial"/>
          <w:szCs w:val="24"/>
        </w:rPr>
        <w:t>.</w:t>
      </w:r>
      <w:r w:rsidR="00F839AD" w:rsidRPr="008B4651">
        <w:rPr>
          <w:rFonts w:ascii="Arial" w:hAnsi="Arial" w:cs="Arial"/>
          <w:szCs w:val="24"/>
        </w:rPr>
        <w:t>S</w:t>
      </w:r>
      <w:r w:rsidR="00271666">
        <w:rPr>
          <w:rFonts w:ascii="Arial" w:hAnsi="Arial" w:cs="Arial"/>
          <w:szCs w:val="24"/>
        </w:rPr>
        <w:t xml:space="preserve">. </w:t>
      </w:r>
      <w:r w:rsidR="00F839AD" w:rsidRPr="008B4651">
        <w:rPr>
          <w:rFonts w:ascii="Arial" w:hAnsi="Arial" w:cs="Arial"/>
          <w:szCs w:val="24"/>
        </w:rPr>
        <w:t>D</w:t>
      </w:r>
      <w:r w:rsidR="00271666">
        <w:rPr>
          <w:rFonts w:ascii="Arial" w:hAnsi="Arial" w:cs="Arial"/>
          <w:szCs w:val="24"/>
        </w:rPr>
        <w:t xml:space="preserve">epartment of </w:t>
      </w:r>
      <w:r w:rsidR="00F839AD" w:rsidRPr="008B4651">
        <w:rPr>
          <w:rFonts w:ascii="Arial" w:hAnsi="Arial" w:cs="Arial"/>
          <w:szCs w:val="24"/>
        </w:rPr>
        <w:t>A</w:t>
      </w:r>
      <w:r w:rsidR="00271666">
        <w:rPr>
          <w:rFonts w:ascii="Arial" w:hAnsi="Arial" w:cs="Arial"/>
          <w:szCs w:val="24"/>
        </w:rPr>
        <w:t>griculture</w:t>
      </w:r>
      <w:r w:rsidR="00F839AD" w:rsidRPr="008B4651">
        <w:rPr>
          <w:rFonts w:ascii="Arial" w:hAnsi="Arial" w:cs="Arial"/>
          <w:szCs w:val="24"/>
        </w:rPr>
        <w:t>, Agricultural Research Service.</w:t>
      </w:r>
      <w:r w:rsidRPr="008B4651">
        <w:rPr>
          <w:rFonts w:ascii="Arial" w:hAnsi="Arial" w:cs="Arial"/>
          <w:szCs w:val="24"/>
        </w:rPr>
        <w:t xml:space="preserve"> </w:t>
      </w:r>
      <w:r w:rsidRPr="008B4651">
        <w:rPr>
          <w:rFonts w:ascii="Arial" w:eastAsia="Times New Roman" w:hAnsi="Arial" w:cs="Arial"/>
          <w:szCs w:val="24"/>
        </w:rPr>
        <w:t>More a</w:t>
      </w:r>
      <w:r w:rsidRPr="008B4651">
        <w:rPr>
          <w:rFonts w:ascii="Arial" w:hAnsi="Arial" w:cs="Arial"/>
          <w:szCs w:val="24"/>
        </w:rPr>
        <w:t xml:space="preserve">ccurate estimates of yearly </w:t>
      </w:r>
      <w:r w:rsidR="00F839AD" w:rsidRPr="008B4651">
        <w:rPr>
          <w:rFonts w:ascii="Arial" w:hAnsi="Arial" w:cs="Arial"/>
          <w:szCs w:val="24"/>
        </w:rPr>
        <w:t xml:space="preserve">potential mineralizable nitrogen </w:t>
      </w:r>
      <w:r w:rsidRPr="008B4651">
        <w:rPr>
          <w:rFonts w:ascii="Arial" w:hAnsi="Arial" w:cs="Arial"/>
          <w:szCs w:val="24"/>
        </w:rPr>
        <w:t>(PMN) release</w:t>
      </w:r>
      <w:r w:rsidR="00675E1A" w:rsidRPr="008B4651">
        <w:rPr>
          <w:rFonts w:ascii="Arial" w:hAnsi="Arial" w:cs="Arial"/>
          <w:szCs w:val="24"/>
        </w:rPr>
        <w:t xml:space="preserve"> with optimal re-wetting of air</w:t>
      </w:r>
      <w:r w:rsidR="00F839AD" w:rsidRPr="008B4651">
        <w:rPr>
          <w:rFonts w:ascii="Arial" w:hAnsi="Arial" w:cs="Arial"/>
          <w:szCs w:val="24"/>
        </w:rPr>
        <w:t>-</w:t>
      </w:r>
      <w:r w:rsidR="00675E1A" w:rsidRPr="008B4651">
        <w:rPr>
          <w:rFonts w:ascii="Arial" w:hAnsi="Arial" w:cs="Arial"/>
          <w:szCs w:val="24"/>
        </w:rPr>
        <w:t>dry soils</w:t>
      </w:r>
      <w:r w:rsidRPr="008B4651">
        <w:rPr>
          <w:rFonts w:ascii="Arial" w:hAnsi="Arial" w:cs="Arial"/>
          <w:szCs w:val="24"/>
        </w:rPr>
        <w:t xml:space="preserve"> can be made using </w:t>
      </w:r>
      <w:r w:rsidR="00675E1A" w:rsidRPr="008B4651">
        <w:rPr>
          <w:rFonts w:ascii="Arial" w:hAnsi="Arial" w:cs="Arial"/>
          <w:szCs w:val="24"/>
        </w:rPr>
        <w:t>the</w:t>
      </w:r>
      <w:r w:rsidR="00781B7E" w:rsidRPr="008B4651">
        <w:rPr>
          <w:rFonts w:ascii="Arial" w:hAnsi="Arial" w:cs="Arial"/>
          <w:szCs w:val="24"/>
        </w:rPr>
        <w:t xml:space="preserve"> </w:t>
      </w:r>
      <w:r w:rsidRPr="008B4651">
        <w:rPr>
          <w:rFonts w:ascii="Arial" w:hAnsi="Arial" w:cs="Arial"/>
          <w:szCs w:val="24"/>
        </w:rPr>
        <w:t>Solvita®</w:t>
      </w:r>
      <w:r w:rsidR="00F839AD" w:rsidRPr="008B4651">
        <w:rPr>
          <w:rFonts w:ascii="Arial" w:hAnsi="Arial" w:cs="Arial"/>
          <w:szCs w:val="24"/>
        </w:rPr>
        <w:t xml:space="preserve"> </w:t>
      </w:r>
      <w:r w:rsidR="00F839AD" w:rsidRPr="008B4651">
        <w:rPr>
          <w:rFonts w:ascii="Arial" w:eastAsia="Times New Roman" w:hAnsi="Arial" w:cs="Arial"/>
          <w:szCs w:val="24"/>
        </w:rPr>
        <w:t xml:space="preserve">soil </w:t>
      </w:r>
      <w:r w:rsidRPr="008B4651">
        <w:rPr>
          <w:rFonts w:ascii="Arial" w:eastAsia="Times New Roman" w:hAnsi="Arial" w:cs="Arial"/>
          <w:szCs w:val="24"/>
        </w:rPr>
        <w:t>CO</w:t>
      </w:r>
      <w:r w:rsidRPr="008B4651">
        <w:rPr>
          <w:rFonts w:ascii="Arial" w:eastAsia="Times New Roman" w:hAnsi="Arial" w:cs="Arial"/>
          <w:szCs w:val="24"/>
          <w:vertAlign w:val="subscript"/>
        </w:rPr>
        <w:t>2</w:t>
      </w:r>
      <w:r w:rsidRPr="008B4651">
        <w:rPr>
          <w:rFonts w:ascii="Arial" w:eastAsia="Times New Roman" w:hAnsi="Arial" w:cs="Arial"/>
          <w:szCs w:val="24"/>
        </w:rPr>
        <w:t xml:space="preserve"> </w:t>
      </w:r>
      <w:r w:rsidR="00F839AD" w:rsidRPr="008B4651">
        <w:rPr>
          <w:rFonts w:ascii="Arial" w:eastAsia="Times New Roman" w:hAnsi="Arial" w:cs="Arial"/>
          <w:szCs w:val="24"/>
        </w:rPr>
        <w:t>burst test</w:t>
      </w:r>
      <w:r w:rsidR="00F839AD" w:rsidRPr="008B4651">
        <w:rPr>
          <w:rFonts w:ascii="Arial" w:hAnsi="Arial" w:cs="Arial"/>
          <w:szCs w:val="24"/>
        </w:rPr>
        <w:t xml:space="preserve"> </w:t>
      </w:r>
      <w:r w:rsidR="00781B7E" w:rsidRPr="008B4651">
        <w:rPr>
          <w:rFonts w:ascii="Arial" w:hAnsi="Arial" w:cs="Arial"/>
          <w:szCs w:val="24"/>
        </w:rPr>
        <w:t>and calculator</w:t>
      </w:r>
      <w:r w:rsidRPr="008B4651">
        <w:rPr>
          <w:rFonts w:ascii="Arial" w:hAnsi="Arial" w:cs="Arial"/>
          <w:szCs w:val="24"/>
        </w:rPr>
        <w:t>.</w:t>
      </w:r>
    </w:p>
    <w:p w:rsidR="000D65A1" w:rsidRDefault="000D65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3E05" w:rsidRPr="008A778E" w:rsidRDefault="00E93E05" w:rsidP="008A778E">
      <w:pPr>
        <w:spacing w:before="360" w:after="120" w:line="240" w:lineRule="auto"/>
        <w:jc w:val="center"/>
        <w:rPr>
          <w:rFonts w:ascii="Arial" w:hAnsi="Arial" w:cs="Arial"/>
        </w:rPr>
      </w:pPr>
      <w:r w:rsidRPr="008A778E">
        <w:rPr>
          <w:rFonts w:ascii="Arial" w:hAnsi="Arial" w:cs="Arial"/>
        </w:rPr>
        <w:lastRenderedPageBreak/>
        <w:t xml:space="preserve">Table </w:t>
      </w:r>
      <w:r w:rsidR="00915977" w:rsidRPr="008A778E">
        <w:rPr>
          <w:rFonts w:ascii="Arial" w:hAnsi="Arial" w:cs="Arial"/>
        </w:rPr>
        <w:t>3</w:t>
      </w:r>
      <w:r w:rsidR="00F839AD" w:rsidRPr="008A778E">
        <w:rPr>
          <w:rFonts w:ascii="Arial" w:hAnsi="Arial" w:cs="Arial"/>
        </w:rPr>
        <w:t>.</w:t>
      </w:r>
      <w:r w:rsidR="00F839AD">
        <w:rPr>
          <w:rFonts w:ascii="Arial" w:hAnsi="Arial" w:cs="Arial"/>
        </w:rPr>
        <w:t>—</w:t>
      </w:r>
      <w:r w:rsidRPr="008A778E">
        <w:rPr>
          <w:rFonts w:ascii="Arial" w:hAnsi="Arial" w:cs="Arial"/>
        </w:rPr>
        <w:t>Soil respiration levels and interpretations</w:t>
      </w:r>
    </w:p>
    <w:tbl>
      <w:tblPr>
        <w:tblW w:w="11160" w:type="dxa"/>
        <w:tblInd w:w="-12" w:type="dxa"/>
        <w:tblBorders>
          <w:top w:val="single" w:sz="12" w:space="0" w:color="0072BB"/>
          <w:left w:val="single" w:sz="12" w:space="0" w:color="0072BB"/>
          <w:bottom w:val="single" w:sz="12" w:space="0" w:color="0072BB"/>
          <w:right w:val="single" w:sz="12" w:space="0" w:color="0072BB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230"/>
        <w:gridCol w:w="930"/>
        <w:gridCol w:w="840"/>
        <w:gridCol w:w="840"/>
        <w:gridCol w:w="1680"/>
        <w:gridCol w:w="1410"/>
        <w:gridCol w:w="1560"/>
        <w:gridCol w:w="1560"/>
      </w:tblGrid>
      <w:tr w:rsidR="008C29BA" w:rsidRPr="00F839AD" w:rsidTr="00471B3B">
        <w:tc>
          <w:tcPr>
            <w:tcW w:w="1110" w:type="dxa"/>
          </w:tcPr>
          <w:p w:rsidR="008D2A67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Sample </w:t>
            </w:r>
            <w:r w:rsidR="00F839AD">
              <w:rPr>
                <w:rFonts w:ascii="Arial" w:hAnsi="Arial" w:cs="Arial"/>
                <w:b/>
              </w:rPr>
              <w:t>s</w:t>
            </w:r>
            <w:r w:rsidR="00F839AD" w:rsidRPr="008A778E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123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Median 24-h</w:t>
            </w:r>
            <w:r w:rsidR="004A069D">
              <w:rPr>
                <w:rFonts w:ascii="Arial" w:hAnsi="Arial" w:cs="Arial"/>
                <w:b/>
              </w:rPr>
              <w:t>our</w:t>
            </w:r>
            <w:r w:rsidRPr="008A778E">
              <w:rPr>
                <w:rFonts w:ascii="Arial" w:hAnsi="Arial" w:cs="Arial"/>
                <w:b/>
              </w:rPr>
              <w:t xml:space="preserve"> </w:t>
            </w:r>
            <w:r w:rsidR="004A069D">
              <w:rPr>
                <w:rFonts w:ascii="Arial" w:hAnsi="Arial" w:cs="Arial"/>
                <w:b/>
              </w:rPr>
              <w:t>s</w:t>
            </w:r>
            <w:r w:rsidR="004A069D" w:rsidRPr="008A778E">
              <w:rPr>
                <w:rFonts w:ascii="Arial" w:hAnsi="Arial" w:cs="Arial"/>
                <w:b/>
              </w:rPr>
              <w:t xml:space="preserve">oil </w:t>
            </w:r>
            <w:r w:rsidR="004A069D">
              <w:rPr>
                <w:rFonts w:ascii="Arial" w:hAnsi="Arial" w:cs="Arial"/>
                <w:b/>
              </w:rPr>
              <w:t>and</w:t>
            </w:r>
            <w:r w:rsidR="004A069D" w:rsidRPr="008A778E">
              <w:rPr>
                <w:rFonts w:ascii="Arial" w:hAnsi="Arial" w:cs="Arial"/>
                <w:b/>
              </w:rPr>
              <w:t xml:space="preserve"> </w:t>
            </w:r>
            <w:r w:rsidR="004A069D">
              <w:rPr>
                <w:rFonts w:ascii="Arial" w:hAnsi="Arial" w:cs="Arial"/>
                <w:b/>
              </w:rPr>
              <w:t>r</w:t>
            </w:r>
            <w:r w:rsidR="004A069D" w:rsidRPr="008A778E">
              <w:rPr>
                <w:rFonts w:ascii="Arial" w:hAnsi="Arial" w:cs="Arial"/>
                <w:b/>
              </w:rPr>
              <w:t xml:space="preserve">oom </w:t>
            </w:r>
            <w:r w:rsidR="004A069D">
              <w:rPr>
                <w:rFonts w:ascii="Arial" w:hAnsi="Arial" w:cs="Arial"/>
                <w:b/>
              </w:rPr>
              <w:t>t</w:t>
            </w:r>
            <w:r w:rsidR="004A069D" w:rsidRPr="008A778E">
              <w:rPr>
                <w:rFonts w:ascii="Arial" w:hAnsi="Arial" w:cs="Arial"/>
                <w:b/>
              </w:rPr>
              <w:t>emp</w:t>
            </w:r>
            <w:r w:rsidR="004A069D">
              <w:rPr>
                <w:rFonts w:ascii="Arial" w:hAnsi="Arial" w:cs="Arial"/>
                <w:b/>
              </w:rPr>
              <w:t>er-ature</w:t>
            </w:r>
          </w:p>
        </w:tc>
        <w:tc>
          <w:tcPr>
            <w:tcW w:w="930" w:type="dxa"/>
          </w:tcPr>
          <w:p w:rsidR="00E93E05" w:rsidRPr="008A778E" w:rsidRDefault="008D2A67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trike/>
              </w:rPr>
            </w:pPr>
            <w:r w:rsidRPr="008A778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84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Start </w:t>
            </w:r>
            <w:r w:rsidR="004A069D">
              <w:rPr>
                <w:rFonts w:ascii="Arial" w:hAnsi="Arial" w:cs="Arial"/>
                <w:b/>
              </w:rPr>
              <w:t>t</w:t>
            </w:r>
            <w:r w:rsidR="004A069D" w:rsidRPr="008A778E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84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End </w:t>
            </w:r>
            <w:r w:rsidR="004A069D">
              <w:rPr>
                <w:rFonts w:ascii="Arial" w:hAnsi="Arial" w:cs="Arial"/>
                <w:b/>
              </w:rPr>
              <w:t>t</w:t>
            </w:r>
            <w:r w:rsidR="004A069D" w:rsidRPr="008A778E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68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Gel </w:t>
            </w:r>
            <w:r w:rsidR="004A069D">
              <w:rPr>
                <w:rFonts w:ascii="Arial" w:hAnsi="Arial" w:cs="Arial"/>
                <w:b/>
              </w:rPr>
              <w:t>c</w:t>
            </w:r>
            <w:r w:rsidR="004A069D" w:rsidRPr="008A778E">
              <w:rPr>
                <w:rFonts w:ascii="Arial" w:hAnsi="Arial" w:cs="Arial"/>
                <w:b/>
              </w:rPr>
              <w:t xml:space="preserve">olor </w:t>
            </w:r>
            <w:r w:rsidR="004A069D">
              <w:rPr>
                <w:rFonts w:ascii="Arial" w:hAnsi="Arial" w:cs="Arial"/>
                <w:b/>
              </w:rPr>
              <w:t>and</w:t>
            </w:r>
            <w:r w:rsidR="004A069D" w:rsidRPr="008A778E">
              <w:rPr>
                <w:rFonts w:ascii="Arial" w:hAnsi="Arial" w:cs="Arial"/>
                <w:b/>
              </w:rPr>
              <w:t xml:space="preserve"> </w:t>
            </w:r>
            <w:r w:rsidR="004A069D">
              <w:rPr>
                <w:rFonts w:ascii="Arial" w:hAnsi="Arial" w:cs="Arial"/>
                <w:b/>
              </w:rPr>
              <w:t>c</w:t>
            </w:r>
            <w:r w:rsidR="004A069D" w:rsidRPr="008A778E">
              <w:rPr>
                <w:rFonts w:ascii="Arial" w:hAnsi="Arial" w:cs="Arial"/>
                <w:b/>
              </w:rPr>
              <w:t xml:space="preserve">olorimetric </w:t>
            </w:r>
            <w:r w:rsidR="004A069D">
              <w:rPr>
                <w:rFonts w:ascii="Arial" w:hAnsi="Arial" w:cs="Arial"/>
                <w:b/>
              </w:rPr>
              <w:t>n</w:t>
            </w:r>
            <w:r w:rsidR="004A069D" w:rsidRPr="008A778E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41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 xml:space="preserve">Soil </w:t>
            </w:r>
            <w:r w:rsidR="004A069D">
              <w:rPr>
                <w:rFonts w:ascii="Arial" w:hAnsi="Arial" w:cs="Arial"/>
                <w:b/>
              </w:rPr>
              <w:t>a</w:t>
            </w:r>
            <w:r w:rsidR="004A069D" w:rsidRPr="008A778E">
              <w:rPr>
                <w:rFonts w:ascii="Arial" w:hAnsi="Arial" w:cs="Arial"/>
                <w:b/>
              </w:rPr>
              <w:t xml:space="preserve">ctivity </w:t>
            </w:r>
            <w:r w:rsidR="004A069D">
              <w:rPr>
                <w:rFonts w:ascii="Arial" w:hAnsi="Arial" w:cs="Arial"/>
                <w:b/>
              </w:rPr>
              <w:t>r</w:t>
            </w:r>
            <w:r w:rsidR="004A069D" w:rsidRPr="008A778E">
              <w:rPr>
                <w:rFonts w:ascii="Arial" w:hAnsi="Arial" w:cs="Arial"/>
                <w:b/>
              </w:rPr>
              <w:t xml:space="preserve">ating </w:t>
            </w:r>
            <w:r w:rsidRPr="008A778E">
              <w:rPr>
                <w:rFonts w:ascii="Arial" w:hAnsi="Arial" w:cs="Arial"/>
                <w:b/>
              </w:rPr>
              <w:t>(</w:t>
            </w:r>
            <w:r w:rsidR="004A069D">
              <w:rPr>
                <w:rFonts w:ascii="Arial" w:hAnsi="Arial" w:cs="Arial"/>
                <w:b/>
              </w:rPr>
              <w:t>t</w:t>
            </w:r>
            <w:r w:rsidR="004A069D" w:rsidRPr="008A778E">
              <w:rPr>
                <w:rFonts w:ascii="Arial" w:hAnsi="Arial" w:cs="Arial"/>
                <w:b/>
              </w:rPr>
              <w:t xml:space="preserve">able </w:t>
            </w:r>
            <w:r w:rsidRPr="008A778E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1560" w:type="dxa"/>
          </w:tcPr>
          <w:p w:rsidR="00E93E05" w:rsidRPr="008A778E" w:rsidRDefault="00F327EC" w:rsidP="008B465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A778E">
              <w:rPr>
                <w:rFonts w:ascii="Arial" w:hAnsi="Arial" w:cs="Arial"/>
                <w:b/>
              </w:rPr>
              <w:t>*</w:t>
            </w:r>
            <w:r w:rsidR="00E93E05" w:rsidRPr="008A778E">
              <w:rPr>
                <w:rFonts w:ascii="Arial" w:hAnsi="Arial" w:cs="Arial"/>
                <w:b/>
              </w:rPr>
              <w:t>Av</w:t>
            </w:r>
            <w:r w:rsidR="004A069D">
              <w:rPr>
                <w:rFonts w:ascii="Arial" w:hAnsi="Arial" w:cs="Arial"/>
                <w:b/>
              </w:rPr>
              <w:t>erage</w:t>
            </w:r>
            <w:r w:rsidR="004A069D" w:rsidRPr="008A778E">
              <w:rPr>
                <w:rFonts w:ascii="Arial" w:hAnsi="Arial" w:cs="Arial"/>
                <w:b/>
              </w:rPr>
              <w:t xml:space="preserve"> </w:t>
            </w:r>
            <w:r w:rsidR="00E93E05" w:rsidRPr="008A778E">
              <w:rPr>
                <w:rFonts w:ascii="Arial" w:hAnsi="Arial" w:cs="Arial"/>
                <w:b/>
              </w:rPr>
              <w:t>respiration level</w:t>
            </w:r>
            <w:r w:rsidR="004A069D">
              <w:rPr>
                <w:rFonts w:ascii="Arial" w:hAnsi="Arial" w:cs="Arial"/>
                <w:b/>
              </w:rPr>
              <w:t xml:space="preserve"> (</w:t>
            </w:r>
            <w:r w:rsidR="00E93E05" w:rsidRPr="008A778E">
              <w:rPr>
                <w:rFonts w:ascii="Arial" w:hAnsi="Arial" w:cs="Arial"/>
                <w:b/>
              </w:rPr>
              <w:t>lbs CO</w:t>
            </w:r>
            <w:r w:rsidR="00E93E05" w:rsidRPr="008A778E">
              <w:rPr>
                <w:rFonts w:ascii="Arial" w:hAnsi="Arial" w:cs="Arial"/>
                <w:b/>
                <w:vertAlign w:val="subscript"/>
              </w:rPr>
              <w:t>2</w:t>
            </w:r>
            <w:r w:rsidR="00E93E05" w:rsidRPr="008A778E">
              <w:rPr>
                <w:rFonts w:ascii="Arial" w:hAnsi="Arial" w:cs="Arial"/>
                <w:b/>
              </w:rPr>
              <w:t>-C/acre-</w:t>
            </w:r>
            <w:r w:rsidR="008B4651">
              <w:rPr>
                <w:rFonts w:ascii="Arial" w:hAnsi="Arial" w:cs="Arial"/>
                <w:b/>
              </w:rPr>
              <w:br/>
            </w:r>
            <w:r w:rsidR="00E93E05" w:rsidRPr="008A778E">
              <w:rPr>
                <w:rFonts w:ascii="Arial" w:hAnsi="Arial" w:cs="Arial"/>
                <w:b/>
              </w:rPr>
              <w:t>3</w:t>
            </w:r>
            <w:r w:rsidR="004A069D">
              <w:rPr>
                <w:rFonts w:ascii="Arial" w:hAnsi="Arial" w:cs="Arial"/>
                <w:b/>
              </w:rPr>
              <w:t xml:space="preserve"> in</w:t>
            </w:r>
            <w:r w:rsidR="004A069D" w:rsidRPr="008A778E">
              <w:rPr>
                <w:rFonts w:ascii="Arial" w:hAnsi="Arial" w:cs="Arial"/>
                <w:b/>
              </w:rPr>
              <w:t>/</w:t>
            </w:r>
            <w:r w:rsidR="00E93E05" w:rsidRPr="008A778E">
              <w:rPr>
                <w:rFonts w:ascii="Arial" w:hAnsi="Arial" w:cs="Arial"/>
                <w:b/>
              </w:rPr>
              <w:t>d</w:t>
            </w:r>
            <w:r w:rsidRPr="008A778E">
              <w:rPr>
                <w:rFonts w:ascii="Arial" w:hAnsi="Arial" w:cs="Arial"/>
                <w:b/>
              </w:rPr>
              <w:t>ay</w:t>
            </w:r>
            <w:r w:rsidR="004A069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</w:tcPr>
          <w:p w:rsidR="00E93E05" w:rsidRPr="008A778E" w:rsidRDefault="008C29BA" w:rsidP="00471B3B">
            <w:pPr>
              <w:spacing w:before="120" w:after="120" w:line="240" w:lineRule="auto"/>
              <w:ind w:right="1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4A069D" w:rsidRPr="008A778E">
              <w:rPr>
                <w:rFonts w:ascii="Arial" w:hAnsi="Arial" w:cs="Arial"/>
                <w:b/>
              </w:rPr>
              <w:t xml:space="preserve">itrogen </w:t>
            </w:r>
            <w:r>
              <w:rPr>
                <w:rFonts w:ascii="Arial" w:hAnsi="Arial" w:cs="Arial"/>
                <w:b/>
              </w:rPr>
              <w:t>r</w:t>
            </w:r>
            <w:r w:rsidRPr="008A778E">
              <w:rPr>
                <w:rFonts w:ascii="Arial" w:hAnsi="Arial" w:cs="Arial"/>
                <w:b/>
              </w:rPr>
              <w:t xml:space="preserve">elease </w:t>
            </w:r>
            <w:r w:rsidR="00E93E05" w:rsidRPr="008A778E">
              <w:rPr>
                <w:rFonts w:ascii="Arial" w:hAnsi="Arial" w:cs="Arial"/>
                <w:b/>
              </w:rPr>
              <w:t>(lbs/ac/yr)</w:t>
            </w:r>
          </w:p>
        </w:tc>
      </w:tr>
      <w:tr w:rsidR="008C29BA" w:rsidRPr="00F839AD" w:rsidTr="00471B3B">
        <w:tc>
          <w:tcPr>
            <w:tcW w:w="111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Ex</w:t>
            </w:r>
            <w:r w:rsidR="008C29BA">
              <w:rPr>
                <w:rFonts w:ascii="Arial" w:hAnsi="Arial" w:cs="Arial"/>
              </w:rPr>
              <w:t xml:space="preserve">. </w:t>
            </w:r>
            <w:r w:rsidRPr="008A778E">
              <w:rPr>
                <w:rFonts w:ascii="Arial" w:hAnsi="Arial" w:cs="Arial"/>
              </w:rPr>
              <w:t>1</w:t>
            </w:r>
          </w:p>
        </w:tc>
        <w:tc>
          <w:tcPr>
            <w:tcW w:w="123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77</w:t>
            </w:r>
            <w:r w:rsidR="008C29BA">
              <w:rPr>
                <w:rFonts w:ascii="Arial" w:hAnsi="Arial" w:cs="Arial"/>
              </w:rPr>
              <w:t xml:space="preserve"> </w:t>
            </w:r>
            <w:r w:rsidR="008C29BA" w:rsidRPr="006A62C9">
              <w:rPr>
                <w:rFonts w:ascii="Arial" w:hAnsi="Arial" w:cs="Arial"/>
              </w:rPr>
              <w:t>°</w:t>
            </w:r>
            <w:r w:rsidRPr="008A778E">
              <w:rPr>
                <w:rFonts w:ascii="Arial" w:hAnsi="Arial" w:cs="Arial"/>
              </w:rPr>
              <w:t xml:space="preserve">F </w:t>
            </w:r>
            <w:r w:rsidR="008C29BA">
              <w:rPr>
                <w:rFonts w:ascii="Arial" w:hAnsi="Arial" w:cs="Arial"/>
              </w:rPr>
              <w:br/>
            </w:r>
            <w:r w:rsidRPr="008A778E">
              <w:rPr>
                <w:rFonts w:ascii="Arial" w:hAnsi="Arial" w:cs="Arial"/>
              </w:rPr>
              <w:t>(25</w:t>
            </w:r>
            <w:r w:rsidR="008C29BA">
              <w:rPr>
                <w:rFonts w:ascii="Arial" w:hAnsi="Arial" w:cs="Arial"/>
              </w:rPr>
              <w:t xml:space="preserve"> </w:t>
            </w:r>
            <w:r w:rsidR="008C29BA" w:rsidRPr="006A62C9">
              <w:rPr>
                <w:rFonts w:ascii="Arial" w:hAnsi="Arial" w:cs="Arial"/>
              </w:rPr>
              <w:t>°</w:t>
            </w:r>
            <w:r w:rsidRPr="008A778E">
              <w:rPr>
                <w:rFonts w:ascii="Arial" w:hAnsi="Arial" w:cs="Arial"/>
              </w:rPr>
              <w:t>C)</w:t>
            </w:r>
          </w:p>
        </w:tc>
        <w:tc>
          <w:tcPr>
            <w:tcW w:w="93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4/30-5/1/12</w:t>
            </w:r>
          </w:p>
        </w:tc>
        <w:tc>
          <w:tcPr>
            <w:tcW w:w="84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8</w:t>
            </w:r>
            <w:r w:rsidR="000D65A1">
              <w:rPr>
                <w:rFonts w:ascii="Arial" w:hAnsi="Arial" w:cs="Arial"/>
              </w:rPr>
              <w:t>:00</w:t>
            </w:r>
            <w:r w:rsidRPr="008A778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84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8:15 AM</w:t>
            </w:r>
          </w:p>
        </w:tc>
        <w:tc>
          <w:tcPr>
            <w:tcW w:w="1680" w:type="dxa"/>
          </w:tcPr>
          <w:p w:rsidR="00E93E05" w:rsidRPr="008A778E" w:rsidRDefault="00E93E05" w:rsidP="008B465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Gr</w:t>
            </w:r>
            <w:r w:rsidR="008D2A67" w:rsidRPr="008A778E">
              <w:rPr>
                <w:rFonts w:ascii="Arial" w:hAnsi="Arial" w:cs="Arial"/>
              </w:rPr>
              <w:t>a</w:t>
            </w:r>
            <w:r w:rsidRPr="008A778E">
              <w:rPr>
                <w:rFonts w:ascii="Arial" w:hAnsi="Arial" w:cs="Arial"/>
              </w:rPr>
              <w:t>y</w:t>
            </w:r>
            <w:r w:rsidR="008C29BA">
              <w:rPr>
                <w:rFonts w:ascii="Arial" w:hAnsi="Arial" w:cs="Arial"/>
              </w:rPr>
              <w:t>-g</w:t>
            </w:r>
            <w:r w:rsidR="008C29BA" w:rsidRPr="008A778E">
              <w:rPr>
                <w:rFonts w:ascii="Arial" w:hAnsi="Arial" w:cs="Arial"/>
              </w:rPr>
              <w:t>reen</w:t>
            </w:r>
            <w:r w:rsidR="000D65A1">
              <w:rPr>
                <w:rFonts w:ascii="Arial" w:hAnsi="Arial" w:cs="Arial"/>
              </w:rPr>
              <w:t xml:space="preserve"> (</w:t>
            </w:r>
            <w:r w:rsidRPr="008A778E">
              <w:rPr>
                <w:rFonts w:ascii="Arial" w:hAnsi="Arial" w:cs="Arial"/>
              </w:rPr>
              <w:t>2.5</w:t>
            </w:r>
            <w:r w:rsidR="000D65A1">
              <w:rPr>
                <w:rFonts w:ascii="Arial" w:hAnsi="Arial" w:cs="Arial"/>
              </w:rPr>
              <w:t>)</w:t>
            </w:r>
          </w:p>
        </w:tc>
        <w:tc>
          <w:tcPr>
            <w:tcW w:w="141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 xml:space="preserve">Moderately </w:t>
            </w:r>
            <w:r w:rsidR="008C29BA">
              <w:rPr>
                <w:rFonts w:ascii="Arial" w:hAnsi="Arial" w:cs="Arial"/>
              </w:rPr>
              <w:t>l</w:t>
            </w:r>
            <w:r w:rsidR="008C29BA" w:rsidRPr="008A778E">
              <w:rPr>
                <w:rFonts w:ascii="Arial" w:hAnsi="Arial" w:cs="Arial"/>
              </w:rPr>
              <w:t xml:space="preserve">ow </w:t>
            </w:r>
            <w:r w:rsidRPr="008A778E">
              <w:rPr>
                <w:rFonts w:ascii="Arial" w:hAnsi="Arial" w:cs="Arial"/>
              </w:rPr>
              <w:t xml:space="preserve">to </w:t>
            </w:r>
            <w:r w:rsidR="008C29BA">
              <w:rPr>
                <w:rFonts w:ascii="Arial" w:hAnsi="Arial" w:cs="Arial"/>
              </w:rPr>
              <w:t>m</w:t>
            </w:r>
            <w:r w:rsidR="008C29BA" w:rsidRPr="008A778E">
              <w:rPr>
                <w:rFonts w:ascii="Arial" w:hAnsi="Arial" w:cs="Arial"/>
              </w:rPr>
              <w:t>edium</w:t>
            </w:r>
          </w:p>
        </w:tc>
        <w:tc>
          <w:tcPr>
            <w:tcW w:w="156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16</w:t>
            </w:r>
          </w:p>
        </w:tc>
        <w:tc>
          <w:tcPr>
            <w:tcW w:w="1560" w:type="dxa"/>
          </w:tcPr>
          <w:p w:rsidR="00E93E05" w:rsidRPr="008A778E" w:rsidRDefault="00E93E05" w:rsidP="008A778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A778E">
              <w:rPr>
                <w:rFonts w:ascii="Arial" w:hAnsi="Arial" w:cs="Arial"/>
              </w:rPr>
              <w:t>20</w:t>
            </w:r>
          </w:p>
        </w:tc>
      </w:tr>
      <w:tr w:rsidR="008C29BA" w:rsidRPr="00F839AD" w:rsidTr="00471B3B">
        <w:tc>
          <w:tcPr>
            <w:tcW w:w="111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8C29BA" w:rsidRPr="00F839AD" w:rsidTr="00471B3B">
        <w:tc>
          <w:tcPr>
            <w:tcW w:w="111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E93E05" w:rsidRPr="008A778E" w:rsidRDefault="00E93E05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8C29BA" w:rsidRPr="00F839AD" w:rsidTr="00471B3B">
        <w:tc>
          <w:tcPr>
            <w:tcW w:w="111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327EC" w:rsidRPr="008A778E" w:rsidRDefault="00F327EC" w:rsidP="00E93E05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6276" w:rsidRDefault="00EF6276" w:rsidP="008A778E">
      <w:pPr>
        <w:tabs>
          <w:tab w:val="left" w:pos="180"/>
          <w:tab w:val="right" w:leader="underscore" w:pos="10620"/>
        </w:tabs>
        <w:spacing w:before="120" w:after="120" w:line="240" w:lineRule="auto"/>
        <w:rPr>
          <w:rFonts w:ascii="Arial" w:hAnsi="Arial" w:cs="Arial"/>
          <w:szCs w:val="24"/>
        </w:rPr>
      </w:pPr>
      <w:r w:rsidRPr="00270A59">
        <w:rPr>
          <w:rFonts w:ascii="Arial" w:hAnsi="Arial" w:cs="Arial"/>
          <w:szCs w:val="24"/>
        </w:rPr>
        <w:t xml:space="preserve">     </w:t>
      </w:r>
      <w:r w:rsidRPr="00EE56EA">
        <w:rPr>
          <w:rFonts w:ascii="Arial" w:hAnsi="Arial" w:cs="Arial"/>
          <w:szCs w:val="24"/>
        </w:rPr>
        <w:t>*Pounds of CO</w:t>
      </w:r>
      <w:r w:rsidRPr="00EE56EA">
        <w:rPr>
          <w:rFonts w:ascii="Arial" w:hAnsi="Arial" w:cs="Arial"/>
          <w:szCs w:val="24"/>
          <w:vertAlign w:val="subscript"/>
        </w:rPr>
        <w:t>2</w:t>
      </w:r>
      <w:r w:rsidRPr="00EE56EA">
        <w:rPr>
          <w:rFonts w:ascii="Arial" w:hAnsi="Arial" w:cs="Arial"/>
          <w:szCs w:val="24"/>
        </w:rPr>
        <w:t>-C/acre-3</w:t>
      </w:r>
      <w:r w:rsidRPr="00270A59">
        <w:rPr>
          <w:rFonts w:ascii="Arial" w:hAnsi="Arial" w:cs="Arial"/>
          <w:szCs w:val="24"/>
        </w:rPr>
        <w:t xml:space="preserve"> in/</w:t>
      </w:r>
      <w:r w:rsidRPr="00EE56EA">
        <w:rPr>
          <w:rFonts w:ascii="Arial" w:hAnsi="Arial" w:cs="Arial"/>
          <w:szCs w:val="24"/>
        </w:rPr>
        <w:t xml:space="preserve">day based on </w:t>
      </w:r>
      <w:r w:rsidRPr="00270A59">
        <w:rPr>
          <w:rFonts w:ascii="Arial" w:hAnsi="Arial" w:cs="Arial"/>
          <w:szCs w:val="24"/>
        </w:rPr>
        <w:t>3-</w:t>
      </w:r>
      <w:r w:rsidRPr="00EE56EA">
        <w:rPr>
          <w:rFonts w:ascii="Arial" w:hAnsi="Arial" w:cs="Arial"/>
          <w:szCs w:val="24"/>
        </w:rPr>
        <w:t>inch soil sample</w:t>
      </w:r>
      <w:r w:rsidRPr="00270A59">
        <w:rPr>
          <w:rFonts w:ascii="Arial" w:hAnsi="Arial" w:cs="Arial"/>
          <w:szCs w:val="24"/>
        </w:rPr>
        <w:t>.</w:t>
      </w:r>
      <w:r w:rsidRPr="00EE56EA">
        <w:rPr>
          <w:rFonts w:ascii="Arial" w:hAnsi="Arial" w:cs="Arial"/>
          <w:szCs w:val="24"/>
        </w:rPr>
        <w:t xml:space="preserve"> </w:t>
      </w:r>
      <w:r w:rsidRPr="00270A59">
        <w:rPr>
          <w:rFonts w:ascii="Arial" w:hAnsi="Arial" w:cs="Arial"/>
          <w:szCs w:val="24"/>
        </w:rPr>
        <w:t xml:space="preserve">Values are doubled for </w:t>
      </w:r>
      <w:r w:rsidRPr="00EE56EA">
        <w:rPr>
          <w:rFonts w:ascii="Arial" w:hAnsi="Arial" w:cs="Arial"/>
          <w:szCs w:val="24"/>
        </w:rPr>
        <w:t xml:space="preserve">a </w:t>
      </w:r>
      <w:r w:rsidRPr="00270A59">
        <w:rPr>
          <w:rFonts w:ascii="Arial" w:hAnsi="Arial" w:cs="Arial"/>
          <w:szCs w:val="24"/>
        </w:rPr>
        <w:t>6-</w:t>
      </w:r>
      <w:r w:rsidRPr="00EE56EA">
        <w:rPr>
          <w:rFonts w:ascii="Arial" w:hAnsi="Arial" w:cs="Arial"/>
          <w:szCs w:val="24"/>
        </w:rPr>
        <w:t>inch</w:t>
      </w:r>
      <w:r>
        <w:rPr>
          <w:rFonts w:ascii="Arial" w:hAnsi="Arial" w:cs="Arial"/>
          <w:szCs w:val="24"/>
        </w:rPr>
        <w:br/>
      </w:r>
      <w:r w:rsidRPr="00EE56EA">
        <w:rPr>
          <w:rFonts w:ascii="Arial" w:hAnsi="Arial" w:cs="Arial"/>
          <w:szCs w:val="24"/>
        </w:rPr>
        <w:t xml:space="preserve">sample, </w:t>
      </w:r>
      <w:r w:rsidRPr="00270A59">
        <w:rPr>
          <w:rFonts w:ascii="Arial" w:hAnsi="Arial" w:cs="Arial"/>
          <w:szCs w:val="24"/>
        </w:rPr>
        <w:t xml:space="preserve">tripled for a </w:t>
      </w:r>
      <w:r w:rsidRPr="00EE56EA">
        <w:rPr>
          <w:rFonts w:ascii="Arial" w:hAnsi="Arial" w:cs="Arial"/>
          <w:szCs w:val="24"/>
        </w:rPr>
        <w:t>9</w:t>
      </w:r>
      <w:r w:rsidRPr="00270A59">
        <w:rPr>
          <w:rFonts w:ascii="Arial" w:hAnsi="Arial" w:cs="Arial"/>
          <w:szCs w:val="24"/>
        </w:rPr>
        <w:t>-</w:t>
      </w:r>
      <w:r w:rsidRPr="00EE56EA">
        <w:rPr>
          <w:rFonts w:ascii="Arial" w:hAnsi="Arial" w:cs="Arial"/>
          <w:szCs w:val="24"/>
        </w:rPr>
        <w:t>inch</w:t>
      </w:r>
      <w:r w:rsidRPr="00270A59">
        <w:rPr>
          <w:rFonts w:ascii="Arial" w:hAnsi="Arial" w:cs="Arial"/>
          <w:szCs w:val="24"/>
        </w:rPr>
        <w:t xml:space="preserve"> sample</w:t>
      </w:r>
      <w:r w:rsidRPr="00EE56EA">
        <w:rPr>
          <w:rFonts w:ascii="Arial" w:hAnsi="Arial" w:cs="Arial"/>
          <w:szCs w:val="24"/>
        </w:rPr>
        <w:t>, etc.</w:t>
      </w:r>
    </w:p>
    <w:p w:rsidR="005A60DC" w:rsidRPr="008A778E" w:rsidRDefault="008C29BA" w:rsidP="008A778E">
      <w:pPr>
        <w:shd w:val="pct15" w:color="auto" w:fill="auto"/>
        <w:tabs>
          <w:tab w:val="left" w:pos="180"/>
          <w:tab w:val="right" w:leader="underscore" w:pos="10620"/>
        </w:tabs>
        <w:spacing w:before="360"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70A59">
        <w:rPr>
          <w:rFonts w:ascii="Arial" w:hAnsi="Arial" w:cs="Arial"/>
          <w:szCs w:val="24"/>
        </w:rPr>
        <w:t>Are the s</w:t>
      </w:r>
      <w:r w:rsidR="005A60DC" w:rsidRPr="008A778E">
        <w:rPr>
          <w:rFonts w:ascii="Arial" w:hAnsi="Arial" w:cs="Arial"/>
          <w:szCs w:val="24"/>
        </w:rPr>
        <w:t xml:space="preserve">oil respiration levels what </w:t>
      </w:r>
      <w:r>
        <w:rPr>
          <w:rFonts w:ascii="Arial" w:hAnsi="Arial" w:cs="Arial"/>
          <w:szCs w:val="24"/>
        </w:rPr>
        <w:t>were</w:t>
      </w:r>
      <w:r w:rsidRPr="008A778E">
        <w:rPr>
          <w:rFonts w:ascii="Arial" w:hAnsi="Arial" w:cs="Arial"/>
          <w:szCs w:val="24"/>
        </w:rPr>
        <w:t xml:space="preserve"> </w:t>
      </w:r>
      <w:r w:rsidR="005A60DC" w:rsidRPr="008A778E">
        <w:rPr>
          <w:rFonts w:ascii="Arial" w:hAnsi="Arial" w:cs="Arial"/>
          <w:szCs w:val="24"/>
        </w:rPr>
        <w:t>expected? Why or why not?</w:t>
      </w: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="00270A59">
        <w:rPr>
          <w:rFonts w:ascii="Arial" w:hAnsi="Arial" w:cs="Arial"/>
          <w:szCs w:val="24"/>
        </w:rPr>
        <w:t xml:space="preserve">Is the </w:t>
      </w:r>
      <w:r w:rsidRPr="008A778E">
        <w:rPr>
          <w:rFonts w:ascii="Arial" w:hAnsi="Arial" w:cs="Arial"/>
          <w:szCs w:val="24"/>
        </w:rPr>
        <w:t xml:space="preserve">SOM </w:t>
      </w:r>
      <w:r w:rsidR="00270A59">
        <w:rPr>
          <w:rFonts w:ascii="Arial" w:hAnsi="Arial" w:cs="Arial"/>
          <w:szCs w:val="24"/>
        </w:rPr>
        <w:t>content</w:t>
      </w:r>
      <w:r w:rsidR="00270A59" w:rsidRPr="008A778E">
        <w:rPr>
          <w:rFonts w:ascii="Arial" w:hAnsi="Arial" w:cs="Arial"/>
          <w:szCs w:val="24"/>
        </w:rPr>
        <w:t xml:space="preserve"> </w:t>
      </w:r>
      <w:r w:rsidR="008C29BA">
        <w:rPr>
          <w:rFonts w:ascii="Arial" w:hAnsi="Arial" w:cs="Arial"/>
          <w:szCs w:val="24"/>
        </w:rPr>
        <w:t xml:space="preserve">expected </w:t>
      </w:r>
      <w:r w:rsidRPr="008A778E">
        <w:rPr>
          <w:rFonts w:ascii="Arial" w:hAnsi="Arial" w:cs="Arial"/>
          <w:szCs w:val="24"/>
        </w:rPr>
        <w:t>to decline, improve, or stay the same? Why?</w:t>
      </w:r>
    </w:p>
    <w:p w:rsidR="005A60DC" w:rsidRPr="008A778E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5A60DC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 w:rsidRPr="008A778E">
        <w:rPr>
          <w:rFonts w:ascii="Arial" w:hAnsi="Arial" w:cs="Arial"/>
          <w:szCs w:val="24"/>
        </w:rPr>
        <w:tab/>
      </w:r>
      <w:r w:rsidRPr="008A778E">
        <w:rPr>
          <w:rFonts w:ascii="Arial" w:hAnsi="Arial" w:cs="Arial"/>
          <w:szCs w:val="24"/>
        </w:rPr>
        <w:tab/>
      </w:r>
    </w:p>
    <w:p w:rsidR="005A60DC" w:rsidRDefault="005A60DC" w:rsidP="005A6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D7C0E" w:rsidRDefault="00ED7C0E">
      <w:pPr>
        <w:spacing w:line="276" w:lineRule="auto"/>
        <w:rPr>
          <w:b/>
          <w:i/>
          <w:color w:val="0072BB"/>
          <w:sz w:val="32"/>
          <w:szCs w:val="32"/>
        </w:rPr>
      </w:pPr>
      <w:r>
        <w:br w:type="page"/>
      </w:r>
    </w:p>
    <w:p w:rsidR="00061490" w:rsidRDefault="00E9226D" w:rsidP="00ED7C0E">
      <w:pPr>
        <w:pStyle w:val="Heading1"/>
        <w:spacing w:before="0" w:after="120" w:line="240" w:lineRule="auto"/>
      </w:pPr>
      <w:r>
        <w:lastRenderedPageBreak/>
        <w:t>Glossary</w:t>
      </w:r>
    </w:p>
    <w:p w:rsidR="00E9226D" w:rsidRDefault="00E9226D" w:rsidP="00E8037C">
      <w:pPr>
        <w:spacing w:line="240" w:lineRule="auto"/>
        <w:jc w:val="both"/>
        <w:sectPr w:rsidR="00E9226D" w:rsidSect="00E8037C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3F790E" w:rsidRPr="006A62C9" w:rsidRDefault="003F790E" w:rsidP="003F790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  <w:i/>
        </w:rPr>
        <w:lastRenderedPageBreak/>
        <w:t>Ammonification</w:t>
      </w:r>
      <w:r>
        <w:rPr>
          <w:rFonts w:ascii="Arial" w:hAnsi="Arial" w:cs="Arial"/>
          <w:i/>
        </w:rPr>
        <w:t>.—</w:t>
      </w:r>
      <w:r w:rsidRPr="006A62C9">
        <w:rPr>
          <w:rFonts w:ascii="Arial" w:hAnsi="Arial" w:cs="Arial"/>
        </w:rPr>
        <w:t>Production of ammonium (NH</w:t>
      </w:r>
      <w:r w:rsidRPr="006A62C9">
        <w:rPr>
          <w:rFonts w:ascii="Arial" w:hAnsi="Arial" w:cs="Arial"/>
          <w:vertAlign w:val="subscript"/>
        </w:rPr>
        <w:t>4</w:t>
      </w:r>
      <w:r w:rsidRPr="006A62C9">
        <w:rPr>
          <w:rFonts w:ascii="Arial" w:hAnsi="Arial" w:cs="Arial"/>
        </w:rPr>
        <w:t xml:space="preserve">) from </w:t>
      </w:r>
      <w:r w:rsidR="00270A59">
        <w:rPr>
          <w:rFonts w:ascii="Arial" w:hAnsi="Arial" w:cs="Arial"/>
        </w:rPr>
        <w:t xml:space="preserve">the </w:t>
      </w:r>
      <w:r w:rsidRPr="006A62C9">
        <w:rPr>
          <w:rFonts w:ascii="Arial" w:hAnsi="Arial" w:cs="Arial"/>
        </w:rPr>
        <w:t xml:space="preserve">decomposition </w:t>
      </w:r>
      <w:r>
        <w:rPr>
          <w:rFonts w:ascii="Arial" w:hAnsi="Arial" w:cs="Arial"/>
        </w:rPr>
        <w:t xml:space="preserve">of </w:t>
      </w:r>
      <w:r w:rsidRPr="006A62C9">
        <w:rPr>
          <w:rFonts w:ascii="Arial" w:hAnsi="Arial" w:cs="Arial"/>
        </w:rPr>
        <w:t>SOM.</w:t>
      </w:r>
    </w:p>
    <w:p w:rsidR="003F790E" w:rsidRPr="006A62C9" w:rsidRDefault="003F790E" w:rsidP="003F790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  <w:i/>
        </w:rPr>
        <w:t>Denitrification.—</w:t>
      </w:r>
      <w:r w:rsidRPr="006A62C9">
        <w:rPr>
          <w:rFonts w:ascii="Arial" w:hAnsi="Arial" w:cs="Arial"/>
        </w:rPr>
        <w:t>Anaerobic conversion and loss of nitrate nitrogen to nitrite and NO, N</w:t>
      </w:r>
      <w:r w:rsidRPr="006A62C9">
        <w:rPr>
          <w:rFonts w:ascii="Arial" w:hAnsi="Arial" w:cs="Arial"/>
          <w:vertAlign w:val="subscript"/>
        </w:rPr>
        <w:t>2</w:t>
      </w:r>
      <w:r w:rsidRPr="006A62C9">
        <w:rPr>
          <w:rFonts w:ascii="Arial" w:hAnsi="Arial" w:cs="Arial"/>
        </w:rPr>
        <w:t>O, and N</w:t>
      </w:r>
      <w:r w:rsidRPr="006A62C9">
        <w:rPr>
          <w:rFonts w:ascii="Arial" w:hAnsi="Arial" w:cs="Arial"/>
          <w:vertAlign w:val="subscript"/>
        </w:rPr>
        <w:t>2</w:t>
      </w:r>
      <w:r w:rsidRPr="006A62C9">
        <w:rPr>
          <w:rFonts w:ascii="Arial" w:hAnsi="Arial" w:cs="Arial"/>
        </w:rPr>
        <w:t xml:space="preserve"> gases.</w:t>
      </w:r>
    </w:p>
    <w:p w:rsidR="003F790E" w:rsidRDefault="003F790E" w:rsidP="003F790E">
      <w:pPr>
        <w:spacing w:after="120" w:line="240" w:lineRule="auto"/>
      </w:pPr>
      <w:r w:rsidRPr="008A778E">
        <w:rPr>
          <w:rFonts w:ascii="Arial" w:hAnsi="Arial" w:cs="Arial"/>
          <w:i/>
        </w:rPr>
        <w:t>Mineralization.—</w:t>
      </w:r>
      <w:r w:rsidR="008D4E7F">
        <w:rPr>
          <w:rFonts w:ascii="Arial" w:hAnsi="Arial" w:cs="Arial"/>
        </w:rPr>
        <w:t>D</w:t>
      </w:r>
      <w:r w:rsidRPr="006A62C9">
        <w:rPr>
          <w:rFonts w:ascii="Arial" w:hAnsi="Arial" w:cs="Arial"/>
        </w:rPr>
        <w:t xml:space="preserve">ecomposition </w:t>
      </w:r>
      <w:r w:rsidR="008D4E7F">
        <w:rPr>
          <w:rFonts w:ascii="Arial" w:hAnsi="Arial" w:cs="Arial"/>
        </w:rPr>
        <w:t xml:space="preserve">of organic matter that </w:t>
      </w:r>
      <w:r w:rsidRPr="006A62C9">
        <w:rPr>
          <w:rFonts w:ascii="Arial" w:hAnsi="Arial" w:cs="Arial"/>
        </w:rPr>
        <w:t>releas</w:t>
      </w:r>
      <w:r w:rsidR="008D4E7F">
        <w:rPr>
          <w:rFonts w:ascii="Arial" w:hAnsi="Arial" w:cs="Arial"/>
        </w:rPr>
        <w:t>es</w:t>
      </w:r>
      <w:r w:rsidRPr="006A62C9">
        <w:rPr>
          <w:rFonts w:ascii="Arial" w:hAnsi="Arial" w:cs="Arial"/>
        </w:rPr>
        <w:t xml:space="preserve"> nutrients in a</w:t>
      </w:r>
      <w:r w:rsidR="008D4E7F">
        <w:rPr>
          <w:rFonts w:ascii="Arial" w:hAnsi="Arial" w:cs="Arial"/>
        </w:rPr>
        <w:t xml:space="preserve"> form available</w:t>
      </w:r>
      <w:r w:rsidRPr="006A62C9">
        <w:rPr>
          <w:rFonts w:ascii="Arial" w:hAnsi="Arial" w:cs="Arial"/>
        </w:rPr>
        <w:t xml:space="preserve"> </w:t>
      </w:r>
      <w:r w:rsidR="008D4E7F">
        <w:rPr>
          <w:rFonts w:ascii="Arial" w:hAnsi="Arial" w:cs="Arial"/>
        </w:rPr>
        <w:t xml:space="preserve">for </w:t>
      </w:r>
      <w:r w:rsidRPr="006A62C9">
        <w:rPr>
          <w:rFonts w:ascii="Arial" w:hAnsi="Arial" w:cs="Arial"/>
        </w:rPr>
        <w:t xml:space="preserve">plant </w:t>
      </w:r>
      <w:r w:rsidR="008D4E7F">
        <w:rPr>
          <w:rFonts w:ascii="Arial" w:hAnsi="Arial" w:cs="Arial"/>
        </w:rPr>
        <w:t>use</w:t>
      </w:r>
      <w:r w:rsidRPr="006A62C9">
        <w:rPr>
          <w:rFonts w:ascii="Arial" w:hAnsi="Arial" w:cs="Arial"/>
        </w:rPr>
        <w:t xml:space="preserve"> (e.g., phosphorus, nitrogen, and sulfur)</w:t>
      </w:r>
      <w:r w:rsidR="00270A59">
        <w:rPr>
          <w:rFonts w:ascii="Arial" w:hAnsi="Arial" w:cs="Arial"/>
        </w:rPr>
        <w:t>;</w:t>
      </w:r>
      <w:r w:rsidRPr="006A62C9">
        <w:rPr>
          <w:rFonts w:ascii="Arial" w:hAnsi="Arial" w:cs="Arial"/>
        </w:rPr>
        <w:t xml:space="preserve"> occurs </w:t>
      </w:r>
      <w:r w:rsidR="008D4E7F">
        <w:rPr>
          <w:rFonts w:ascii="Arial" w:hAnsi="Arial" w:cs="Arial"/>
        </w:rPr>
        <w:t>as a result of</w:t>
      </w:r>
      <w:r w:rsidRPr="006A62C9">
        <w:rPr>
          <w:rFonts w:ascii="Arial" w:hAnsi="Arial" w:cs="Arial"/>
        </w:rPr>
        <w:t xml:space="preserve"> respiration.</w:t>
      </w:r>
    </w:p>
    <w:p w:rsidR="00ED7C0E" w:rsidRDefault="003F790E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8A778E">
        <w:rPr>
          <w:rFonts w:ascii="Arial" w:hAnsi="Arial" w:cs="Arial"/>
          <w:i/>
        </w:rPr>
        <w:t>Nitrification.—</w:t>
      </w:r>
      <w:r w:rsidRPr="006A62C9">
        <w:rPr>
          <w:rFonts w:ascii="Arial" w:hAnsi="Arial" w:cs="Arial"/>
        </w:rPr>
        <w:t xml:space="preserve">Aerobic microbial process </w:t>
      </w:r>
      <w:r w:rsidR="008D4E7F">
        <w:rPr>
          <w:rFonts w:ascii="Arial" w:hAnsi="Arial" w:cs="Arial"/>
        </w:rPr>
        <w:t xml:space="preserve">that </w:t>
      </w:r>
      <w:r w:rsidRPr="006A62C9">
        <w:rPr>
          <w:rFonts w:ascii="Arial" w:hAnsi="Arial" w:cs="Arial"/>
        </w:rPr>
        <w:t>convert</w:t>
      </w:r>
      <w:r w:rsidR="008D4E7F">
        <w:rPr>
          <w:rFonts w:ascii="Arial" w:hAnsi="Arial" w:cs="Arial"/>
        </w:rPr>
        <w:t>s</w:t>
      </w:r>
      <w:r w:rsidRPr="006A62C9">
        <w:rPr>
          <w:rFonts w:ascii="Arial" w:hAnsi="Arial" w:cs="Arial"/>
        </w:rPr>
        <w:t xml:space="preserve"> soil ammonium N to nitrate </w:t>
      </w:r>
      <w:r w:rsidR="008D4E7F">
        <w:rPr>
          <w:rFonts w:ascii="Arial" w:hAnsi="Arial" w:cs="Arial"/>
        </w:rPr>
        <w:t xml:space="preserve">that is available for plant use, </w:t>
      </w:r>
      <w:r w:rsidRPr="006A62C9">
        <w:rPr>
          <w:rFonts w:ascii="Arial" w:hAnsi="Arial" w:cs="Arial"/>
        </w:rPr>
        <w:t xml:space="preserve">or </w:t>
      </w:r>
      <w:r w:rsidR="008D4E7F">
        <w:rPr>
          <w:rFonts w:ascii="Arial" w:hAnsi="Arial" w:cs="Arial"/>
        </w:rPr>
        <w:t xml:space="preserve">to </w:t>
      </w:r>
      <w:r w:rsidRPr="006A62C9">
        <w:rPr>
          <w:rFonts w:ascii="Arial" w:hAnsi="Arial" w:cs="Arial"/>
        </w:rPr>
        <w:t>nitrite, NO, and</w:t>
      </w:r>
      <w:r w:rsidR="00ED7C0E">
        <w:rPr>
          <w:rFonts w:ascii="Arial" w:hAnsi="Arial" w:cs="Arial"/>
        </w:rPr>
        <w:t xml:space="preserve"> </w:t>
      </w:r>
      <w:r w:rsidRPr="006A62C9">
        <w:rPr>
          <w:rFonts w:ascii="Arial" w:hAnsi="Arial" w:cs="Arial"/>
        </w:rPr>
        <w:t>N</w:t>
      </w:r>
      <w:r w:rsidRPr="006A62C9">
        <w:rPr>
          <w:rFonts w:ascii="Arial" w:hAnsi="Arial" w:cs="Arial"/>
          <w:vertAlign w:val="subscript"/>
        </w:rPr>
        <w:t>2</w:t>
      </w:r>
      <w:r w:rsidRPr="006A62C9">
        <w:rPr>
          <w:rFonts w:ascii="Arial" w:hAnsi="Arial" w:cs="Arial"/>
        </w:rPr>
        <w:t xml:space="preserve">O </w:t>
      </w:r>
      <w:r w:rsidR="008D4E7F">
        <w:rPr>
          <w:rFonts w:ascii="Arial" w:hAnsi="Arial" w:cs="Arial"/>
        </w:rPr>
        <w:t>if</w:t>
      </w:r>
      <w:r w:rsidRPr="006A62C9">
        <w:rPr>
          <w:rFonts w:ascii="Arial" w:hAnsi="Arial" w:cs="Arial"/>
        </w:rPr>
        <w:t xml:space="preserve"> pH, EC, or oxygen levels impair aerobic activity</w:t>
      </w:r>
      <w:r w:rsidRPr="008A778E">
        <w:rPr>
          <w:rFonts w:ascii="Arial" w:hAnsi="Arial" w:cs="Arial"/>
        </w:rPr>
        <w:t>.</w:t>
      </w:r>
    </w:p>
    <w:p w:rsidR="003F790E" w:rsidRPr="008A778E" w:rsidRDefault="00255745">
      <w:pPr>
        <w:pStyle w:val="NormalWeb"/>
        <w:spacing w:before="0" w:beforeAutospacing="0" w:after="120" w:afterAutospacing="0"/>
        <w:rPr>
          <w:rFonts w:ascii="Arial" w:hAnsi="Arial" w:cs="Arial"/>
          <w:b/>
        </w:rPr>
      </w:pPr>
      <w:r w:rsidRPr="008A77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D759F" wp14:editId="2B86234A">
                <wp:simplePos x="0" y="0"/>
                <wp:positionH relativeFrom="column">
                  <wp:posOffset>19050</wp:posOffset>
                </wp:positionH>
                <wp:positionV relativeFrom="paragraph">
                  <wp:posOffset>4845050</wp:posOffset>
                </wp:positionV>
                <wp:extent cx="6858000" cy="292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8E" w:rsidRPr="004A6783" w:rsidRDefault="008A778E" w:rsidP="00255745">
                            <w:pPr>
                              <w:ind w:left="-120" w:firstLine="84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6783">
                              <w:rPr>
                                <w:i/>
                                <w:sz w:val="20"/>
                                <w:szCs w:val="20"/>
                              </w:rPr>
                              <w:t>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5pt;margin-top:381.5pt;width:540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LkhgIAABc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" stroked="f">
                <v:textbox>
                  <w:txbxContent>
                    <w:p w:rsidR="008A778E" w:rsidRPr="004A6783" w:rsidRDefault="008A778E" w:rsidP="00255745">
                      <w:pPr>
                        <w:ind w:left="-120" w:firstLine="84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A6783">
                        <w:rPr>
                          <w:i/>
                          <w:sz w:val="20"/>
                          <w:szCs w:val="20"/>
                        </w:rPr>
                        <w:t>USDA is an equal opportunity provider and employer.</w:t>
                      </w:r>
                    </w:p>
                  </w:txbxContent>
                </v:textbox>
              </v:shape>
            </w:pict>
          </mc:Fallback>
        </mc:AlternateContent>
      </w:r>
      <w:r w:rsidR="003F790E" w:rsidRPr="008A778E">
        <w:rPr>
          <w:rFonts w:ascii="Arial" w:hAnsi="Arial" w:cs="Arial"/>
          <w:i/>
        </w:rPr>
        <w:t>Porosity.—</w:t>
      </w:r>
      <w:r w:rsidR="008D4E7F">
        <w:rPr>
          <w:rFonts w:ascii="Arial" w:hAnsi="Arial" w:cs="Arial"/>
          <w:lang w:val="en"/>
        </w:rPr>
        <w:t>R</w:t>
      </w:r>
      <w:r w:rsidR="003F790E" w:rsidRPr="006A62C9">
        <w:rPr>
          <w:rFonts w:ascii="Arial" w:hAnsi="Arial" w:cs="Arial"/>
          <w:lang w:val="en"/>
        </w:rPr>
        <w:t xml:space="preserve">atio of pore volume to total soil volume. Porosity is </w:t>
      </w:r>
      <w:r w:rsidR="008D4E7F">
        <w:rPr>
          <w:rFonts w:ascii="Arial" w:hAnsi="Arial" w:cs="Arial"/>
          <w:lang w:val="en"/>
        </w:rPr>
        <w:t>affected</w:t>
      </w:r>
      <w:r w:rsidR="003F790E" w:rsidRPr="006A62C9">
        <w:rPr>
          <w:rFonts w:ascii="Arial" w:hAnsi="Arial" w:cs="Arial"/>
          <w:lang w:val="en"/>
        </w:rPr>
        <w:t xml:space="preserve"> by soil texture, compaction, and pore distribution. </w:t>
      </w:r>
      <w:r w:rsidR="008D4E7F">
        <w:rPr>
          <w:rFonts w:ascii="Arial" w:hAnsi="Arial" w:cs="Arial"/>
          <w:lang w:val="en"/>
        </w:rPr>
        <w:t>Highe</w:t>
      </w:r>
      <w:r w:rsidR="003F790E" w:rsidRPr="006A62C9">
        <w:rPr>
          <w:rFonts w:ascii="Arial" w:hAnsi="Arial" w:cs="Arial"/>
          <w:lang w:val="en"/>
        </w:rPr>
        <w:t>r</w:t>
      </w:r>
      <w:r w:rsidR="00ED7C0E">
        <w:rPr>
          <w:rFonts w:ascii="Arial" w:hAnsi="Arial" w:cs="Arial"/>
          <w:lang w:val="en"/>
        </w:rPr>
        <w:br w:type="column"/>
      </w:r>
      <w:r w:rsidR="003F790E" w:rsidRPr="006A62C9">
        <w:rPr>
          <w:rFonts w:ascii="Arial" w:hAnsi="Arial" w:cs="Arial"/>
          <w:lang w:val="en"/>
        </w:rPr>
        <w:lastRenderedPageBreak/>
        <w:t xml:space="preserve">porosity means </w:t>
      </w:r>
      <w:r w:rsidR="008D4E7F">
        <w:rPr>
          <w:rFonts w:ascii="Arial" w:hAnsi="Arial" w:cs="Arial"/>
          <w:lang w:val="en"/>
        </w:rPr>
        <w:t xml:space="preserve">that </w:t>
      </w:r>
      <w:r w:rsidR="003F790E" w:rsidRPr="006A62C9">
        <w:rPr>
          <w:rFonts w:ascii="Arial" w:hAnsi="Arial" w:cs="Arial"/>
          <w:lang w:val="en"/>
        </w:rPr>
        <w:t>there is more pore space</w:t>
      </w:r>
      <w:r w:rsidR="008D4E7F">
        <w:rPr>
          <w:rFonts w:ascii="Arial" w:hAnsi="Arial" w:cs="Arial"/>
          <w:lang w:val="en"/>
        </w:rPr>
        <w:t>,</w:t>
      </w:r>
      <w:r w:rsidR="003F790E" w:rsidRPr="006A62C9">
        <w:rPr>
          <w:rFonts w:ascii="Arial" w:hAnsi="Arial" w:cs="Arial"/>
          <w:lang w:val="en"/>
        </w:rPr>
        <w:t xml:space="preserve"> allowing for higher </w:t>
      </w:r>
      <w:r w:rsidR="00270A59">
        <w:rPr>
          <w:rFonts w:ascii="Arial" w:hAnsi="Arial" w:cs="Arial"/>
          <w:lang w:val="en"/>
        </w:rPr>
        <w:t xml:space="preserve">available </w:t>
      </w:r>
      <w:r w:rsidR="003F790E" w:rsidRPr="006A62C9">
        <w:rPr>
          <w:rFonts w:ascii="Arial" w:hAnsi="Arial" w:cs="Arial"/>
          <w:lang w:val="en"/>
        </w:rPr>
        <w:t xml:space="preserve">water capacity </w:t>
      </w:r>
      <w:r w:rsidR="00270A59">
        <w:rPr>
          <w:rFonts w:ascii="Arial" w:hAnsi="Arial" w:cs="Arial"/>
          <w:lang w:val="en"/>
        </w:rPr>
        <w:t xml:space="preserve">of the soil </w:t>
      </w:r>
      <w:r w:rsidR="003F790E" w:rsidRPr="006A62C9">
        <w:rPr>
          <w:rFonts w:ascii="Arial" w:hAnsi="Arial" w:cs="Arial"/>
          <w:lang w:val="en"/>
        </w:rPr>
        <w:t xml:space="preserve">and </w:t>
      </w:r>
      <w:r w:rsidR="00270A59">
        <w:rPr>
          <w:rFonts w:ascii="Arial" w:hAnsi="Arial" w:cs="Arial"/>
          <w:lang w:val="en"/>
        </w:rPr>
        <w:t>more</w:t>
      </w:r>
      <w:r w:rsidR="003F790E" w:rsidRPr="006A62C9">
        <w:rPr>
          <w:rFonts w:ascii="Arial" w:hAnsi="Arial" w:cs="Arial"/>
          <w:lang w:val="en"/>
        </w:rPr>
        <w:t xml:space="preserve"> soil biological activity. Compaction decreases porosity</w:t>
      </w:r>
      <w:r w:rsidR="003F790E" w:rsidRPr="003F790E">
        <w:rPr>
          <w:rFonts w:ascii="Arial" w:hAnsi="Arial" w:cs="Arial"/>
          <w:lang w:val="en"/>
        </w:rPr>
        <w:t>.</w:t>
      </w:r>
    </w:p>
    <w:p w:rsidR="00E9226D" w:rsidRPr="008A778E" w:rsidRDefault="00E9226D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  <w:i/>
        </w:rPr>
        <w:t>Respiration</w:t>
      </w:r>
      <w:r w:rsidR="003F790E" w:rsidRPr="008A778E">
        <w:rPr>
          <w:rFonts w:ascii="Arial" w:hAnsi="Arial" w:cs="Arial"/>
          <w:i/>
        </w:rPr>
        <w:t>.—</w:t>
      </w:r>
      <w:r w:rsidR="009B4EFF" w:rsidRPr="008A778E">
        <w:rPr>
          <w:rFonts w:ascii="Arial" w:hAnsi="Arial" w:cs="Arial"/>
        </w:rPr>
        <w:t>Release of c</w:t>
      </w:r>
      <w:r w:rsidRPr="008A778E">
        <w:rPr>
          <w:rFonts w:ascii="Arial" w:hAnsi="Arial" w:cs="Arial"/>
        </w:rPr>
        <w:t>arbon dioxide (CO</w:t>
      </w:r>
      <w:r w:rsidRPr="008A778E">
        <w:rPr>
          <w:rFonts w:ascii="Arial" w:hAnsi="Arial" w:cs="Arial"/>
          <w:vertAlign w:val="subscript"/>
        </w:rPr>
        <w:t>2</w:t>
      </w:r>
      <w:r w:rsidR="0038604C" w:rsidRPr="008A778E">
        <w:rPr>
          <w:rFonts w:ascii="Arial" w:hAnsi="Arial" w:cs="Arial"/>
        </w:rPr>
        <w:t xml:space="preserve">) </w:t>
      </w:r>
      <w:r w:rsidR="00270A59">
        <w:rPr>
          <w:rFonts w:ascii="Arial" w:hAnsi="Arial" w:cs="Arial"/>
        </w:rPr>
        <w:t xml:space="preserve">from a soil </w:t>
      </w:r>
      <w:r w:rsidR="008D4E7F">
        <w:rPr>
          <w:rFonts w:ascii="Arial" w:hAnsi="Arial" w:cs="Arial"/>
        </w:rPr>
        <w:t>as a result of</w:t>
      </w:r>
      <w:r w:rsidRPr="008A778E">
        <w:rPr>
          <w:rFonts w:ascii="Arial" w:hAnsi="Arial" w:cs="Arial"/>
        </w:rPr>
        <w:t xml:space="preserve"> decomposition of SOM by soil microbes and from plant roots and soil fauna.</w:t>
      </w:r>
      <w:r w:rsidR="00ED7C0E">
        <w:rPr>
          <w:rFonts w:ascii="Arial" w:hAnsi="Arial" w:cs="Arial"/>
        </w:rPr>
        <w:t xml:space="preserve"> </w:t>
      </w:r>
      <w:r w:rsidR="003B6DEE">
        <w:rPr>
          <w:rFonts w:ascii="Arial" w:hAnsi="Arial" w:cs="Arial"/>
        </w:rPr>
        <w:t xml:space="preserve">It </w:t>
      </w:r>
      <w:r w:rsidRPr="008A778E">
        <w:rPr>
          <w:rFonts w:ascii="Arial" w:hAnsi="Arial" w:cs="Arial"/>
        </w:rPr>
        <w:t xml:space="preserve">can be measured </w:t>
      </w:r>
      <w:r w:rsidR="00270A59">
        <w:rPr>
          <w:rFonts w:ascii="Arial" w:hAnsi="Arial" w:cs="Arial"/>
        </w:rPr>
        <w:t>by</w:t>
      </w:r>
      <w:r w:rsidR="007F4234">
        <w:rPr>
          <w:rFonts w:ascii="Arial" w:hAnsi="Arial" w:cs="Arial"/>
        </w:rPr>
        <w:t xml:space="preserve"> </w:t>
      </w:r>
      <w:r w:rsidRPr="008A778E">
        <w:rPr>
          <w:rFonts w:ascii="Arial" w:hAnsi="Arial" w:cs="Arial"/>
        </w:rPr>
        <w:t>simple methods or more sophisticated laboratory methods.</w:t>
      </w:r>
    </w:p>
    <w:p w:rsidR="00E9226D" w:rsidRPr="008A778E" w:rsidRDefault="003F790E" w:rsidP="008A778E">
      <w:pPr>
        <w:spacing w:after="120" w:line="240" w:lineRule="auto"/>
        <w:rPr>
          <w:rFonts w:ascii="Arial" w:hAnsi="Arial" w:cs="Arial"/>
        </w:rPr>
      </w:pPr>
      <w:r w:rsidRPr="008A778E">
        <w:rPr>
          <w:rFonts w:ascii="Arial" w:hAnsi="Arial" w:cs="Arial"/>
          <w:i/>
        </w:rPr>
        <w:t xml:space="preserve">Soil </w:t>
      </w:r>
      <w:r>
        <w:rPr>
          <w:rFonts w:ascii="Arial" w:hAnsi="Arial" w:cs="Arial"/>
          <w:i/>
        </w:rPr>
        <w:t>m</w:t>
      </w:r>
      <w:r w:rsidRPr="008A778E">
        <w:rPr>
          <w:rFonts w:ascii="Arial" w:hAnsi="Arial" w:cs="Arial"/>
          <w:i/>
        </w:rPr>
        <w:t>icrobes.—</w:t>
      </w:r>
      <w:r w:rsidRPr="006A62C9">
        <w:rPr>
          <w:rFonts w:ascii="Arial" w:hAnsi="Arial" w:cs="Arial"/>
        </w:rPr>
        <w:t>Soil organisms</w:t>
      </w:r>
      <w:r w:rsidR="007F4234">
        <w:rPr>
          <w:rFonts w:ascii="Arial" w:hAnsi="Arial" w:cs="Arial"/>
        </w:rPr>
        <w:t>,</w:t>
      </w:r>
      <w:r w:rsidRPr="006A62C9">
        <w:rPr>
          <w:rFonts w:ascii="Arial" w:hAnsi="Arial" w:cs="Arial"/>
        </w:rPr>
        <w:t xml:space="preserve"> such as bacteria, fungi, protozoa, and </w:t>
      </w:r>
      <w:r w:rsidR="001823F1" w:rsidRPr="006A62C9">
        <w:rPr>
          <w:rFonts w:ascii="Arial" w:hAnsi="Arial" w:cs="Arial"/>
        </w:rPr>
        <w:t>a</w:t>
      </w:r>
      <w:r w:rsidR="001823F1" w:rsidRPr="006A62C9">
        <w:rPr>
          <w:rFonts w:ascii="Arial" w:hAnsi="Arial" w:cs="Arial"/>
          <w:bCs/>
        </w:rPr>
        <w:t>lgae</w:t>
      </w:r>
      <w:r w:rsidR="001823F1">
        <w:rPr>
          <w:rFonts w:ascii="Arial" w:hAnsi="Arial" w:cs="Arial"/>
          <w:bCs/>
        </w:rPr>
        <w:t>,</w:t>
      </w:r>
      <w:r w:rsidR="001823F1" w:rsidRPr="006A62C9">
        <w:rPr>
          <w:rFonts w:ascii="Arial" w:hAnsi="Arial" w:cs="Arial"/>
        </w:rPr>
        <w:t xml:space="preserve"> </w:t>
      </w:r>
      <w:r w:rsidR="000E6ABB">
        <w:rPr>
          <w:rFonts w:ascii="Arial" w:hAnsi="Arial" w:cs="Arial"/>
        </w:rPr>
        <w:t>which</w:t>
      </w:r>
      <w:r w:rsidRPr="006A62C9">
        <w:rPr>
          <w:rFonts w:ascii="Arial" w:hAnsi="Arial" w:cs="Arial"/>
        </w:rPr>
        <w:t xml:space="preserve"> are responsible for soil respiration and many </w:t>
      </w:r>
      <w:r w:rsidR="007F4234">
        <w:rPr>
          <w:rFonts w:ascii="Arial" w:hAnsi="Arial" w:cs="Arial"/>
        </w:rPr>
        <w:t xml:space="preserve">other </w:t>
      </w:r>
      <w:r w:rsidRPr="006A62C9">
        <w:rPr>
          <w:rFonts w:ascii="Arial" w:hAnsi="Arial" w:cs="Arial"/>
        </w:rPr>
        <w:t>important soil processes</w:t>
      </w:r>
      <w:r w:rsidR="007F4234">
        <w:rPr>
          <w:rFonts w:ascii="Arial" w:hAnsi="Arial" w:cs="Arial"/>
        </w:rPr>
        <w:t>,</w:t>
      </w:r>
      <w:r w:rsidRPr="006A62C9">
        <w:rPr>
          <w:rFonts w:ascii="Arial" w:hAnsi="Arial" w:cs="Arial"/>
        </w:rPr>
        <w:t xml:space="preserve"> such as nutrient cycling. The number of soil organisms in a heaping tablespoon of fertile soil can </w:t>
      </w:r>
      <w:r w:rsidR="007F4234">
        <w:rPr>
          <w:rFonts w:ascii="Arial" w:hAnsi="Arial" w:cs="Arial"/>
        </w:rPr>
        <w:t>be more than</w:t>
      </w:r>
      <w:r w:rsidRPr="006A62C9">
        <w:rPr>
          <w:rFonts w:ascii="Arial" w:hAnsi="Arial" w:cs="Arial"/>
        </w:rPr>
        <w:t xml:space="preserve"> 9 billion, or 1.5 times the human population on earth.</w:t>
      </w:r>
    </w:p>
    <w:sectPr w:rsidR="00E9226D" w:rsidRPr="008A778E" w:rsidSect="00E9226D">
      <w:type w:val="continuous"/>
      <w:pgSz w:w="12240" w:h="15840" w:code="1"/>
      <w:pgMar w:top="1440" w:right="720" w:bottom="144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B7" w:rsidRDefault="00156AB7" w:rsidP="00BD3B19">
      <w:pPr>
        <w:spacing w:after="0" w:line="240" w:lineRule="auto"/>
      </w:pPr>
      <w:r>
        <w:separator/>
      </w:r>
    </w:p>
  </w:endnote>
  <w:endnote w:type="continuationSeparator" w:id="0">
    <w:p w:rsidR="00156AB7" w:rsidRDefault="00156AB7" w:rsidP="00B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8E" w:rsidRDefault="008A77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9015C" wp14:editId="6955FCBD">
              <wp:simplePos x="0" y="0"/>
              <wp:positionH relativeFrom="column">
                <wp:posOffset>19050</wp:posOffset>
              </wp:positionH>
              <wp:positionV relativeFrom="paragraph">
                <wp:posOffset>-9525</wp:posOffset>
              </wp:positionV>
              <wp:extent cx="6858000" cy="224155"/>
              <wp:effectExtent l="0" t="0" r="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78E" w:rsidRPr="002D04DC" w:rsidRDefault="008A778E" w:rsidP="005C22A2">
                          <w:pPr>
                            <w:tabs>
                              <w:tab w:val="center" w:pos="720"/>
                              <w:tab w:val="center" w:pos="5760"/>
                            </w:tabs>
                            <w:rPr>
                              <w:i/>
                              <w:color w:val="FFFFFF" w:themeColor="background1"/>
                            </w:rPr>
                          </w:pP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tab/>
                            <w:t xml:space="preserve">Page </w: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begin"/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instrText xml:space="preserve"> PAGE   \* MERGEFORMAT </w:instrTex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separate"/>
                          </w:r>
                          <w:r w:rsidR="0087010E">
                            <w:rPr>
                              <w:noProof/>
                              <w:color w:val="FFFFFF" w:themeColor="background1"/>
                              <w:szCs w:val="24"/>
                            </w:rPr>
                            <w:t>9</w: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2D04DC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>Guides for Educators</w:t>
                          </w:r>
                          <w:r w:rsidR="00E86142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E86142">
                            <w:rPr>
                              <w:b/>
                              <w:i/>
                              <w:color w:val="FFFFFF" w:themeColor="background1"/>
                            </w:rPr>
                            <w:t>(May 2014)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-.75pt;width:540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" filled="f" stroked="f">
              <v:textbox inset="1.44pt,1.44pt,1.44pt,1.44pt">
                <w:txbxContent>
                  <w:p w:rsidR="008A778E" w:rsidRPr="002D04DC" w:rsidRDefault="008A778E" w:rsidP="005C22A2">
                    <w:pPr>
                      <w:tabs>
                        <w:tab w:val="center" w:pos="720"/>
                        <w:tab w:val="center" w:pos="5760"/>
                      </w:tabs>
                      <w:rPr>
                        <w:i/>
                        <w:color w:val="FFFFFF" w:themeColor="background1"/>
                      </w:rPr>
                    </w:pPr>
                    <w:r w:rsidRPr="002D04DC">
                      <w:rPr>
                        <w:color w:val="FFFFFF" w:themeColor="background1"/>
                        <w:szCs w:val="24"/>
                      </w:rPr>
                      <w:tab/>
                      <w:t xml:space="preserve">Page </w: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begin"/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instrText xml:space="preserve"> PAGE   \* MERGEFORMAT </w:instrTex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separate"/>
                    </w:r>
                    <w:r w:rsidR="0087010E">
                      <w:rPr>
                        <w:noProof/>
                        <w:color w:val="FFFFFF" w:themeColor="background1"/>
                        <w:szCs w:val="24"/>
                      </w:rPr>
                      <w:t>9</w: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end"/>
                    </w:r>
                    <w:r>
                      <w:rPr>
                        <w:color w:val="FFFFFF" w:themeColor="background1"/>
                        <w:szCs w:val="24"/>
                      </w:rPr>
                      <w:tab/>
                    </w:r>
                    <w:r w:rsidRPr="002D04DC">
                      <w:rPr>
                        <w:b/>
                        <w:i/>
                        <w:color w:val="FFFFFF" w:themeColor="background1"/>
                        <w:szCs w:val="24"/>
                      </w:rPr>
                      <w:t>Guides for Educators</w:t>
                    </w:r>
                    <w:r w:rsidR="00E86142">
                      <w:rPr>
                        <w:b/>
                        <w:i/>
                        <w:color w:val="FFFFFF" w:themeColor="background1"/>
                        <w:szCs w:val="24"/>
                      </w:rPr>
                      <w:t xml:space="preserve"> </w:t>
                    </w:r>
                    <w:r w:rsidR="00E86142">
                      <w:rPr>
                        <w:b/>
                        <w:i/>
                        <w:color w:val="FFFFFF" w:themeColor="background1"/>
                      </w:rPr>
                      <w:t>(May 2014)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CDC218" wp14:editId="4A9BC79E">
          <wp:extent cx="6858000" cy="252984"/>
          <wp:effectExtent l="19050" t="0" r="0" b="0"/>
          <wp:docPr id="8" name="Picture 7" descr="respiration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iration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8E" w:rsidRPr="003B4CDE" w:rsidRDefault="008A778E" w:rsidP="007060C0">
    <w:pPr>
      <w:pStyle w:val="Footer"/>
      <w:tabs>
        <w:tab w:val="center" w:pos="900"/>
      </w:tabs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D6D24" wp14:editId="1770CF9A">
              <wp:simplePos x="0" y="0"/>
              <wp:positionH relativeFrom="column">
                <wp:posOffset>9525</wp:posOffset>
              </wp:positionH>
              <wp:positionV relativeFrom="paragraph">
                <wp:posOffset>-10160</wp:posOffset>
              </wp:positionV>
              <wp:extent cx="6858000" cy="2241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78E" w:rsidRPr="002D04DC" w:rsidRDefault="008A778E" w:rsidP="002D04DC">
                          <w:pPr>
                            <w:tabs>
                              <w:tab w:val="center" w:pos="720"/>
                              <w:tab w:val="center" w:pos="5760"/>
                            </w:tabs>
                            <w:rPr>
                              <w:i/>
                              <w:color w:val="FFFFFF" w:themeColor="background1"/>
                            </w:rPr>
                          </w:pP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tab/>
                            <w:t xml:space="preserve">Page </w: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begin"/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instrText xml:space="preserve"> PAGE   \* MERGEFORMAT </w:instrTex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separate"/>
                          </w:r>
                          <w:r w:rsidR="0087010E">
                            <w:rPr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 w:rsidRPr="002D04DC">
                            <w:rPr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2D04DC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>Guides for Educators</w:t>
                          </w:r>
                          <w:r w:rsidR="00E86142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E86142">
                            <w:rPr>
                              <w:b/>
                              <w:i/>
                              <w:color w:val="FFFFFF" w:themeColor="background1"/>
                            </w:rPr>
                            <w:t>(May 2014)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.75pt;margin-top:-.8pt;width:540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" filled="f" stroked="f">
              <v:textbox inset="1.44pt,1.44pt,1.44pt,1.44pt">
                <w:txbxContent>
                  <w:p w:rsidR="008A778E" w:rsidRPr="002D04DC" w:rsidRDefault="008A778E" w:rsidP="002D04DC">
                    <w:pPr>
                      <w:tabs>
                        <w:tab w:val="center" w:pos="720"/>
                        <w:tab w:val="center" w:pos="5760"/>
                      </w:tabs>
                      <w:rPr>
                        <w:i/>
                        <w:color w:val="FFFFFF" w:themeColor="background1"/>
                      </w:rPr>
                    </w:pPr>
                    <w:r w:rsidRPr="002D04DC">
                      <w:rPr>
                        <w:color w:val="FFFFFF" w:themeColor="background1"/>
                        <w:szCs w:val="24"/>
                      </w:rPr>
                      <w:tab/>
                      <w:t xml:space="preserve">Page </w: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begin"/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instrText xml:space="preserve"> PAGE   \* MERGEFORMAT </w:instrTex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separate"/>
                    </w:r>
                    <w:r w:rsidR="0087010E">
                      <w:rPr>
                        <w:noProof/>
                        <w:color w:val="FFFFFF" w:themeColor="background1"/>
                        <w:szCs w:val="24"/>
                      </w:rPr>
                      <w:t>1</w:t>
                    </w:r>
                    <w:r w:rsidRPr="002D04DC">
                      <w:rPr>
                        <w:color w:val="FFFFFF" w:themeColor="background1"/>
                        <w:szCs w:val="24"/>
                      </w:rPr>
                      <w:fldChar w:fldCharType="end"/>
                    </w:r>
                    <w:r>
                      <w:rPr>
                        <w:color w:val="FFFFFF" w:themeColor="background1"/>
                        <w:szCs w:val="24"/>
                      </w:rPr>
                      <w:tab/>
                    </w:r>
                    <w:r w:rsidRPr="002D04DC">
                      <w:rPr>
                        <w:b/>
                        <w:i/>
                        <w:color w:val="FFFFFF" w:themeColor="background1"/>
                        <w:szCs w:val="24"/>
                      </w:rPr>
                      <w:t>Guides for Educators</w:t>
                    </w:r>
                    <w:r w:rsidR="00E86142">
                      <w:rPr>
                        <w:b/>
                        <w:i/>
                        <w:color w:val="FFFFFF" w:themeColor="background1"/>
                        <w:szCs w:val="24"/>
                      </w:rPr>
                      <w:t xml:space="preserve"> </w:t>
                    </w:r>
                    <w:r w:rsidR="00E86142">
                      <w:rPr>
                        <w:b/>
                        <w:i/>
                        <w:color w:val="FFFFFF" w:themeColor="background1"/>
                      </w:rPr>
                      <w:t>(May 2014)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D91266" wp14:editId="6BA3A985">
          <wp:extent cx="6858000" cy="252984"/>
          <wp:effectExtent l="19050" t="0" r="0" b="0"/>
          <wp:docPr id="6" name="Picture 5" descr="respiration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iration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B7" w:rsidRDefault="00156AB7" w:rsidP="00BD3B19">
      <w:pPr>
        <w:spacing w:after="0" w:line="240" w:lineRule="auto"/>
      </w:pPr>
      <w:r>
        <w:separator/>
      </w:r>
    </w:p>
  </w:footnote>
  <w:footnote w:type="continuationSeparator" w:id="0">
    <w:p w:rsidR="00156AB7" w:rsidRDefault="00156AB7" w:rsidP="00BD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8E" w:rsidRDefault="008A77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6C0E4" wp14:editId="2712CC89">
              <wp:simplePos x="0" y="0"/>
              <wp:positionH relativeFrom="column">
                <wp:posOffset>19050</wp:posOffset>
              </wp:positionH>
              <wp:positionV relativeFrom="paragraph">
                <wp:posOffset>-5080</wp:posOffset>
              </wp:positionV>
              <wp:extent cx="6858000" cy="224155"/>
              <wp:effectExtent l="0" t="4445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78E" w:rsidRPr="003951F8" w:rsidRDefault="008A778E" w:rsidP="003951F8">
                          <w:pPr>
                            <w:tabs>
                              <w:tab w:val="center" w:pos="4320"/>
                              <w:tab w:val="center" w:pos="9900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8B4651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>Soil Health</w:t>
                          </w:r>
                          <w:r w:rsidR="008B4651">
                            <w:rPr>
                              <w:color w:val="FFFFFF" w:themeColor="background1"/>
                              <w:szCs w:val="24"/>
                            </w:rPr>
                            <w:t xml:space="preserve"> – </w:t>
                          </w:r>
                          <w:r w:rsidRPr="008B4651">
                            <w:rPr>
                              <w:b/>
                              <w:i/>
                              <w:color w:val="FFFFFF" w:themeColor="background1"/>
                              <w:szCs w:val="24"/>
                            </w:rPr>
                            <w:t>Respiration</w:t>
                          </w: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3951F8">
                            <w:rPr>
                              <w:color w:val="FFFFFF" w:themeColor="background1"/>
                              <w:szCs w:val="24"/>
                            </w:rPr>
                            <w:t>USDA-NRCS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.5pt;margin-top:-.4pt;width:54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" filled="f" stroked="f">
              <v:textbox inset="1.44pt,1.44pt,1.44pt,1.44pt">
                <w:txbxContent>
                  <w:p w:rsidR="008A778E" w:rsidRPr="003951F8" w:rsidRDefault="008A778E" w:rsidP="003951F8">
                    <w:pPr>
                      <w:tabs>
                        <w:tab w:val="center" w:pos="4320"/>
                        <w:tab w:val="center" w:pos="9900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Cs w:val="24"/>
                      </w:rPr>
                      <w:tab/>
                    </w:r>
                    <w:r w:rsidRPr="008B4651">
                      <w:rPr>
                        <w:b/>
                        <w:i/>
                        <w:color w:val="FFFFFF" w:themeColor="background1"/>
                        <w:szCs w:val="24"/>
                      </w:rPr>
                      <w:t>Soil Health</w:t>
                    </w:r>
                    <w:r w:rsidR="008B4651">
                      <w:rPr>
                        <w:color w:val="FFFFFF" w:themeColor="background1"/>
                        <w:szCs w:val="24"/>
                      </w:rPr>
                      <w:t xml:space="preserve"> – </w:t>
                    </w:r>
                    <w:r w:rsidRPr="008B4651">
                      <w:rPr>
                        <w:b/>
                        <w:i/>
                        <w:color w:val="FFFFFF" w:themeColor="background1"/>
                        <w:szCs w:val="24"/>
                      </w:rPr>
                      <w:t>Respiration</w:t>
                    </w:r>
                    <w:r>
                      <w:rPr>
                        <w:b/>
                        <w:color w:val="FFFFFF" w:themeColor="background1"/>
                        <w:szCs w:val="24"/>
                      </w:rPr>
                      <w:tab/>
                    </w:r>
                    <w:r w:rsidRPr="003951F8">
                      <w:rPr>
                        <w:color w:val="FFFFFF" w:themeColor="background1"/>
                        <w:szCs w:val="24"/>
                      </w:rPr>
                      <w:t>USDA-NRCS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3D7837" wp14:editId="2C39A4A8">
          <wp:extent cx="6858000" cy="252984"/>
          <wp:effectExtent l="19050" t="0" r="0" b="0"/>
          <wp:docPr id="7" name="Picture 6" descr="respir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iration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8E" w:rsidRPr="00BD3B19" w:rsidRDefault="008A778E" w:rsidP="00BD3B19">
    <w:pPr>
      <w:pStyle w:val="Header"/>
    </w:pPr>
    <w:r>
      <w:rPr>
        <w:noProof/>
      </w:rPr>
      <w:drawing>
        <wp:inline distT="0" distB="0" distL="0" distR="0" wp14:anchorId="2F4F6F1E" wp14:editId="15669689">
          <wp:extent cx="6857994" cy="1234439"/>
          <wp:effectExtent l="0" t="0" r="63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iration_masthead_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4" cy="123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C4E"/>
    <w:multiLevelType w:val="hybridMultilevel"/>
    <w:tmpl w:val="EE94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7495"/>
    <w:multiLevelType w:val="hybridMultilevel"/>
    <w:tmpl w:val="9778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F86"/>
    <w:multiLevelType w:val="hybridMultilevel"/>
    <w:tmpl w:val="2C94B904"/>
    <w:lvl w:ilvl="0" w:tplc="773CD4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10B18"/>
    <w:multiLevelType w:val="hybridMultilevel"/>
    <w:tmpl w:val="8DEE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369"/>
    <w:multiLevelType w:val="hybridMultilevel"/>
    <w:tmpl w:val="E5F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160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130B"/>
    <w:multiLevelType w:val="hybridMultilevel"/>
    <w:tmpl w:val="966E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4D75"/>
    <w:multiLevelType w:val="hybridMultilevel"/>
    <w:tmpl w:val="B10212D6"/>
    <w:lvl w:ilvl="0" w:tplc="63CCEA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C4A4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C24C04"/>
    <w:multiLevelType w:val="multilevel"/>
    <w:tmpl w:val="E2D6D3B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65E762D"/>
    <w:multiLevelType w:val="hybridMultilevel"/>
    <w:tmpl w:val="36E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87240"/>
    <w:multiLevelType w:val="hybridMultilevel"/>
    <w:tmpl w:val="BD0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10A49"/>
    <w:multiLevelType w:val="multilevel"/>
    <w:tmpl w:val="A6860486"/>
    <w:lvl w:ilvl="0">
      <w:start w:val="1"/>
      <w:numFmt w:val="decimal"/>
      <w:lvlText w:val="%1.0"/>
      <w:lvlJc w:val="left"/>
      <w:pPr>
        <w:ind w:left="8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4" w:hanging="1800"/>
      </w:pPr>
      <w:rPr>
        <w:rFonts w:hint="default"/>
      </w:rPr>
    </w:lvl>
  </w:abstractNum>
  <w:abstractNum w:abstractNumId="11">
    <w:nsid w:val="79E04D6E"/>
    <w:multiLevelType w:val="multilevel"/>
    <w:tmpl w:val="61B279C4"/>
    <w:lvl w:ilvl="0">
      <w:start w:val="1"/>
      <w:numFmt w:val="decimal"/>
      <w:lvlText w:val="%1.0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5" w:hanging="1800"/>
      </w:pPr>
      <w:rPr>
        <w:rFonts w:hint="default"/>
      </w:rPr>
    </w:lvl>
  </w:abstractNum>
  <w:abstractNum w:abstractNumId="12">
    <w:nsid w:val="7D4F235C"/>
    <w:multiLevelType w:val="hybridMultilevel"/>
    <w:tmpl w:val="F82EBCBE"/>
    <w:lvl w:ilvl="0" w:tplc="65888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F13B56"/>
    <w:multiLevelType w:val="hybridMultilevel"/>
    <w:tmpl w:val="241EE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73"/>
    <w:rsid w:val="00021154"/>
    <w:rsid w:val="00033088"/>
    <w:rsid w:val="00061490"/>
    <w:rsid w:val="000646C6"/>
    <w:rsid w:val="00066002"/>
    <w:rsid w:val="00090114"/>
    <w:rsid w:val="000961FA"/>
    <w:rsid w:val="000A263D"/>
    <w:rsid w:val="000B6E89"/>
    <w:rsid w:val="000C0168"/>
    <w:rsid w:val="000D39A5"/>
    <w:rsid w:val="000D65A1"/>
    <w:rsid w:val="000E6913"/>
    <w:rsid w:val="000E6ABB"/>
    <w:rsid w:val="000F3865"/>
    <w:rsid w:val="000F4ECB"/>
    <w:rsid w:val="0011499F"/>
    <w:rsid w:val="0011796C"/>
    <w:rsid w:val="00122466"/>
    <w:rsid w:val="00132DF4"/>
    <w:rsid w:val="001406E2"/>
    <w:rsid w:val="00142FE0"/>
    <w:rsid w:val="00156AB7"/>
    <w:rsid w:val="0016230C"/>
    <w:rsid w:val="001823F1"/>
    <w:rsid w:val="00185223"/>
    <w:rsid w:val="001A754E"/>
    <w:rsid w:val="001B0F15"/>
    <w:rsid w:val="001B1212"/>
    <w:rsid w:val="001C2059"/>
    <w:rsid w:val="001D16BC"/>
    <w:rsid w:val="001E2AAE"/>
    <w:rsid w:val="001E4193"/>
    <w:rsid w:val="00206E8D"/>
    <w:rsid w:val="002103BC"/>
    <w:rsid w:val="00211AA6"/>
    <w:rsid w:val="00251E63"/>
    <w:rsid w:val="00255745"/>
    <w:rsid w:val="00270A59"/>
    <w:rsid w:val="00271666"/>
    <w:rsid w:val="00292A0D"/>
    <w:rsid w:val="00293DD6"/>
    <w:rsid w:val="002A46DB"/>
    <w:rsid w:val="002C4A7E"/>
    <w:rsid w:val="002D0298"/>
    <w:rsid w:val="002D04DC"/>
    <w:rsid w:val="002E27DD"/>
    <w:rsid w:val="002E5EF1"/>
    <w:rsid w:val="002E6083"/>
    <w:rsid w:val="002F6CA8"/>
    <w:rsid w:val="00303571"/>
    <w:rsid w:val="003076B2"/>
    <w:rsid w:val="0032436D"/>
    <w:rsid w:val="003308B2"/>
    <w:rsid w:val="003333CA"/>
    <w:rsid w:val="003404A3"/>
    <w:rsid w:val="00360D73"/>
    <w:rsid w:val="003809D3"/>
    <w:rsid w:val="00380B74"/>
    <w:rsid w:val="0038604C"/>
    <w:rsid w:val="003951F8"/>
    <w:rsid w:val="003B4CDE"/>
    <w:rsid w:val="003B6DEE"/>
    <w:rsid w:val="003E2CBA"/>
    <w:rsid w:val="003F4CC0"/>
    <w:rsid w:val="003F4DC8"/>
    <w:rsid w:val="003F790E"/>
    <w:rsid w:val="00430499"/>
    <w:rsid w:val="00435521"/>
    <w:rsid w:val="004355BF"/>
    <w:rsid w:val="004501F3"/>
    <w:rsid w:val="00461245"/>
    <w:rsid w:val="004708E1"/>
    <w:rsid w:val="00471B3B"/>
    <w:rsid w:val="004743E9"/>
    <w:rsid w:val="00493044"/>
    <w:rsid w:val="00495DDD"/>
    <w:rsid w:val="004A069D"/>
    <w:rsid w:val="004A0A93"/>
    <w:rsid w:val="004E3268"/>
    <w:rsid w:val="004E7A41"/>
    <w:rsid w:val="00524F6E"/>
    <w:rsid w:val="00526D14"/>
    <w:rsid w:val="005420C8"/>
    <w:rsid w:val="0054407E"/>
    <w:rsid w:val="00570A3E"/>
    <w:rsid w:val="005714CE"/>
    <w:rsid w:val="005A03DE"/>
    <w:rsid w:val="005A60DC"/>
    <w:rsid w:val="005A6195"/>
    <w:rsid w:val="005A667A"/>
    <w:rsid w:val="005B2C0B"/>
    <w:rsid w:val="005C22A2"/>
    <w:rsid w:val="005C3D52"/>
    <w:rsid w:val="005D04E1"/>
    <w:rsid w:val="005F1CBF"/>
    <w:rsid w:val="00600D48"/>
    <w:rsid w:val="006115DB"/>
    <w:rsid w:val="006207D0"/>
    <w:rsid w:val="00672551"/>
    <w:rsid w:val="00675E1A"/>
    <w:rsid w:val="00676052"/>
    <w:rsid w:val="006800C1"/>
    <w:rsid w:val="00693342"/>
    <w:rsid w:val="00694F3E"/>
    <w:rsid w:val="006B14E3"/>
    <w:rsid w:val="006B4B80"/>
    <w:rsid w:val="006C1C0C"/>
    <w:rsid w:val="006E096B"/>
    <w:rsid w:val="006E5494"/>
    <w:rsid w:val="006F0FF9"/>
    <w:rsid w:val="006F7FE0"/>
    <w:rsid w:val="00705972"/>
    <w:rsid w:val="007060C0"/>
    <w:rsid w:val="007211B7"/>
    <w:rsid w:val="007312F8"/>
    <w:rsid w:val="00735E15"/>
    <w:rsid w:val="007558A8"/>
    <w:rsid w:val="00770097"/>
    <w:rsid w:val="00776B80"/>
    <w:rsid w:val="00781B7E"/>
    <w:rsid w:val="00790FA6"/>
    <w:rsid w:val="007B215F"/>
    <w:rsid w:val="007C12AB"/>
    <w:rsid w:val="007E0FF9"/>
    <w:rsid w:val="007E526C"/>
    <w:rsid w:val="007E74C5"/>
    <w:rsid w:val="007F4234"/>
    <w:rsid w:val="007F7D68"/>
    <w:rsid w:val="00801699"/>
    <w:rsid w:val="00803DCB"/>
    <w:rsid w:val="00805F77"/>
    <w:rsid w:val="00807B7B"/>
    <w:rsid w:val="00821405"/>
    <w:rsid w:val="00827BC2"/>
    <w:rsid w:val="00862650"/>
    <w:rsid w:val="0087010E"/>
    <w:rsid w:val="008912BB"/>
    <w:rsid w:val="008A778E"/>
    <w:rsid w:val="008B4651"/>
    <w:rsid w:val="008B5266"/>
    <w:rsid w:val="008B6087"/>
    <w:rsid w:val="008B70AC"/>
    <w:rsid w:val="008C29BA"/>
    <w:rsid w:val="008D2A67"/>
    <w:rsid w:val="008D4E7F"/>
    <w:rsid w:val="009044D0"/>
    <w:rsid w:val="00915977"/>
    <w:rsid w:val="009172A5"/>
    <w:rsid w:val="00922A7C"/>
    <w:rsid w:val="00933DE1"/>
    <w:rsid w:val="009367AA"/>
    <w:rsid w:val="0094583B"/>
    <w:rsid w:val="009909E4"/>
    <w:rsid w:val="009A6B33"/>
    <w:rsid w:val="009A77DC"/>
    <w:rsid w:val="009B4EFF"/>
    <w:rsid w:val="009B7BB1"/>
    <w:rsid w:val="009C446B"/>
    <w:rsid w:val="009D510F"/>
    <w:rsid w:val="009F77E9"/>
    <w:rsid w:val="00A05B20"/>
    <w:rsid w:val="00A258DA"/>
    <w:rsid w:val="00A462EB"/>
    <w:rsid w:val="00A52155"/>
    <w:rsid w:val="00A60E7B"/>
    <w:rsid w:val="00AE2B00"/>
    <w:rsid w:val="00AF75D8"/>
    <w:rsid w:val="00B41EAD"/>
    <w:rsid w:val="00B6252C"/>
    <w:rsid w:val="00B66A5B"/>
    <w:rsid w:val="00B85CE5"/>
    <w:rsid w:val="00BB023A"/>
    <w:rsid w:val="00BB061C"/>
    <w:rsid w:val="00BD08F6"/>
    <w:rsid w:val="00BD3B19"/>
    <w:rsid w:val="00BE3831"/>
    <w:rsid w:val="00BE71C7"/>
    <w:rsid w:val="00BF41D0"/>
    <w:rsid w:val="00C04872"/>
    <w:rsid w:val="00C13DED"/>
    <w:rsid w:val="00C16C52"/>
    <w:rsid w:val="00C42D71"/>
    <w:rsid w:val="00C47AEE"/>
    <w:rsid w:val="00C51D49"/>
    <w:rsid w:val="00C52668"/>
    <w:rsid w:val="00C85317"/>
    <w:rsid w:val="00CE55BC"/>
    <w:rsid w:val="00CF6985"/>
    <w:rsid w:val="00D0131D"/>
    <w:rsid w:val="00D07923"/>
    <w:rsid w:val="00D13B2A"/>
    <w:rsid w:val="00D37E0E"/>
    <w:rsid w:val="00D63604"/>
    <w:rsid w:val="00D7550F"/>
    <w:rsid w:val="00D77573"/>
    <w:rsid w:val="00D92319"/>
    <w:rsid w:val="00D935E2"/>
    <w:rsid w:val="00D938F0"/>
    <w:rsid w:val="00DA3563"/>
    <w:rsid w:val="00DB24AB"/>
    <w:rsid w:val="00DB3586"/>
    <w:rsid w:val="00DB6273"/>
    <w:rsid w:val="00DC0424"/>
    <w:rsid w:val="00DD777E"/>
    <w:rsid w:val="00E00138"/>
    <w:rsid w:val="00E26582"/>
    <w:rsid w:val="00E77DEF"/>
    <w:rsid w:val="00E8037C"/>
    <w:rsid w:val="00E8345E"/>
    <w:rsid w:val="00E86142"/>
    <w:rsid w:val="00E9226D"/>
    <w:rsid w:val="00E93E05"/>
    <w:rsid w:val="00EA1939"/>
    <w:rsid w:val="00ED2E91"/>
    <w:rsid w:val="00ED7C0E"/>
    <w:rsid w:val="00EF6276"/>
    <w:rsid w:val="00F17D36"/>
    <w:rsid w:val="00F2496F"/>
    <w:rsid w:val="00F327EC"/>
    <w:rsid w:val="00F43A31"/>
    <w:rsid w:val="00F52905"/>
    <w:rsid w:val="00F5432E"/>
    <w:rsid w:val="00F72C6A"/>
    <w:rsid w:val="00F76015"/>
    <w:rsid w:val="00F839AD"/>
    <w:rsid w:val="00FA689F"/>
    <w:rsid w:val="00FB2A4F"/>
    <w:rsid w:val="00FB637C"/>
    <w:rsid w:val="00FC4343"/>
    <w:rsid w:val="00FC5ABD"/>
    <w:rsid w:val="00FD5651"/>
    <w:rsid w:val="00FE4A2F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8"/>
    <w:pPr>
      <w:spacing w:line="32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39"/>
    <w:pPr>
      <w:pBdr>
        <w:bottom w:val="single" w:sz="12" w:space="1" w:color="66AAD7"/>
      </w:pBdr>
      <w:spacing w:before="360"/>
      <w:jc w:val="center"/>
      <w:outlineLvl w:val="0"/>
    </w:pPr>
    <w:rPr>
      <w:b/>
      <w:i/>
      <w:color w:val="0072B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19"/>
  </w:style>
  <w:style w:type="paragraph" w:styleId="Footer">
    <w:name w:val="footer"/>
    <w:basedOn w:val="Normal"/>
    <w:link w:val="Foot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19"/>
  </w:style>
  <w:style w:type="paragraph" w:styleId="BalloonText">
    <w:name w:val="Balloon Text"/>
    <w:basedOn w:val="Normal"/>
    <w:link w:val="BalloonTextChar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35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1939"/>
    <w:rPr>
      <w:b/>
      <w:i/>
      <w:color w:val="0072BB"/>
      <w:sz w:val="32"/>
      <w:szCs w:val="32"/>
    </w:rPr>
  </w:style>
  <w:style w:type="table" w:styleId="TableGrid">
    <w:name w:val="Table Grid"/>
    <w:basedOn w:val="TableNormal"/>
    <w:uiPriority w:val="59"/>
    <w:rsid w:val="003F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A61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D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8"/>
    <w:pPr>
      <w:spacing w:line="32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39"/>
    <w:pPr>
      <w:pBdr>
        <w:bottom w:val="single" w:sz="12" w:space="1" w:color="66AAD7"/>
      </w:pBdr>
      <w:spacing w:before="360"/>
      <w:jc w:val="center"/>
      <w:outlineLvl w:val="0"/>
    </w:pPr>
    <w:rPr>
      <w:b/>
      <w:i/>
      <w:color w:val="0072B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19"/>
  </w:style>
  <w:style w:type="paragraph" w:styleId="Footer">
    <w:name w:val="footer"/>
    <w:basedOn w:val="Normal"/>
    <w:link w:val="Foot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19"/>
  </w:style>
  <w:style w:type="paragraph" w:styleId="BalloonText">
    <w:name w:val="Balloon Text"/>
    <w:basedOn w:val="Normal"/>
    <w:link w:val="BalloonTextChar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35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1939"/>
    <w:rPr>
      <w:b/>
      <w:i/>
      <w:color w:val="0072BB"/>
      <w:sz w:val="32"/>
      <w:szCs w:val="32"/>
    </w:rPr>
  </w:style>
  <w:style w:type="table" w:styleId="TableGrid">
    <w:name w:val="Table Grid"/>
    <w:basedOn w:val="TableNormal"/>
    <w:uiPriority w:val="59"/>
    <w:rsid w:val="003F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A61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package" Target="embeddings/Microsoft_PowerPoint_Slide1.sld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54C3-4D66-4B0F-B15E-070CA8F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3038</Words>
  <Characters>16015</Characters>
  <Application>Microsoft Office Word</Application>
  <DocSecurity>0</DocSecurity>
  <Lines>640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tammy.umholtz</dc:creator>
  <cp:lastModifiedBy>Umholtz, Tammy - NRCS, Lincoln, NE</cp:lastModifiedBy>
  <cp:revision>4</cp:revision>
  <cp:lastPrinted>2014-05-06T16:51:00Z</cp:lastPrinted>
  <dcterms:created xsi:type="dcterms:W3CDTF">2014-05-20T23:11:00Z</dcterms:created>
  <dcterms:modified xsi:type="dcterms:W3CDTF">2014-06-02T17:19:00Z</dcterms:modified>
</cp:coreProperties>
</file>