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416" w:rsidRPr="00437970" w:rsidRDefault="00B46416" w:rsidP="00437970">
      <w:pPr>
        <w:spacing w:line="240" w:lineRule="auto"/>
        <w:ind w:left="720" w:right="72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 xml:space="preserve">Soil </w:t>
      </w:r>
      <w:r w:rsidR="00D9146B" w:rsidRPr="00437970">
        <w:rPr>
          <w:rFonts w:ascii="Arial" w:hAnsi="Arial" w:cs="Arial"/>
          <w:szCs w:val="24"/>
        </w:rPr>
        <w:t>health</w:t>
      </w:r>
      <w:r w:rsidRPr="00437970">
        <w:rPr>
          <w:rFonts w:ascii="Arial" w:hAnsi="Arial" w:cs="Arial"/>
          <w:szCs w:val="24"/>
        </w:rPr>
        <w:t xml:space="preserve"> </w:t>
      </w:r>
      <w:r w:rsidR="0052609A" w:rsidRPr="00437970">
        <w:rPr>
          <w:rFonts w:ascii="Arial" w:hAnsi="Arial" w:cs="Arial"/>
          <w:szCs w:val="24"/>
        </w:rPr>
        <w:t xml:space="preserve">is determined by examining </w:t>
      </w:r>
      <w:r w:rsidRPr="00437970">
        <w:rPr>
          <w:rFonts w:ascii="Arial" w:hAnsi="Arial" w:cs="Arial"/>
          <w:szCs w:val="24"/>
        </w:rPr>
        <w:t xml:space="preserve">the physical, chemical, and biological </w:t>
      </w:r>
      <w:r w:rsidR="00756D35">
        <w:rPr>
          <w:rFonts w:ascii="Arial" w:hAnsi="Arial" w:cs="Arial"/>
          <w:szCs w:val="24"/>
        </w:rPr>
        <w:t>propertie</w:t>
      </w:r>
      <w:r w:rsidR="00756D35" w:rsidRPr="00437970">
        <w:rPr>
          <w:rFonts w:ascii="Arial" w:hAnsi="Arial" w:cs="Arial"/>
          <w:szCs w:val="24"/>
        </w:rPr>
        <w:t xml:space="preserve">s </w:t>
      </w:r>
      <w:r w:rsidRPr="00437970">
        <w:rPr>
          <w:rFonts w:ascii="Arial" w:hAnsi="Arial" w:cs="Arial"/>
          <w:szCs w:val="24"/>
        </w:rPr>
        <w:t xml:space="preserve">of soil and their interactions. </w:t>
      </w:r>
      <w:r w:rsidR="009C5871" w:rsidRPr="00437970">
        <w:rPr>
          <w:rFonts w:ascii="Arial" w:hAnsi="Arial" w:cs="Arial"/>
          <w:szCs w:val="24"/>
        </w:rPr>
        <w:t>T</w:t>
      </w:r>
      <w:r w:rsidRPr="00437970">
        <w:rPr>
          <w:rFonts w:ascii="Arial" w:hAnsi="Arial" w:cs="Arial"/>
          <w:szCs w:val="24"/>
        </w:rPr>
        <w:t xml:space="preserve">he </w:t>
      </w:r>
      <w:r w:rsidR="009C5871" w:rsidRPr="00437970">
        <w:rPr>
          <w:rFonts w:ascii="Arial" w:hAnsi="Arial" w:cs="Arial"/>
          <w:szCs w:val="24"/>
        </w:rPr>
        <w:t xml:space="preserve">Soil Quality Test Bucket provides the tools needed to </w:t>
      </w:r>
      <w:r w:rsidR="00891B43" w:rsidRPr="00437970">
        <w:rPr>
          <w:rFonts w:ascii="Arial" w:hAnsi="Arial" w:cs="Arial"/>
          <w:szCs w:val="24"/>
        </w:rPr>
        <w:t>conduct tests</w:t>
      </w:r>
      <w:r w:rsidR="00756D35">
        <w:rPr>
          <w:rFonts w:ascii="Arial" w:hAnsi="Arial" w:cs="Arial"/>
          <w:szCs w:val="24"/>
        </w:rPr>
        <w:t xml:space="preserve"> for </w:t>
      </w:r>
      <w:r w:rsidR="00756D35" w:rsidRPr="00756D35">
        <w:rPr>
          <w:rFonts w:ascii="Arial" w:hAnsi="Arial" w:cs="Arial"/>
          <w:szCs w:val="24"/>
        </w:rPr>
        <w:t>physical, chemical, and biological</w:t>
      </w:r>
      <w:r w:rsidR="00756D35">
        <w:rPr>
          <w:rFonts w:ascii="Arial" w:hAnsi="Arial" w:cs="Arial"/>
          <w:szCs w:val="24"/>
        </w:rPr>
        <w:t xml:space="preserve"> </w:t>
      </w:r>
      <w:r w:rsidR="00E060EB">
        <w:rPr>
          <w:rFonts w:ascii="Arial" w:hAnsi="Arial" w:cs="Arial"/>
          <w:szCs w:val="24"/>
        </w:rPr>
        <w:t xml:space="preserve">soil </w:t>
      </w:r>
      <w:r w:rsidR="00756D35">
        <w:rPr>
          <w:rFonts w:ascii="Arial" w:hAnsi="Arial" w:cs="Arial"/>
          <w:szCs w:val="24"/>
        </w:rPr>
        <w:t>properties, which are indicators of soil health</w:t>
      </w:r>
      <w:r w:rsidR="00891B43" w:rsidRPr="00437970">
        <w:rPr>
          <w:rFonts w:ascii="Arial" w:hAnsi="Arial" w:cs="Arial"/>
          <w:szCs w:val="24"/>
        </w:rPr>
        <w:t xml:space="preserve">. </w:t>
      </w:r>
      <w:r w:rsidR="009C5871" w:rsidRPr="00437970">
        <w:rPr>
          <w:rFonts w:ascii="Arial" w:hAnsi="Arial" w:cs="Arial"/>
          <w:szCs w:val="24"/>
        </w:rPr>
        <w:t xml:space="preserve">Because of the holistic nature of soil health, all </w:t>
      </w:r>
      <w:r w:rsidR="00756D35">
        <w:rPr>
          <w:rFonts w:ascii="Arial" w:hAnsi="Arial" w:cs="Arial"/>
          <w:szCs w:val="24"/>
        </w:rPr>
        <w:t>applicable</w:t>
      </w:r>
      <w:r w:rsidRPr="00437970">
        <w:rPr>
          <w:rFonts w:ascii="Arial" w:hAnsi="Arial" w:cs="Arial"/>
          <w:szCs w:val="24"/>
        </w:rPr>
        <w:t xml:space="preserve"> </w:t>
      </w:r>
      <w:r w:rsidR="00891B43" w:rsidRPr="00437970">
        <w:rPr>
          <w:rFonts w:ascii="Arial" w:hAnsi="Arial" w:cs="Arial"/>
          <w:szCs w:val="24"/>
        </w:rPr>
        <w:t xml:space="preserve">tests should be completed for a particular soil but the results </w:t>
      </w:r>
      <w:r w:rsidR="00D9146B" w:rsidRPr="00437970">
        <w:rPr>
          <w:rFonts w:ascii="Arial" w:hAnsi="Arial" w:cs="Arial"/>
          <w:szCs w:val="24"/>
        </w:rPr>
        <w:t xml:space="preserve">do not </w:t>
      </w:r>
      <w:r w:rsidRPr="00437970">
        <w:rPr>
          <w:rFonts w:ascii="Arial" w:hAnsi="Arial" w:cs="Arial"/>
          <w:szCs w:val="24"/>
        </w:rPr>
        <w:t xml:space="preserve">have equal relevance </w:t>
      </w:r>
      <w:r w:rsidR="00891B43" w:rsidRPr="00437970">
        <w:rPr>
          <w:rFonts w:ascii="Arial" w:hAnsi="Arial" w:cs="Arial"/>
          <w:szCs w:val="24"/>
        </w:rPr>
        <w:t xml:space="preserve">for </w:t>
      </w:r>
      <w:r w:rsidRPr="00437970">
        <w:rPr>
          <w:rFonts w:ascii="Arial" w:hAnsi="Arial" w:cs="Arial"/>
          <w:szCs w:val="24"/>
        </w:rPr>
        <w:t xml:space="preserve">all soils. For example, </w:t>
      </w:r>
      <w:r w:rsidR="00891B43" w:rsidRPr="00437970">
        <w:rPr>
          <w:rFonts w:ascii="Arial" w:hAnsi="Arial" w:cs="Arial"/>
          <w:szCs w:val="24"/>
        </w:rPr>
        <w:t xml:space="preserve">the electrical </w:t>
      </w:r>
      <w:r w:rsidR="002825EF" w:rsidRPr="00437970">
        <w:rPr>
          <w:rFonts w:ascii="Arial" w:hAnsi="Arial" w:cs="Arial"/>
          <w:szCs w:val="24"/>
        </w:rPr>
        <w:t>conductivity</w:t>
      </w:r>
      <w:r w:rsidR="002825EF">
        <w:rPr>
          <w:rFonts w:ascii="Arial" w:hAnsi="Arial" w:cs="Arial"/>
          <w:szCs w:val="24"/>
        </w:rPr>
        <w:t xml:space="preserve"> (EC) </w:t>
      </w:r>
      <w:r w:rsidR="00891B43" w:rsidRPr="00437970">
        <w:rPr>
          <w:rFonts w:ascii="Arial" w:hAnsi="Arial" w:cs="Arial"/>
          <w:szCs w:val="24"/>
        </w:rPr>
        <w:t xml:space="preserve">test for salinity may not be particularly relevant for most of the soils in the eastern </w:t>
      </w:r>
      <w:r w:rsidR="00E060EB">
        <w:rPr>
          <w:rFonts w:ascii="Arial" w:hAnsi="Arial" w:cs="Arial"/>
          <w:szCs w:val="24"/>
        </w:rPr>
        <w:t xml:space="preserve">part of the </w:t>
      </w:r>
      <w:r w:rsidR="00891B43" w:rsidRPr="00437970">
        <w:rPr>
          <w:rFonts w:ascii="Arial" w:hAnsi="Arial" w:cs="Arial"/>
          <w:szCs w:val="24"/>
        </w:rPr>
        <w:t>United States</w:t>
      </w:r>
      <w:r w:rsidRPr="00437970">
        <w:rPr>
          <w:rFonts w:ascii="Arial" w:hAnsi="Arial" w:cs="Arial"/>
          <w:szCs w:val="24"/>
        </w:rPr>
        <w:t xml:space="preserve">. </w:t>
      </w:r>
      <w:r w:rsidR="00891B43" w:rsidRPr="00437970">
        <w:rPr>
          <w:rFonts w:ascii="Arial" w:hAnsi="Arial" w:cs="Arial"/>
          <w:szCs w:val="24"/>
        </w:rPr>
        <w:t>Salinity generally is not a problem in this part</w:t>
      </w:r>
      <w:r w:rsidR="00756D35">
        <w:rPr>
          <w:rFonts w:ascii="Arial" w:hAnsi="Arial" w:cs="Arial"/>
          <w:szCs w:val="24"/>
        </w:rPr>
        <w:t xml:space="preserve"> of the country</w:t>
      </w:r>
      <w:r w:rsidR="00E060EB">
        <w:rPr>
          <w:rFonts w:ascii="Arial" w:hAnsi="Arial" w:cs="Arial"/>
          <w:szCs w:val="24"/>
        </w:rPr>
        <w:t>,</w:t>
      </w:r>
      <w:r w:rsidR="00891B43" w:rsidRPr="00437970">
        <w:rPr>
          <w:rFonts w:ascii="Arial" w:hAnsi="Arial" w:cs="Arial"/>
          <w:szCs w:val="24"/>
        </w:rPr>
        <w:t xml:space="preserve"> except in s</w:t>
      </w:r>
      <w:r w:rsidR="00610D70" w:rsidRPr="00437970">
        <w:rPr>
          <w:rFonts w:ascii="Arial" w:hAnsi="Arial" w:cs="Arial"/>
          <w:szCs w:val="24"/>
        </w:rPr>
        <w:t xml:space="preserve">ome coastal plain </w:t>
      </w:r>
      <w:r w:rsidR="00205BFA" w:rsidRPr="00437970">
        <w:rPr>
          <w:rFonts w:ascii="Arial" w:hAnsi="Arial" w:cs="Arial"/>
          <w:szCs w:val="24"/>
        </w:rPr>
        <w:t>tidal</w:t>
      </w:r>
      <w:r w:rsidR="00B757A0" w:rsidRPr="00437970">
        <w:rPr>
          <w:rFonts w:ascii="Arial" w:hAnsi="Arial" w:cs="Arial"/>
          <w:szCs w:val="24"/>
        </w:rPr>
        <w:t xml:space="preserve"> </w:t>
      </w:r>
      <w:r w:rsidR="00610D70" w:rsidRPr="00437970">
        <w:rPr>
          <w:rFonts w:ascii="Arial" w:hAnsi="Arial" w:cs="Arial"/>
          <w:szCs w:val="24"/>
        </w:rPr>
        <w:t xml:space="preserve">areas </w:t>
      </w:r>
      <w:r w:rsidR="00891B43" w:rsidRPr="00437970">
        <w:rPr>
          <w:rFonts w:ascii="Arial" w:hAnsi="Arial" w:cs="Arial"/>
          <w:szCs w:val="24"/>
        </w:rPr>
        <w:t xml:space="preserve">that are </w:t>
      </w:r>
      <w:r w:rsidR="00D9146B" w:rsidRPr="00437970">
        <w:rPr>
          <w:rFonts w:ascii="Arial" w:hAnsi="Arial" w:cs="Arial"/>
          <w:szCs w:val="24"/>
        </w:rPr>
        <w:t xml:space="preserve">affected by a spray or overwash of </w:t>
      </w:r>
      <w:r w:rsidR="00B757A0" w:rsidRPr="00437970">
        <w:rPr>
          <w:rFonts w:ascii="Arial" w:hAnsi="Arial" w:cs="Arial"/>
          <w:szCs w:val="24"/>
        </w:rPr>
        <w:t>seawater</w:t>
      </w:r>
      <w:r w:rsidR="00D9146B" w:rsidRPr="00437970">
        <w:rPr>
          <w:rFonts w:ascii="Arial" w:hAnsi="Arial" w:cs="Arial"/>
          <w:szCs w:val="24"/>
        </w:rPr>
        <w:t>, particularly after severe storms</w:t>
      </w:r>
      <w:r w:rsidR="00EA39E6" w:rsidRPr="00437970">
        <w:rPr>
          <w:rFonts w:ascii="Arial" w:hAnsi="Arial" w:cs="Arial"/>
          <w:szCs w:val="24"/>
        </w:rPr>
        <w:t>.</w:t>
      </w:r>
      <w:r w:rsidR="00B757A0" w:rsidRPr="00437970">
        <w:rPr>
          <w:rFonts w:ascii="Arial" w:hAnsi="Arial" w:cs="Arial"/>
          <w:szCs w:val="24"/>
        </w:rPr>
        <w:t xml:space="preserve"> </w:t>
      </w:r>
      <w:r w:rsidR="00E060EB">
        <w:rPr>
          <w:rFonts w:ascii="Arial" w:hAnsi="Arial" w:cs="Arial"/>
          <w:szCs w:val="24"/>
        </w:rPr>
        <w:t>T</w:t>
      </w:r>
      <w:r w:rsidR="00B757A0" w:rsidRPr="00437970">
        <w:rPr>
          <w:rFonts w:ascii="Arial" w:hAnsi="Arial" w:cs="Arial"/>
          <w:szCs w:val="24"/>
        </w:rPr>
        <w:t>h</w:t>
      </w:r>
      <w:r w:rsidR="00D9146B" w:rsidRPr="00437970">
        <w:rPr>
          <w:rFonts w:ascii="Arial" w:hAnsi="Arial" w:cs="Arial"/>
          <w:szCs w:val="24"/>
        </w:rPr>
        <w:t xml:space="preserve">e </w:t>
      </w:r>
      <w:r w:rsidR="002825EF">
        <w:rPr>
          <w:rFonts w:ascii="Arial" w:hAnsi="Arial" w:cs="Arial"/>
          <w:szCs w:val="24"/>
        </w:rPr>
        <w:t xml:space="preserve">EC </w:t>
      </w:r>
      <w:r w:rsidR="0096745F" w:rsidRPr="00437970">
        <w:rPr>
          <w:rFonts w:ascii="Arial" w:hAnsi="Arial" w:cs="Arial"/>
          <w:szCs w:val="24"/>
        </w:rPr>
        <w:t>test</w:t>
      </w:r>
      <w:r w:rsidR="002825EF">
        <w:rPr>
          <w:rFonts w:ascii="Arial" w:hAnsi="Arial" w:cs="Arial"/>
          <w:szCs w:val="24"/>
        </w:rPr>
        <w:t xml:space="preserve"> </w:t>
      </w:r>
      <w:r w:rsidR="003C5BAA" w:rsidRPr="003C5BAA">
        <w:rPr>
          <w:rFonts w:ascii="Arial" w:hAnsi="Arial" w:cs="Arial"/>
          <w:szCs w:val="24"/>
        </w:rPr>
        <w:t>is a good indicat</w:t>
      </w:r>
      <w:r w:rsidR="002825EF">
        <w:rPr>
          <w:rFonts w:ascii="Arial" w:hAnsi="Arial" w:cs="Arial"/>
          <w:szCs w:val="24"/>
        </w:rPr>
        <w:t>or</w:t>
      </w:r>
      <w:r w:rsidR="00471A68">
        <w:rPr>
          <w:rFonts w:ascii="Arial" w:hAnsi="Arial" w:cs="Arial"/>
          <w:szCs w:val="24"/>
        </w:rPr>
        <w:t>, however,</w:t>
      </w:r>
      <w:r w:rsidR="003C5BAA" w:rsidRPr="003C5BAA">
        <w:rPr>
          <w:rFonts w:ascii="Arial" w:hAnsi="Arial" w:cs="Arial"/>
          <w:szCs w:val="24"/>
        </w:rPr>
        <w:t xml:space="preserve"> of the amount of nutrients</w:t>
      </w:r>
      <w:r w:rsidR="00531725">
        <w:rPr>
          <w:rFonts w:ascii="Arial" w:hAnsi="Arial" w:cs="Arial"/>
          <w:szCs w:val="24"/>
        </w:rPr>
        <w:t>, such as</w:t>
      </w:r>
      <w:r w:rsidR="00531725" w:rsidRPr="003C5BAA">
        <w:rPr>
          <w:rFonts w:ascii="Arial" w:hAnsi="Arial" w:cs="Arial"/>
          <w:szCs w:val="24"/>
        </w:rPr>
        <w:t xml:space="preserve"> </w:t>
      </w:r>
      <w:r w:rsidR="00531725" w:rsidRPr="00437970">
        <w:rPr>
          <w:rFonts w:ascii="Arial" w:hAnsi="Arial" w:cs="Arial"/>
          <w:szCs w:val="24"/>
        </w:rPr>
        <w:t>nitrate nitrogen</w:t>
      </w:r>
      <w:r w:rsidR="00531725">
        <w:rPr>
          <w:rFonts w:ascii="Arial" w:hAnsi="Arial" w:cs="Arial"/>
          <w:szCs w:val="24"/>
        </w:rPr>
        <w:t>,</w:t>
      </w:r>
      <w:r w:rsidR="003C5BAA" w:rsidRPr="003C5BAA">
        <w:rPr>
          <w:rFonts w:ascii="Arial" w:hAnsi="Arial" w:cs="Arial"/>
          <w:szCs w:val="24"/>
        </w:rPr>
        <w:t xml:space="preserve"> available for crops</w:t>
      </w:r>
      <w:r w:rsidR="002825EF">
        <w:rPr>
          <w:rFonts w:ascii="Arial" w:hAnsi="Arial" w:cs="Arial"/>
          <w:szCs w:val="24"/>
        </w:rPr>
        <w:t xml:space="preserve">. </w:t>
      </w:r>
      <w:r w:rsidR="00471A68">
        <w:rPr>
          <w:rFonts w:ascii="Arial" w:hAnsi="Arial" w:cs="Arial"/>
          <w:szCs w:val="24"/>
        </w:rPr>
        <w:t>It</w:t>
      </w:r>
      <w:r w:rsidR="002825EF">
        <w:rPr>
          <w:rFonts w:ascii="Arial" w:hAnsi="Arial" w:cs="Arial"/>
          <w:szCs w:val="24"/>
        </w:rPr>
        <w:t xml:space="preserve"> can also be used </w:t>
      </w:r>
      <w:r w:rsidR="00B5417E">
        <w:rPr>
          <w:rFonts w:ascii="Arial" w:hAnsi="Arial" w:cs="Arial"/>
          <w:szCs w:val="24"/>
        </w:rPr>
        <w:t xml:space="preserve">to show differences in </w:t>
      </w:r>
      <w:r w:rsidR="00756D35" w:rsidRPr="00756D35">
        <w:rPr>
          <w:rFonts w:ascii="Arial" w:hAnsi="Arial" w:cs="Arial"/>
          <w:szCs w:val="24"/>
        </w:rPr>
        <w:t>texture</w:t>
      </w:r>
      <w:r w:rsidR="00756D35" w:rsidRPr="00E060EB">
        <w:rPr>
          <w:rFonts w:ascii="Arial" w:hAnsi="Arial" w:cs="Arial"/>
        </w:rPr>
        <w:t>, bulk density, porosity</w:t>
      </w:r>
      <w:r w:rsidR="002825EF">
        <w:rPr>
          <w:rFonts w:ascii="Arial" w:hAnsi="Arial" w:cs="Arial"/>
        </w:rPr>
        <w:t>,</w:t>
      </w:r>
      <w:r w:rsidR="002825EF" w:rsidRPr="002825EF">
        <w:rPr>
          <w:rFonts w:ascii="Arial" w:hAnsi="Arial" w:cs="Arial"/>
        </w:rPr>
        <w:t xml:space="preserve"> soil structure, water potential, soil aggregation,</w:t>
      </w:r>
      <w:r w:rsidR="002825EF">
        <w:rPr>
          <w:rFonts w:ascii="Arial" w:hAnsi="Arial" w:cs="Arial"/>
        </w:rPr>
        <w:t xml:space="preserve"> and </w:t>
      </w:r>
      <w:r w:rsidR="00471A68">
        <w:rPr>
          <w:rFonts w:ascii="Arial" w:hAnsi="Arial" w:cs="Arial"/>
        </w:rPr>
        <w:t xml:space="preserve">content of </w:t>
      </w:r>
      <w:r w:rsidR="002825EF">
        <w:rPr>
          <w:rFonts w:ascii="Arial" w:hAnsi="Arial" w:cs="Arial"/>
        </w:rPr>
        <w:t>electrolytes</w:t>
      </w:r>
      <w:r w:rsidR="002825EF" w:rsidRPr="002825EF">
        <w:rPr>
          <w:rFonts w:ascii="Arial" w:hAnsi="Arial" w:cs="Arial"/>
        </w:rPr>
        <w:t xml:space="preserve"> in soil water</w:t>
      </w:r>
      <w:r w:rsidR="00471A68">
        <w:rPr>
          <w:rFonts w:ascii="Arial" w:hAnsi="Arial" w:cs="Arial"/>
        </w:rPr>
        <w:t>. Nons</w:t>
      </w:r>
      <w:r w:rsidR="002825EF" w:rsidRPr="002825EF">
        <w:rPr>
          <w:rFonts w:ascii="Arial" w:hAnsi="Arial" w:cs="Arial"/>
        </w:rPr>
        <w:t xml:space="preserve">aline soils </w:t>
      </w:r>
      <w:r w:rsidR="00471A68">
        <w:rPr>
          <w:rFonts w:ascii="Arial" w:hAnsi="Arial" w:cs="Arial"/>
        </w:rPr>
        <w:t>that have a higher EC value</w:t>
      </w:r>
      <w:r w:rsidR="002825EF" w:rsidRPr="002825EF">
        <w:rPr>
          <w:rFonts w:ascii="Arial" w:hAnsi="Arial" w:cs="Arial"/>
        </w:rPr>
        <w:t xml:space="preserve"> </w:t>
      </w:r>
      <w:r w:rsidR="002825EF">
        <w:rPr>
          <w:rFonts w:ascii="Arial" w:hAnsi="Arial" w:cs="Arial"/>
        </w:rPr>
        <w:t xml:space="preserve">typically </w:t>
      </w:r>
      <w:r w:rsidR="002825EF" w:rsidRPr="002825EF">
        <w:rPr>
          <w:rFonts w:ascii="Arial" w:hAnsi="Arial" w:cs="Arial"/>
        </w:rPr>
        <w:t xml:space="preserve">have more available nutrients than those </w:t>
      </w:r>
      <w:r w:rsidR="00471A68">
        <w:rPr>
          <w:rFonts w:ascii="Arial" w:hAnsi="Arial" w:cs="Arial"/>
        </w:rPr>
        <w:t>that have a</w:t>
      </w:r>
      <w:r w:rsidR="002825EF" w:rsidRPr="002825EF">
        <w:rPr>
          <w:rFonts w:ascii="Arial" w:hAnsi="Arial" w:cs="Arial"/>
        </w:rPr>
        <w:t xml:space="preserve"> lower EC value</w:t>
      </w:r>
      <w:r w:rsidRPr="00437970">
        <w:rPr>
          <w:rFonts w:ascii="Arial" w:hAnsi="Arial" w:cs="Arial"/>
          <w:szCs w:val="24"/>
        </w:rPr>
        <w:t xml:space="preserve">. </w:t>
      </w:r>
      <w:r w:rsidR="00756D35">
        <w:rPr>
          <w:rFonts w:ascii="Arial" w:hAnsi="Arial" w:cs="Arial"/>
          <w:szCs w:val="24"/>
        </w:rPr>
        <w:t xml:space="preserve">The tests </w:t>
      </w:r>
      <w:r w:rsidR="00367431">
        <w:rPr>
          <w:rFonts w:ascii="Arial" w:hAnsi="Arial" w:cs="Arial"/>
          <w:szCs w:val="24"/>
        </w:rPr>
        <w:t xml:space="preserve">can be </w:t>
      </w:r>
      <w:r w:rsidR="00756D35">
        <w:rPr>
          <w:rFonts w:ascii="Arial" w:hAnsi="Arial" w:cs="Arial"/>
          <w:szCs w:val="24"/>
        </w:rPr>
        <w:t>used to</w:t>
      </w:r>
      <w:r w:rsidR="00AD7D4C" w:rsidRPr="00437970">
        <w:rPr>
          <w:rFonts w:ascii="Arial" w:hAnsi="Arial" w:cs="Arial"/>
          <w:szCs w:val="24"/>
        </w:rPr>
        <w:t xml:space="preserve"> </w:t>
      </w:r>
      <w:r w:rsidRPr="00437970">
        <w:rPr>
          <w:rFonts w:ascii="Arial" w:hAnsi="Arial" w:cs="Arial"/>
          <w:szCs w:val="24"/>
        </w:rPr>
        <w:t xml:space="preserve">indicate the capacity of the soil to function for a specific land use. </w:t>
      </w:r>
      <w:r w:rsidR="00B66570">
        <w:rPr>
          <w:rFonts w:ascii="Arial" w:hAnsi="Arial" w:cs="Arial"/>
          <w:szCs w:val="24"/>
        </w:rPr>
        <w:t>They</w:t>
      </w:r>
      <w:r w:rsidR="00AD7D4C" w:rsidRPr="00437970">
        <w:rPr>
          <w:rFonts w:ascii="Arial" w:hAnsi="Arial" w:cs="Arial"/>
          <w:szCs w:val="24"/>
        </w:rPr>
        <w:t xml:space="preserve"> are conducted </w:t>
      </w:r>
      <w:r w:rsidRPr="00437970">
        <w:rPr>
          <w:rFonts w:ascii="Arial" w:hAnsi="Arial" w:cs="Arial"/>
          <w:szCs w:val="24"/>
        </w:rPr>
        <w:t xml:space="preserve">primarily </w:t>
      </w:r>
      <w:r w:rsidR="00AD7D4C" w:rsidRPr="00437970">
        <w:rPr>
          <w:rFonts w:ascii="Arial" w:hAnsi="Arial" w:cs="Arial"/>
          <w:szCs w:val="24"/>
        </w:rPr>
        <w:t xml:space="preserve">to assess </w:t>
      </w:r>
      <w:r w:rsidRPr="00437970">
        <w:rPr>
          <w:rFonts w:ascii="Arial" w:hAnsi="Arial" w:cs="Arial"/>
          <w:szCs w:val="24"/>
        </w:rPr>
        <w:t xml:space="preserve">agricultural soil </w:t>
      </w:r>
      <w:r w:rsidR="00AD7D4C" w:rsidRPr="00437970">
        <w:rPr>
          <w:rFonts w:ascii="Arial" w:hAnsi="Arial" w:cs="Arial"/>
          <w:szCs w:val="24"/>
        </w:rPr>
        <w:t>health</w:t>
      </w:r>
      <w:r w:rsidRPr="00437970">
        <w:rPr>
          <w:rFonts w:ascii="Arial" w:hAnsi="Arial" w:cs="Arial"/>
          <w:szCs w:val="24"/>
        </w:rPr>
        <w:t xml:space="preserve">. The </w:t>
      </w:r>
      <w:r w:rsidR="00AD7D4C" w:rsidRPr="00437970">
        <w:rPr>
          <w:rFonts w:ascii="Arial" w:hAnsi="Arial" w:cs="Arial"/>
          <w:szCs w:val="24"/>
        </w:rPr>
        <w:t xml:space="preserve">results </w:t>
      </w:r>
      <w:r w:rsidR="00B66570">
        <w:rPr>
          <w:rFonts w:ascii="Arial" w:hAnsi="Arial" w:cs="Arial"/>
          <w:szCs w:val="24"/>
        </w:rPr>
        <w:t>indicate</w:t>
      </w:r>
      <w:r w:rsidR="00AD7D4C" w:rsidRPr="00437970">
        <w:rPr>
          <w:rFonts w:ascii="Arial" w:hAnsi="Arial" w:cs="Arial"/>
          <w:szCs w:val="24"/>
        </w:rPr>
        <w:t xml:space="preserve"> a </w:t>
      </w:r>
      <w:r w:rsidRPr="00437970">
        <w:rPr>
          <w:rFonts w:ascii="Arial" w:hAnsi="Arial" w:cs="Arial"/>
          <w:szCs w:val="24"/>
        </w:rPr>
        <w:t>general trend</w:t>
      </w:r>
      <w:r w:rsidR="00AD7D4C" w:rsidRPr="00437970">
        <w:rPr>
          <w:rFonts w:ascii="Arial" w:hAnsi="Arial" w:cs="Arial"/>
          <w:szCs w:val="24"/>
        </w:rPr>
        <w:t>,</w:t>
      </w:r>
      <w:r w:rsidRPr="00437970">
        <w:rPr>
          <w:rFonts w:ascii="Arial" w:hAnsi="Arial" w:cs="Arial"/>
          <w:szCs w:val="24"/>
        </w:rPr>
        <w:t xml:space="preserve"> or direction</w:t>
      </w:r>
      <w:r w:rsidR="00AD7D4C" w:rsidRPr="00437970">
        <w:rPr>
          <w:rFonts w:ascii="Arial" w:hAnsi="Arial" w:cs="Arial"/>
          <w:szCs w:val="24"/>
        </w:rPr>
        <w:t>,</w:t>
      </w:r>
      <w:r w:rsidRPr="00437970">
        <w:rPr>
          <w:rFonts w:ascii="Arial" w:hAnsi="Arial" w:cs="Arial"/>
          <w:szCs w:val="24"/>
        </w:rPr>
        <w:t xml:space="preserve"> of soil </w:t>
      </w:r>
      <w:r w:rsidR="00B757A0" w:rsidRPr="00437970">
        <w:rPr>
          <w:rFonts w:ascii="Arial" w:hAnsi="Arial" w:cs="Arial"/>
          <w:szCs w:val="24"/>
        </w:rPr>
        <w:t>health</w:t>
      </w:r>
      <w:r w:rsidR="00367431">
        <w:rPr>
          <w:rFonts w:ascii="Arial" w:hAnsi="Arial" w:cs="Arial"/>
          <w:szCs w:val="24"/>
        </w:rPr>
        <w:t xml:space="preserve"> related to physical</w:t>
      </w:r>
      <w:r w:rsidR="00B66570">
        <w:rPr>
          <w:rFonts w:ascii="Arial" w:hAnsi="Arial" w:cs="Arial"/>
          <w:szCs w:val="24"/>
        </w:rPr>
        <w:t>,</w:t>
      </w:r>
      <w:r w:rsidR="00367431">
        <w:rPr>
          <w:rFonts w:ascii="Arial" w:hAnsi="Arial" w:cs="Arial"/>
          <w:szCs w:val="24"/>
        </w:rPr>
        <w:t xml:space="preserve"> chemical</w:t>
      </w:r>
      <w:r w:rsidR="00B66570">
        <w:rPr>
          <w:rFonts w:ascii="Arial" w:hAnsi="Arial" w:cs="Arial"/>
          <w:szCs w:val="24"/>
        </w:rPr>
        <w:t>,</w:t>
      </w:r>
      <w:r w:rsidR="00367431">
        <w:rPr>
          <w:rFonts w:ascii="Arial" w:hAnsi="Arial" w:cs="Arial"/>
          <w:szCs w:val="24"/>
        </w:rPr>
        <w:t xml:space="preserve"> and biological </w:t>
      </w:r>
      <w:r w:rsidR="00531725">
        <w:rPr>
          <w:rFonts w:ascii="Arial" w:hAnsi="Arial" w:cs="Arial"/>
          <w:szCs w:val="24"/>
        </w:rPr>
        <w:t xml:space="preserve">soil </w:t>
      </w:r>
      <w:r w:rsidR="00367431">
        <w:rPr>
          <w:rFonts w:ascii="Arial" w:hAnsi="Arial" w:cs="Arial"/>
          <w:szCs w:val="24"/>
        </w:rPr>
        <w:t>properties</w:t>
      </w:r>
      <w:r w:rsidR="00AD7D4C" w:rsidRPr="00437970">
        <w:rPr>
          <w:rFonts w:ascii="Arial" w:hAnsi="Arial" w:cs="Arial"/>
          <w:szCs w:val="24"/>
        </w:rPr>
        <w:t xml:space="preserve">, regardless of </w:t>
      </w:r>
      <w:r w:rsidRPr="00437970">
        <w:rPr>
          <w:rFonts w:ascii="Arial" w:hAnsi="Arial" w:cs="Arial"/>
          <w:szCs w:val="24"/>
        </w:rPr>
        <w:t xml:space="preserve">whether </w:t>
      </w:r>
      <w:r w:rsidR="00AD7D4C" w:rsidRPr="00437970">
        <w:rPr>
          <w:rFonts w:ascii="Arial" w:hAnsi="Arial" w:cs="Arial"/>
          <w:szCs w:val="24"/>
        </w:rPr>
        <w:t xml:space="preserve">the </w:t>
      </w:r>
      <w:r w:rsidRPr="00437970">
        <w:rPr>
          <w:rFonts w:ascii="Arial" w:hAnsi="Arial" w:cs="Arial"/>
          <w:szCs w:val="24"/>
        </w:rPr>
        <w:t xml:space="preserve">current management systems are maintaining, enhancing, or degrading the soil. </w:t>
      </w:r>
      <w:r w:rsidR="00030F53" w:rsidRPr="00437970">
        <w:rPr>
          <w:rFonts w:ascii="Arial" w:hAnsi="Arial" w:cs="Arial"/>
          <w:szCs w:val="24"/>
        </w:rPr>
        <w:t>An understanding of</w:t>
      </w:r>
      <w:r w:rsidRPr="00437970">
        <w:rPr>
          <w:rFonts w:ascii="Arial" w:hAnsi="Arial" w:cs="Arial"/>
          <w:szCs w:val="24"/>
        </w:rPr>
        <w:t xml:space="preserve"> the indicators with respect to land </w:t>
      </w:r>
      <w:r w:rsidR="00756D35" w:rsidRPr="00437970">
        <w:rPr>
          <w:rFonts w:ascii="Arial" w:hAnsi="Arial" w:cs="Arial"/>
          <w:szCs w:val="24"/>
        </w:rPr>
        <w:t>use</w:t>
      </w:r>
      <w:r w:rsidR="00756D35">
        <w:rPr>
          <w:rFonts w:ascii="Arial" w:hAnsi="Arial" w:cs="Arial"/>
          <w:szCs w:val="24"/>
        </w:rPr>
        <w:t>, management</w:t>
      </w:r>
      <w:r w:rsidR="00B66570">
        <w:rPr>
          <w:rFonts w:ascii="Arial" w:hAnsi="Arial" w:cs="Arial"/>
          <w:szCs w:val="24"/>
        </w:rPr>
        <w:t>,</w:t>
      </w:r>
      <w:r w:rsidR="00756D35">
        <w:rPr>
          <w:rFonts w:ascii="Arial" w:hAnsi="Arial" w:cs="Arial"/>
          <w:szCs w:val="24"/>
        </w:rPr>
        <w:t xml:space="preserve"> </w:t>
      </w:r>
      <w:r w:rsidRPr="00437970">
        <w:rPr>
          <w:rFonts w:ascii="Arial" w:hAnsi="Arial" w:cs="Arial"/>
          <w:szCs w:val="24"/>
        </w:rPr>
        <w:t xml:space="preserve">and </w:t>
      </w:r>
      <w:r w:rsidR="00367431">
        <w:rPr>
          <w:rFonts w:ascii="Arial" w:hAnsi="Arial" w:cs="Arial"/>
          <w:szCs w:val="24"/>
        </w:rPr>
        <w:t xml:space="preserve">production and </w:t>
      </w:r>
      <w:r w:rsidRPr="00437970">
        <w:rPr>
          <w:rFonts w:ascii="Arial" w:hAnsi="Arial" w:cs="Arial"/>
          <w:szCs w:val="24"/>
        </w:rPr>
        <w:t>environmental goals</w:t>
      </w:r>
      <w:r w:rsidR="00030F53" w:rsidRPr="00437970">
        <w:rPr>
          <w:rFonts w:ascii="Arial" w:hAnsi="Arial" w:cs="Arial"/>
          <w:szCs w:val="24"/>
        </w:rPr>
        <w:t xml:space="preserve"> is needed for proper interpretation of the test results</w:t>
      </w:r>
      <w:r w:rsidRPr="00437970">
        <w:rPr>
          <w:rFonts w:ascii="Arial" w:hAnsi="Arial" w:cs="Arial"/>
          <w:szCs w:val="24"/>
        </w:rPr>
        <w:t>.</w:t>
      </w:r>
    </w:p>
    <w:p w:rsidR="00B46416" w:rsidRPr="00437970" w:rsidRDefault="00030F53" w:rsidP="00437970">
      <w:pPr>
        <w:spacing w:after="120" w:line="240" w:lineRule="auto"/>
        <w:ind w:left="720" w:right="72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S</w:t>
      </w:r>
      <w:r w:rsidR="00B46416" w:rsidRPr="00437970">
        <w:rPr>
          <w:rFonts w:ascii="Arial" w:hAnsi="Arial" w:cs="Arial"/>
          <w:szCs w:val="24"/>
        </w:rPr>
        <w:t xml:space="preserve">oil </w:t>
      </w:r>
      <w:r w:rsidR="00B757A0" w:rsidRPr="00437970">
        <w:rPr>
          <w:rFonts w:ascii="Arial" w:hAnsi="Arial" w:cs="Arial"/>
          <w:szCs w:val="24"/>
        </w:rPr>
        <w:t>health</w:t>
      </w:r>
      <w:r w:rsidRPr="00437970">
        <w:rPr>
          <w:rFonts w:ascii="Arial" w:hAnsi="Arial" w:cs="Arial"/>
          <w:szCs w:val="24"/>
        </w:rPr>
        <w:t xml:space="preserve"> can be assessed by:</w:t>
      </w:r>
    </w:p>
    <w:p w:rsidR="00B46416" w:rsidRPr="00437970" w:rsidRDefault="002F417D" w:rsidP="00E41F43">
      <w:pPr>
        <w:numPr>
          <w:ilvl w:val="0"/>
          <w:numId w:val="13"/>
        </w:numPr>
        <w:tabs>
          <w:tab w:val="left" w:pos="1080"/>
        </w:tabs>
        <w:spacing w:after="60" w:line="240" w:lineRule="auto"/>
        <w:ind w:right="720" w:firstLine="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T</w:t>
      </w:r>
      <w:r w:rsidR="00B46416" w:rsidRPr="00437970">
        <w:rPr>
          <w:rFonts w:ascii="Arial" w:hAnsi="Arial" w:cs="Arial"/>
          <w:szCs w:val="24"/>
        </w:rPr>
        <w:t>ak</w:t>
      </w:r>
      <w:r w:rsidR="00030F53" w:rsidRPr="00437970">
        <w:rPr>
          <w:rFonts w:ascii="Arial" w:hAnsi="Arial" w:cs="Arial"/>
          <w:szCs w:val="24"/>
        </w:rPr>
        <w:t>ing</w:t>
      </w:r>
      <w:r w:rsidR="00B46416" w:rsidRPr="00437970">
        <w:rPr>
          <w:rFonts w:ascii="Arial" w:hAnsi="Arial" w:cs="Arial"/>
          <w:szCs w:val="24"/>
        </w:rPr>
        <w:t xml:space="preserve"> measurements periodically over time to </w:t>
      </w:r>
      <w:r w:rsidR="00B46416" w:rsidRPr="00437970">
        <w:rPr>
          <w:rFonts w:ascii="Arial" w:hAnsi="Arial" w:cs="Arial"/>
          <w:i/>
          <w:szCs w:val="24"/>
        </w:rPr>
        <w:t>monitor changes or trends</w:t>
      </w:r>
      <w:r w:rsidR="00030F53" w:rsidRPr="00437970">
        <w:rPr>
          <w:rFonts w:ascii="Arial" w:hAnsi="Arial" w:cs="Arial"/>
          <w:szCs w:val="24"/>
        </w:rPr>
        <w:t>.</w:t>
      </w:r>
    </w:p>
    <w:p w:rsidR="00B46416" w:rsidRDefault="002F417D" w:rsidP="00E41F43">
      <w:pPr>
        <w:numPr>
          <w:ilvl w:val="0"/>
          <w:numId w:val="13"/>
        </w:numPr>
        <w:tabs>
          <w:tab w:val="left" w:pos="1080"/>
        </w:tabs>
        <w:spacing w:line="240" w:lineRule="auto"/>
        <w:ind w:right="720" w:firstLine="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i/>
          <w:szCs w:val="24"/>
        </w:rPr>
        <w:t>C</w:t>
      </w:r>
      <w:r w:rsidR="00B46416" w:rsidRPr="00437970">
        <w:rPr>
          <w:rFonts w:ascii="Arial" w:hAnsi="Arial" w:cs="Arial"/>
          <w:i/>
          <w:szCs w:val="24"/>
        </w:rPr>
        <w:t>ompar</w:t>
      </w:r>
      <w:r w:rsidR="00030F53" w:rsidRPr="00437970">
        <w:rPr>
          <w:rFonts w:ascii="Arial" w:hAnsi="Arial" w:cs="Arial"/>
          <w:i/>
          <w:szCs w:val="24"/>
        </w:rPr>
        <w:t>ing</w:t>
      </w:r>
      <w:r w:rsidR="00B46416" w:rsidRPr="00437970">
        <w:rPr>
          <w:rFonts w:ascii="Arial" w:hAnsi="Arial" w:cs="Arial"/>
          <w:i/>
          <w:szCs w:val="24"/>
        </w:rPr>
        <w:t xml:space="preserve"> measured values</w:t>
      </w:r>
      <w:r w:rsidR="00B46416" w:rsidRPr="00437970">
        <w:rPr>
          <w:rFonts w:ascii="Arial" w:hAnsi="Arial" w:cs="Arial"/>
          <w:szCs w:val="24"/>
        </w:rPr>
        <w:t xml:space="preserve"> to a standard or reference soil condition.</w:t>
      </w:r>
    </w:p>
    <w:p w:rsidR="00B46416" w:rsidRPr="00437970" w:rsidRDefault="00B66570" w:rsidP="00437970">
      <w:pPr>
        <w:spacing w:after="120" w:line="240" w:lineRule="auto"/>
        <w:ind w:left="720" w:righ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Supplies</w:t>
      </w:r>
      <w:r w:rsidR="00756D35">
        <w:rPr>
          <w:rFonts w:ascii="Arial" w:hAnsi="Arial" w:cs="Arial"/>
          <w:szCs w:val="24"/>
        </w:rPr>
        <w:t xml:space="preserve"> in t</w:t>
      </w:r>
      <w:r w:rsidR="00030F53" w:rsidRPr="00437970">
        <w:rPr>
          <w:rFonts w:ascii="Arial" w:hAnsi="Arial" w:cs="Arial"/>
          <w:szCs w:val="24"/>
        </w:rPr>
        <w:t xml:space="preserve">he Soil Quality Test Bucket </w:t>
      </w:r>
      <w:r w:rsidR="00B46416" w:rsidRPr="00437970">
        <w:rPr>
          <w:rFonts w:ascii="Arial" w:hAnsi="Arial" w:cs="Arial"/>
          <w:szCs w:val="24"/>
        </w:rPr>
        <w:t>can be used to:</w:t>
      </w:r>
    </w:p>
    <w:p w:rsidR="00B46416" w:rsidRPr="00437970" w:rsidRDefault="002F417D" w:rsidP="00E41F43">
      <w:pPr>
        <w:numPr>
          <w:ilvl w:val="0"/>
          <w:numId w:val="9"/>
        </w:numPr>
        <w:tabs>
          <w:tab w:val="left" w:pos="960"/>
        </w:tabs>
        <w:spacing w:after="60" w:line="240" w:lineRule="auto"/>
        <w:ind w:left="960" w:right="720" w:hanging="24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M</w:t>
      </w:r>
      <w:r w:rsidR="00B46416" w:rsidRPr="00437970">
        <w:rPr>
          <w:rFonts w:ascii="Arial" w:hAnsi="Arial" w:cs="Arial"/>
          <w:szCs w:val="24"/>
        </w:rPr>
        <w:t xml:space="preserve">ake side-by-side comparisons of different soil management systems </w:t>
      </w:r>
      <w:r w:rsidR="008B41A6" w:rsidRPr="00437970">
        <w:rPr>
          <w:rFonts w:ascii="Arial" w:hAnsi="Arial" w:cs="Arial"/>
          <w:szCs w:val="24"/>
        </w:rPr>
        <w:t>used on a field</w:t>
      </w:r>
      <w:r w:rsidR="00B757A0" w:rsidRPr="00437970">
        <w:rPr>
          <w:rFonts w:ascii="Arial" w:hAnsi="Arial" w:cs="Arial"/>
          <w:szCs w:val="24"/>
        </w:rPr>
        <w:t xml:space="preserve"> </w:t>
      </w:r>
      <w:r w:rsidR="00B46416" w:rsidRPr="00437970">
        <w:rPr>
          <w:rFonts w:ascii="Arial" w:hAnsi="Arial" w:cs="Arial"/>
          <w:szCs w:val="24"/>
        </w:rPr>
        <w:t xml:space="preserve">to determine the relative effects on soil </w:t>
      </w:r>
      <w:r w:rsidR="00B757A0" w:rsidRPr="00437970">
        <w:rPr>
          <w:rFonts w:ascii="Arial" w:hAnsi="Arial" w:cs="Arial"/>
          <w:szCs w:val="24"/>
        </w:rPr>
        <w:t>health</w:t>
      </w:r>
      <w:r w:rsidR="00030F53" w:rsidRPr="00437970">
        <w:rPr>
          <w:rFonts w:ascii="Arial" w:hAnsi="Arial" w:cs="Arial"/>
          <w:szCs w:val="24"/>
        </w:rPr>
        <w:t>.</w:t>
      </w:r>
    </w:p>
    <w:p w:rsidR="00B46416" w:rsidRPr="00437970" w:rsidRDefault="002F417D" w:rsidP="00E41F43">
      <w:pPr>
        <w:numPr>
          <w:ilvl w:val="0"/>
          <w:numId w:val="9"/>
        </w:numPr>
        <w:tabs>
          <w:tab w:val="left" w:pos="960"/>
        </w:tabs>
        <w:spacing w:after="60" w:line="240" w:lineRule="auto"/>
        <w:ind w:left="960" w:right="720" w:hanging="24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T</w:t>
      </w:r>
      <w:r w:rsidR="00B46416" w:rsidRPr="00437970">
        <w:rPr>
          <w:rFonts w:ascii="Arial" w:hAnsi="Arial" w:cs="Arial"/>
          <w:szCs w:val="24"/>
        </w:rPr>
        <w:t xml:space="preserve">ake measurements </w:t>
      </w:r>
      <w:r w:rsidR="008B41A6" w:rsidRPr="00437970">
        <w:rPr>
          <w:rFonts w:ascii="Arial" w:hAnsi="Arial" w:cs="Arial"/>
          <w:szCs w:val="24"/>
        </w:rPr>
        <w:t>i</w:t>
      </w:r>
      <w:r w:rsidR="00B46416" w:rsidRPr="00437970">
        <w:rPr>
          <w:rFonts w:ascii="Arial" w:hAnsi="Arial" w:cs="Arial"/>
          <w:szCs w:val="24"/>
        </w:rPr>
        <w:t xml:space="preserve">n </w:t>
      </w:r>
      <w:r w:rsidR="00B66570">
        <w:rPr>
          <w:rFonts w:ascii="Arial" w:hAnsi="Arial" w:cs="Arial"/>
          <w:szCs w:val="24"/>
        </w:rPr>
        <w:t>a</w:t>
      </w:r>
      <w:r w:rsidR="0061291C">
        <w:rPr>
          <w:rFonts w:ascii="Arial" w:hAnsi="Arial" w:cs="Arial"/>
          <w:szCs w:val="24"/>
        </w:rPr>
        <w:t xml:space="preserve"> sampling area</w:t>
      </w:r>
      <w:r w:rsidR="00030F53" w:rsidRPr="00437970">
        <w:rPr>
          <w:rFonts w:ascii="Arial" w:hAnsi="Arial" w:cs="Arial"/>
          <w:szCs w:val="24"/>
        </w:rPr>
        <w:t xml:space="preserve"> </w:t>
      </w:r>
      <w:r w:rsidR="00B46416" w:rsidRPr="00437970">
        <w:rPr>
          <w:rFonts w:ascii="Arial" w:hAnsi="Arial" w:cs="Arial"/>
          <w:szCs w:val="24"/>
        </w:rPr>
        <w:t xml:space="preserve">over time to monitor trends in soil </w:t>
      </w:r>
      <w:r w:rsidR="00030F53" w:rsidRPr="00437970">
        <w:rPr>
          <w:rFonts w:ascii="Arial" w:hAnsi="Arial" w:cs="Arial"/>
          <w:szCs w:val="24"/>
        </w:rPr>
        <w:t>health as a result of</w:t>
      </w:r>
      <w:r w:rsidR="00B46416" w:rsidRPr="00437970">
        <w:rPr>
          <w:rFonts w:ascii="Arial" w:hAnsi="Arial" w:cs="Arial"/>
          <w:szCs w:val="24"/>
        </w:rPr>
        <w:t xml:space="preserve"> use and management</w:t>
      </w:r>
      <w:r w:rsidR="00030F53" w:rsidRPr="00437970">
        <w:rPr>
          <w:rFonts w:ascii="Arial" w:hAnsi="Arial" w:cs="Arial"/>
          <w:szCs w:val="24"/>
        </w:rPr>
        <w:t>.</w:t>
      </w:r>
    </w:p>
    <w:p w:rsidR="00B46416" w:rsidRPr="00437970" w:rsidRDefault="002F417D" w:rsidP="00E41F43">
      <w:pPr>
        <w:numPr>
          <w:ilvl w:val="0"/>
          <w:numId w:val="9"/>
        </w:numPr>
        <w:tabs>
          <w:tab w:val="left" w:pos="960"/>
        </w:tabs>
        <w:spacing w:after="60" w:line="240" w:lineRule="auto"/>
        <w:ind w:right="720" w:firstLine="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C</w:t>
      </w:r>
      <w:r w:rsidR="00B46416" w:rsidRPr="00437970">
        <w:rPr>
          <w:rFonts w:ascii="Arial" w:hAnsi="Arial" w:cs="Arial"/>
          <w:szCs w:val="24"/>
        </w:rPr>
        <w:t xml:space="preserve">ompare problem areas in a field to </w:t>
      </w:r>
      <w:r w:rsidR="00030F53" w:rsidRPr="00437970">
        <w:rPr>
          <w:rFonts w:ascii="Arial" w:hAnsi="Arial" w:cs="Arial"/>
          <w:szCs w:val="24"/>
        </w:rPr>
        <w:t>those that are not problematic.</w:t>
      </w:r>
    </w:p>
    <w:p w:rsidR="005D04E1" w:rsidRPr="00437970" w:rsidRDefault="002F417D" w:rsidP="00E41F43">
      <w:pPr>
        <w:pStyle w:val="ListParagraph"/>
        <w:numPr>
          <w:ilvl w:val="0"/>
          <w:numId w:val="9"/>
        </w:numPr>
        <w:tabs>
          <w:tab w:val="left" w:pos="960"/>
        </w:tabs>
        <w:spacing w:after="120" w:line="240" w:lineRule="auto"/>
        <w:ind w:right="720" w:firstLine="0"/>
        <w:contextualSpacing w:val="0"/>
        <w:rPr>
          <w:rFonts w:ascii="Arial" w:hAnsi="Arial" w:cs="Arial"/>
          <w:szCs w:val="24"/>
        </w:rPr>
      </w:pPr>
      <w:r w:rsidRPr="00437970">
        <w:rPr>
          <w:rFonts w:ascii="Arial" w:hAnsi="Arial" w:cs="Arial"/>
          <w:szCs w:val="24"/>
        </w:rPr>
        <w:t>C</w:t>
      </w:r>
      <w:r w:rsidR="00B46416" w:rsidRPr="00437970">
        <w:rPr>
          <w:rFonts w:ascii="Arial" w:hAnsi="Arial" w:cs="Arial"/>
          <w:szCs w:val="24"/>
        </w:rPr>
        <w:t>ompare measured values to a reference soil condition or to the natural ecosystem.</w:t>
      </w:r>
    </w:p>
    <w:p w:rsidR="00360D73" w:rsidRPr="00437970" w:rsidRDefault="0061291C" w:rsidP="00437970">
      <w:pPr>
        <w:pStyle w:val="Heading1"/>
        <w:spacing w:before="24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Sampling Area</w:t>
      </w:r>
      <w:r w:rsidR="00B46416" w:rsidRPr="00437970">
        <w:rPr>
          <w:rFonts w:ascii="Arial" w:hAnsi="Arial" w:cs="Arial"/>
        </w:rPr>
        <w:t xml:space="preserve"> Characterization</w:t>
      </w:r>
    </w:p>
    <w:p w:rsidR="00770097" w:rsidRPr="009A6B33" w:rsidRDefault="00770097" w:rsidP="007B62E1">
      <w:pPr>
        <w:pStyle w:val="Heading1"/>
        <w:sectPr w:rsidR="00770097" w:rsidRPr="009A6B33" w:rsidSect="006F7FE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531725" w:rsidRPr="00437970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</w:rPr>
        <w:lastRenderedPageBreak/>
        <w:t xml:space="preserve">It is important to </w:t>
      </w:r>
      <w:r w:rsidR="00856EDE" w:rsidRPr="00437970">
        <w:rPr>
          <w:rFonts w:ascii="Arial" w:hAnsi="Arial" w:cs="Arial"/>
        </w:rPr>
        <w:t>ga</w:t>
      </w:r>
      <w:r w:rsidR="00856EDE">
        <w:rPr>
          <w:rFonts w:ascii="Arial" w:hAnsi="Arial" w:cs="Arial"/>
        </w:rPr>
        <w:t>ther</w:t>
      </w:r>
      <w:r w:rsidR="00856EDE"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 xml:space="preserve">as much information </w:t>
      </w:r>
      <w:r w:rsidR="008B41A6" w:rsidRPr="00437970">
        <w:rPr>
          <w:rFonts w:ascii="Arial" w:hAnsi="Arial" w:cs="Arial"/>
        </w:rPr>
        <w:t xml:space="preserve">as possible </w:t>
      </w:r>
      <w:r w:rsidRPr="00437970">
        <w:rPr>
          <w:rFonts w:ascii="Arial" w:hAnsi="Arial" w:cs="Arial"/>
        </w:rPr>
        <w:t xml:space="preserve">about </w:t>
      </w:r>
      <w:r w:rsidR="008B41A6" w:rsidRPr="00437970">
        <w:rPr>
          <w:rFonts w:ascii="Arial" w:hAnsi="Arial" w:cs="Arial"/>
        </w:rPr>
        <w:t xml:space="preserve">an </w:t>
      </w:r>
      <w:r w:rsidRPr="00437970">
        <w:rPr>
          <w:rFonts w:ascii="Arial" w:hAnsi="Arial" w:cs="Arial"/>
        </w:rPr>
        <w:t>area</w:t>
      </w:r>
      <w:r w:rsidR="00B66570">
        <w:rPr>
          <w:rFonts w:ascii="Arial" w:hAnsi="Arial" w:cs="Arial"/>
        </w:rPr>
        <w:t>, including the</w:t>
      </w:r>
      <w:r w:rsidR="008B41A6"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>soil</w:t>
      </w:r>
      <w:r w:rsidR="00367431">
        <w:rPr>
          <w:rFonts w:ascii="Arial" w:hAnsi="Arial" w:cs="Arial"/>
        </w:rPr>
        <w:t xml:space="preserve"> propertie</w:t>
      </w:r>
      <w:r w:rsidRPr="00437970">
        <w:rPr>
          <w:rFonts w:ascii="Arial" w:hAnsi="Arial" w:cs="Arial"/>
        </w:rPr>
        <w:t>s</w:t>
      </w:r>
      <w:r w:rsidR="00367431">
        <w:rPr>
          <w:rFonts w:ascii="Arial" w:hAnsi="Arial" w:cs="Arial"/>
        </w:rPr>
        <w:t xml:space="preserve"> and management</w:t>
      </w:r>
      <w:r w:rsidR="009D1B0D">
        <w:rPr>
          <w:rFonts w:ascii="Arial" w:hAnsi="Arial" w:cs="Arial"/>
        </w:rPr>
        <w:t xml:space="preserve"> </w:t>
      </w:r>
      <w:r w:rsidR="00B66570">
        <w:rPr>
          <w:rFonts w:ascii="Arial" w:hAnsi="Arial" w:cs="Arial"/>
        </w:rPr>
        <w:t xml:space="preserve">practices, </w:t>
      </w:r>
      <w:r w:rsidR="009D1B0D">
        <w:rPr>
          <w:rFonts w:ascii="Arial" w:hAnsi="Arial" w:cs="Arial"/>
        </w:rPr>
        <w:t>prior to conducting tests</w:t>
      </w:r>
      <w:r w:rsidRPr="00437970">
        <w:rPr>
          <w:rFonts w:ascii="Arial" w:hAnsi="Arial" w:cs="Arial"/>
        </w:rPr>
        <w:t xml:space="preserve">. Indicators of soil </w:t>
      </w:r>
      <w:r w:rsidR="008B41A6" w:rsidRPr="00437970">
        <w:rPr>
          <w:rFonts w:ascii="Arial" w:hAnsi="Arial" w:cs="Arial"/>
        </w:rPr>
        <w:t>health must</w:t>
      </w:r>
      <w:r w:rsidR="00531725">
        <w:rPr>
          <w:rFonts w:ascii="Arial" w:hAnsi="Arial" w:cs="Arial"/>
        </w:rPr>
        <w:br w:type="column"/>
      </w:r>
      <w:r w:rsidRPr="00437970">
        <w:rPr>
          <w:rFonts w:ascii="Arial" w:hAnsi="Arial" w:cs="Arial"/>
        </w:rPr>
        <w:lastRenderedPageBreak/>
        <w:t xml:space="preserve">be evaluated within the context </w:t>
      </w:r>
      <w:r w:rsidR="009D1B0D" w:rsidRPr="00437970">
        <w:rPr>
          <w:rFonts w:ascii="Arial" w:hAnsi="Arial" w:cs="Arial"/>
        </w:rPr>
        <w:t>of</w:t>
      </w:r>
      <w:r w:rsidR="00B66570">
        <w:rPr>
          <w:rFonts w:ascii="Arial" w:hAnsi="Arial" w:cs="Arial"/>
        </w:rPr>
        <w:t xml:space="preserve"> the inherent soil properties and</w:t>
      </w:r>
      <w:r w:rsidR="009D1B0D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 xml:space="preserve">site and climatic </w:t>
      </w:r>
      <w:r w:rsidR="00367431">
        <w:rPr>
          <w:rFonts w:ascii="Arial" w:hAnsi="Arial" w:cs="Arial"/>
        </w:rPr>
        <w:t>condition</w:t>
      </w:r>
      <w:r w:rsidR="00367431" w:rsidRPr="00437970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 xml:space="preserve">. The following should be considered </w:t>
      </w:r>
      <w:r w:rsidR="0072380D" w:rsidRPr="00437970">
        <w:rPr>
          <w:rFonts w:ascii="Arial" w:hAnsi="Arial" w:cs="Arial"/>
        </w:rPr>
        <w:t>in</w:t>
      </w:r>
      <w:r w:rsidRPr="00437970">
        <w:rPr>
          <w:rFonts w:ascii="Arial" w:hAnsi="Arial" w:cs="Arial"/>
        </w:rPr>
        <w:t xml:space="preserve"> a</w:t>
      </w:r>
      <w:r w:rsidR="008B41A6" w:rsidRPr="00437970">
        <w:rPr>
          <w:rFonts w:ascii="Arial" w:hAnsi="Arial" w:cs="Arial"/>
        </w:rPr>
        <w:t xml:space="preserve"> field</w:t>
      </w:r>
      <w:r w:rsidRPr="00437970">
        <w:rPr>
          <w:rFonts w:ascii="Arial" w:hAnsi="Arial" w:cs="Arial"/>
        </w:rPr>
        <w:t xml:space="preserve"> soil </w:t>
      </w:r>
      <w:r w:rsidR="008B41A6" w:rsidRPr="00437970">
        <w:rPr>
          <w:rFonts w:ascii="Arial" w:hAnsi="Arial" w:cs="Arial"/>
        </w:rPr>
        <w:t xml:space="preserve">health </w:t>
      </w:r>
      <w:r w:rsidRPr="00437970">
        <w:rPr>
          <w:rFonts w:ascii="Arial" w:hAnsi="Arial" w:cs="Arial"/>
        </w:rPr>
        <w:t>assessment:</w:t>
      </w:r>
    </w:p>
    <w:p w:rsidR="007134E9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lastRenderedPageBreak/>
        <w:t>Soil series</w:t>
      </w:r>
      <w:r w:rsidR="002A4D9D">
        <w:rPr>
          <w:rFonts w:ascii="Arial" w:hAnsi="Arial" w:cs="Arial"/>
          <w:b/>
          <w:bCs/>
        </w:rPr>
        <w:t>.</w:t>
      </w:r>
      <w:r w:rsidR="008B41A6" w:rsidRPr="00437970">
        <w:rPr>
          <w:rFonts w:ascii="Arial" w:hAnsi="Arial" w:cs="Arial"/>
        </w:rPr>
        <w:t>—</w:t>
      </w:r>
      <w:r w:rsidR="006504A9">
        <w:rPr>
          <w:rFonts w:ascii="Arial" w:hAnsi="Arial" w:cs="Arial"/>
        </w:rPr>
        <w:t>N</w:t>
      </w:r>
      <w:r w:rsidR="008B41A6" w:rsidRPr="00437970">
        <w:rPr>
          <w:rFonts w:ascii="Arial" w:hAnsi="Arial" w:cs="Arial"/>
        </w:rPr>
        <w:t xml:space="preserve">ame of the </w:t>
      </w:r>
      <w:r w:rsidRPr="00437970">
        <w:rPr>
          <w:rFonts w:ascii="Arial" w:hAnsi="Arial" w:cs="Arial"/>
        </w:rPr>
        <w:t xml:space="preserve">soil series </w:t>
      </w:r>
      <w:r w:rsidR="008B41A6" w:rsidRPr="00437970">
        <w:rPr>
          <w:rFonts w:ascii="Arial" w:hAnsi="Arial" w:cs="Arial"/>
        </w:rPr>
        <w:t>is</w:t>
      </w:r>
      <w:r w:rsidRPr="00437970">
        <w:rPr>
          <w:rFonts w:ascii="Arial" w:hAnsi="Arial" w:cs="Arial"/>
        </w:rPr>
        <w:t xml:space="preserve"> </w:t>
      </w:r>
      <w:r w:rsidR="008B41A6" w:rsidRPr="00437970">
        <w:rPr>
          <w:rFonts w:ascii="Arial" w:hAnsi="Arial" w:cs="Arial"/>
        </w:rPr>
        <w:t xml:space="preserve">provided </w:t>
      </w:r>
      <w:r w:rsidRPr="00437970">
        <w:rPr>
          <w:rFonts w:ascii="Arial" w:hAnsi="Arial" w:cs="Arial"/>
        </w:rPr>
        <w:t>in the soil survey</w:t>
      </w:r>
      <w:r w:rsidR="008B41A6" w:rsidRPr="00437970">
        <w:rPr>
          <w:rFonts w:ascii="Arial" w:hAnsi="Arial" w:cs="Arial"/>
        </w:rPr>
        <w:t xml:space="preserve"> for the county</w:t>
      </w:r>
      <w:r w:rsidRPr="00437970">
        <w:rPr>
          <w:rFonts w:ascii="Arial" w:hAnsi="Arial" w:cs="Arial"/>
        </w:rPr>
        <w:t>.</w:t>
      </w:r>
      <w:r w:rsidR="009955B0" w:rsidRPr="00437970">
        <w:rPr>
          <w:rFonts w:ascii="Arial" w:hAnsi="Arial" w:cs="Arial"/>
        </w:rPr>
        <w:t xml:space="preserve"> </w:t>
      </w:r>
      <w:r w:rsidR="008B41A6" w:rsidRPr="00437970">
        <w:rPr>
          <w:rFonts w:ascii="Arial" w:hAnsi="Arial" w:cs="Arial"/>
        </w:rPr>
        <w:t xml:space="preserve">When </w:t>
      </w:r>
      <w:r w:rsidR="009955B0" w:rsidRPr="00437970">
        <w:rPr>
          <w:rFonts w:ascii="Arial" w:hAnsi="Arial" w:cs="Arial"/>
        </w:rPr>
        <w:t xml:space="preserve">comparing a </w:t>
      </w:r>
      <w:r w:rsidR="008B41A6" w:rsidRPr="00437970">
        <w:rPr>
          <w:rFonts w:ascii="Arial" w:hAnsi="Arial" w:cs="Arial"/>
        </w:rPr>
        <w:t xml:space="preserve">soil </w:t>
      </w:r>
      <w:r w:rsidR="009955B0" w:rsidRPr="00437970">
        <w:rPr>
          <w:rFonts w:ascii="Arial" w:hAnsi="Arial" w:cs="Arial"/>
        </w:rPr>
        <w:t xml:space="preserve">to a reference </w:t>
      </w:r>
      <w:r w:rsidR="006504A9">
        <w:rPr>
          <w:rFonts w:ascii="Arial" w:hAnsi="Arial" w:cs="Arial"/>
        </w:rPr>
        <w:t>soil</w:t>
      </w:r>
      <w:r w:rsidR="00531725">
        <w:rPr>
          <w:rFonts w:ascii="Arial" w:hAnsi="Arial" w:cs="Arial"/>
        </w:rPr>
        <w:t xml:space="preserve"> </w:t>
      </w:r>
      <w:r w:rsidR="009955B0" w:rsidRPr="00437970">
        <w:rPr>
          <w:rFonts w:ascii="Arial" w:hAnsi="Arial" w:cs="Arial"/>
        </w:rPr>
        <w:t xml:space="preserve">condition, </w:t>
      </w:r>
      <w:r w:rsidR="008B41A6" w:rsidRPr="00437970">
        <w:rPr>
          <w:rFonts w:ascii="Arial" w:hAnsi="Arial" w:cs="Arial"/>
        </w:rPr>
        <w:t xml:space="preserve">the texture of the </w:t>
      </w:r>
      <w:r w:rsidR="009955B0" w:rsidRPr="00437970">
        <w:rPr>
          <w:rFonts w:ascii="Arial" w:hAnsi="Arial" w:cs="Arial"/>
        </w:rPr>
        <w:t xml:space="preserve">surface </w:t>
      </w:r>
      <w:r w:rsidR="008B41A6" w:rsidRPr="00437970">
        <w:rPr>
          <w:rFonts w:ascii="Arial" w:hAnsi="Arial" w:cs="Arial"/>
        </w:rPr>
        <w:t xml:space="preserve">layer </w:t>
      </w:r>
      <w:r w:rsidR="009955B0" w:rsidRPr="00437970">
        <w:rPr>
          <w:rFonts w:ascii="Arial" w:hAnsi="Arial" w:cs="Arial"/>
        </w:rPr>
        <w:t xml:space="preserve">should be the same </w:t>
      </w:r>
      <w:r w:rsidR="0072380D" w:rsidRPr="00437970">
        <w:rPr>
          <w:rFonts w:ascii="Arial" w:hAnsi="Arial" w:cs="Arial"/>
        </w:rPr>
        <w:t>as that of the reference soil</w:t>
      </w:r>
      <w:r w:rsidR="009955B0" w:rsidRPr="00437970">
        <w:rPr>
          <w:rFonts w:ascii="Arial" w:hAnsi="Arial" w:cs="Arial"/>
        </w:rPr>
        <w:t>.</w:t>
      </w:r>
    </w:p>
    <w:p w:rsidR="007134E9" w:rsidRPr="00437970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>Signs of erosion</w:t>
      </w:r>
      <w:r w:rsidR="002A4D9D">
        <w:rPr>
          <w:rFonts w:ascii="Arial" w:hAnsi="Arial" w:cs="Arial"/>
          <w:b/>
          <w:bCs/>
        </w:rPr>
        <w:t>.</w:t>
      </w:r>
      <w:r w:rsidR="0072380D" w:rsidRPr="00437970">
        <w:rPr>
          <w:rFonts w:ascii="Arial" w:hAnsi="Arial" w:cs="Arial"/>
        </w:rPr>
        <w:t>—</w:t>
      </w:r>
      <w:r w:rsidR="006504A9">
        <w:rPr>
          <w:rFonts w:ascii="Arial" w:hAnsi="Arial" w:cs="Arial"/>
        </w:rPr>
        <w:t>I</w:t>
      </w:r>
      <w:r w:rsidRPr="00437970">
        <w:rPr>
          <w:rFonts w:ascii="Arial" w:hAnsi="Arial" w:cs="Arial"/>
        </w:rPr>
        <w:t>nclude</w:t>
      </w:r>
      <w:r w:rsidR="00E41F43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 xml:space="preserve"> gullies, rills, pedestals, </w:t>
      </w:r>
      <w:r w:rsidR="0072380D" w:rsidRPr="00437970">
        <w:rPr>
          <w:rFonts w:ascii="Arial" w:hAnsi="Arial" w:cs="Arial"/>
        </w:rPr>
        <w:t xml:space="preserve">areas where the subsoil is </w:t>
      </w:r>
      <w:r w:rsidRPr="00437970">
        <w:rPr>
          <w:rFonts w:ascii="Arial" w:hAnsi="Arial" w:cs="Arial"/>
        </w:rPr>
        <w:t xml:space="preserve">exposed, </w:t>
      </w:r>
      <w:r w:rsidR="006504A9">
        <w:rPr>
          <w:rFonts w:ascii="Arial" w:hAnsi="Arial" w:cs="Arial"/>
        </w:rPr>
        <w:t xml:space="preserve">and </w:t>
      </w:r>
      <w:r w:rsidRPr="00437970">
        <w:rPr>
          <w:rFonts w:ascii="Arial" w:hAnsi="Arial" w:cs="Arial"/>
        </w:rPr>
        <w:t>damage to plants caused by windblown material, etc.</w:t>
      </w:r>
    </w:p>
    <w:p w:rsidR="007134E9" w:rsidRPr="00437970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>Management history</w:t>
      </w:r>
      <w:r w:rsidR="002A4D9D">
        <w:rPr>
          <w:rFonts w:ascii="Arial" w:hAnsi="Arial" w:cs="Arial"/>
          <w:b/>
          <w:bCs/>
        </w:rPr>
        <w:t>.</w:t>
      </w:r>
      <w:r w:rsidR="0072380D" w:rsidRPr="00437970">
        <w:rPr>
          <w:rFonts w:ascii="Arial" w:hAnsi="Arial" w:cs="Arial"/>
        </w:rPr>
        <w:t>—</w:t>
      </w:r>
      <w:r w:rsidR="006504A9">
        <w:rPr>
          <w:rFonts w:ascii="Arial" w:hAnsi="Arial" w:cs="Arial"/>
        </w:rPr>
        <w:t>I</w:t>
      </w:r>
      <w:r w:rsidRPr="00437970">
        <w:rPr>
          <w:rFonts w:ascii="Arial" w:hAnsi="Arial" w:cs="Arial"/>
        </w:rPr>
        <w:t>ncludes past and present land and crop management; kind, amount, and method of fertilization; prior tillage</w:t>
      </w:r>
      <w:r w:rsidR="009955B0" w:rsidRPr="00437970">
        <w:rPr>
          <w:rFonts w:ascii="Arial" w:hAnsi="Arial" w:cs="Arial"/>
        </w:rPr>
        <w:t xml:space="preserve"> system</w:t>
      </w:r>
      <w:r w:rsidR="0072380D" w:rsidRPr="00437970">
        <w:rPr>
          <w:rFonts w:ascii="Arial" w:hAnsi="Arial" w:cs="Arial"/>
        </w:rPr>
        <w:t>s used</w:t>
      </w:r>
      <w:r w:rsidRPr="00437970">
        <w:rPr>
          <w:rFonts w:ascii="Arial" w:hAnsi="Arial" w:cs="Arial"/>
        </w:rPr>
        <w:t>; and land leveling.</w:t>
      </w:r>
    </w:p>
    <w:p w:rsidR="007134E9" w:rsidRPr="00437970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>Slope and topographical features</w:t>
      </w:r>
      <w:r w:rsidR="002A4D9D">
        <w:rPr>
          <w:rFonts w:ascii="Arial" w:hAnsi="Arial" w:cs="Arial"/>
          <w:bCs/>
          <w:i/>
        </w:rPr>
        <w:t>.</w:t>
      </w:r>
      <w:r w:rsidR="0072380D" w:rsidRPr="00437970">
        <w:rPr>
          <w:rFonts w:ascii="Arial" w:hAnsi="Arial" w:cs="Arial"/>
          <w:bCs/>
          <w:i/>
        </w:rPr>
        <w:t>—</w:t>
      </w:r>
      <w:r w:rsidR="0072380D" w:rsidRPr="00437970">
        <w:rPr>
          <w:rFonts w:ascii="Arial" w:hAnsi="Arial" w:cs="Arial"/>
        </w:rPr>
        <w:t>P</w:t>
      </w:r>
      <w:r w:rsidRPr="00437970">
        <w:rPr>
          <w:rFonts w:ascii="Arial" w:hAnsi="Arial" w:cs="Arial"/>
        </w:rPr>
        <w:t xml:space="preserve">ercent slope at the sampling sites and hills, knolls, ridges, potholes, </w:t>
      </w:r>
      <w:r w:rsidR="008612AE">
        <w:rPr>
          <w:rFonts w:ascii="Arial" w:hAnsi="Arial" w:cs="Arial"/>
        </w:rPr>
        <w:t xml:space="preserve">and </w:t>
      </w:r>
      <w:r w:rsidRPr="00437970">
        <w:rPr>
          <w:rFonts w:ascii="Arial" w:hAnsi="Arial" w:cs="Arial"/>
        </w:rPr>
        <w:t>depressions, etc.</w:t>
      </w:r>
    </w:p>
    <w:p w:rsidR="007134E9" w:rsidRPr="00437970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 xml:space="preserve">Location of field and sampling </w:t>
      </w:r>
      <w:r w:rsidR="0072380D" w:rsidRPr="00437970">
        <w:rPr>
          <w:rFonts w:ascii="Arial" w:hAnsi="Arial" w:cs="Arial"/>
          <w:bCs/>
          <w:i/>
        </w:rPr>
        <w:t>sites</w:t>
      </w:r>
      <w:r w:rsidR="002A4D9D">
        <w:rPr>
          <w:rFonts w:ascii="Arial" w:hAnsi="Arial" w:cs="Arial"/>
        </w:rPr>
        <w:t>.</w:t>
      </w:r>
      <w:r w:rsidR="0072380D" w:rsidRPr="00437970">
        <w:rPr>
          <w:rFonts w:ascii="Arial" w:hAnsi="Arial" w:cs="Arial"/>
        </w:rPr>
        <w:t>—L</w:t>
      </w:r>
      <w:r w:rsidRPr="00437970">
        <w:rPr>
          <w:rFonts w:ascii="Arial" w:hAnsi="Arial" w:cs="Arial"/>
        </w:rPr>
        <w:t>ongitude and latitude (</w:t>
      </w:r>
      <w:r w:rsidR="006504A9">
        <w:rPr>
          <w:rFonts w:ascii="Arial" w:hAnsi="Arial" w:cs="Arial"/>
        </w:rPr>
        <w:t xml:space="preserve">determined </w:t>
      </w:r>
      <w:r w:rsidR="009955B0" w:rsidRPr="00437970">
        <w:rPr>
          <w:rFonts w:ascii="Arial" w:hAnsi="Arial" w:cs="Arial"/>
        </w:rPr>
        <w:t>by</w:t>
      </w:r>
      <w:r w:rsidRPr="00437970">
        <w:rPr>
          <w:rFonts w:ascii="Arial" w:hAnsi="Arial" w:cs="Arial"/>
        </w:rPr>
        <w:t xml:space="preserve"> </w:t>
      </w:r>
      <w:r w:rsidR="0072380D" w:rsidRPr="00437970">
        <w:rPr>
          <w:rFonts w:ascii="Arial" w:hAnsi="Arial" w:cs="Arial"/>
        </w:rPr>
        <w:t xml:space="preserve">use of </w:t>
      </w:r>
      <w:r w:rsidR="0072380D" w:rsidRPr="00437970">
        <w:rPr>
          <w:rFonts w:ascii="Arial" w:hAnsi="Arial" w:cs="Arial"/>
        </w:rPr>
        <w:lastRenderedPageBreak/>
        <w:t>global positioning system [GPS],</w:t>
      </w:r>
      <w:r w:rsidRPr="00437970">
        <w:rPr>
          <w:rFonts w:ascii="Arial" w:hAnsi="Arial" w:cs="Arial"/>
        </w:rPr>
        <w:t xml:space="preserve"> i</w:t>
      </w:r>
      <w:r w:rsidR="009955B0" w:rsidRPr="00437970">
        <w:rPr>
          <w:rFonts w:ascii="Arial" w:hAnsi="Arial" w:cs="Arial"/>
        </w:rPr>
        <w:t>f</w:t>
      </w:r>
      <w:r w:rsidRPr="00437970">
        <w:rPr>
          <w:rFonts w:ascii="Arial" w:hAnsi="Arial" w:cs="Arial"/>
        </w:rPr>
        <w:t xml:space="preserve"> available), description of the location (</w:t>
      </w:r>
      <w:r w:rsidR="0072380D" w:rsidRPr="00437970">
        <w:rPr>
          <w:rFonts w:ascii="Arial" w:hAnsi="Arial" w:cs="Arial"/>
        </w:rPr>
        <w:t xml:space="preserve">distance </w:t>
      </w:r>
      <w:r w:rsidRPr="00437970">
        <w:rPr>
          <w:rFonts w:ascii="Arial" w:hAnsi="Arial" w:cs="Arial"/>
        </w:rPr>
        <w:t xml:space="preserve">from landmarks), and </w:t>
      </w:r>
      <w:r w:rsidR="00B24F84">
        <w:rPr>
          <w:rFonts w:ascii="Arial" w:hAnsi="Arial" w:cs="Arial"/>
        </w:rPr>
        <w:t xml:space="preserve">indication of </w:t>
      </w:r>
      <w:r w:rsidR="0061291C" w:rsidRPr="00437970">
        <w:rPr>
          <w:rFonts w:ascii="Arial" w:hAnsi="Arial" w:cs="Arial"/>
        </w:rPr>
        <w:t>field</w:t>
      </w:r>
      <w:r w:rsidR="00B24F84">
        <w:rPr>
          <w:rFonts w:ascii="Arial" w:hAnsi="Arial" w:cs="Arial"/>
        </w:rPr>
        <w:t xml:space="preserve"> boundaries</w:t>
      </w:r>
      <w:r w:rsidR="0061291C">
        <w:rPr>
          <w:rFonts w:ascii="Arial" w:hAnsi="Arial" w:cs="Arial"/>
        </w:rPr>
        <w:t xml:space="preserve"> and sampling areas within </w:t>
      </w:r>
      <w:r w:rsidR="00B24F84">
        <w:rPr>
          <w:rFonts w:ascii="Arial" w:hAnsi="Arial" w:cs="Arial"/>
        </w:rPr>
        <w:t>a</w:t>
      </w:r>
      <w:r w:rsidR="0061291C">
        <w:rPr>
          <w:rFonts w:ascii="Arial" w:hAnsi="Arial" w:cs="Arial"/>
        </w:rPr>
        <w:t xml:space="preserve"> field on </w:t>
      </w:r>
      <w:r w:rsidR="009372A4">
        <w:rPr>
          <w:rFonts w:ascii="Arial" w:hAnsi="Arial" w:cs="Arial"/>
        </w:rPr>
        <w:t>an</w:t>
      </w:r>
      <w:r w:rsidR="009955B0" w:rsidRPr="00437970">
        <w:rPr>
          <w:rFonts w:ascii="Arial" w:hAnsi="Arial" w:cs="Arial"/>
        </w:rPr>
        <w:t xml:space="preserve"> aerial </w:t>
      </w:r>
      <w:r w:rsidR="0061291C">
        <w:rPr>
          <w:rFonts w:ascii="Arial" w:hAnsi="Arial" w:cs="Arial"/>
        </w:rPr>
        <w:t>photo</w:t>
      </w:r>
      <w:r w:rsidR="00B24F84">
        <w:rPr>
          <w:rFonts w:ascii="Arial" w:hAnsi="Arial" w:cs="Arial"/>
        </w:rPr>
        <w:t>graph</w:t>
      </w:r>
      <w:r w:rsidR="0061291C" w:rsidRPr="00437970">
        <w:rPr>
          <w:rFonts w:ascii="Arial" w:hAnsi="Arial" w:cs="Arial"/>
        </w:rPr>
        <w:t xml:space="preserve"> </w:t>
      </w:r>
      <w:r w:rsidR="009955B0" w:rsidRPr="00437970">
        <w:rPr>
          <w:rFonts w:ascii="Arial" w:hAnsi="Arial" w:cs="Arial"/>
        </w:rPr>
        <w:t>or soil survey map</w:t>
      </w:r>
      <w:r w:rsidRPr="00437970">
        <w:rPr>
          <w:rFonts w:ascii="Arial" w:hAnsi="Arial" w:cs="Arial"/>
        </w:rPr>
        <w:t>.</w:t>
      </w:r>
    </w:p>
    <w:p w:rsidR="007134E9" w:rsidRDefault="007134E9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>Climatic information</w:t>
      </w:r>
      <w:r w:rsidR="002A4D9D">
        <w:rPr>
          <w:rFonts w:ascii="Arial" w:hAnsi="Arial" w:cs="Arial"/>
          <w:b/>
          <w:bCs/>
        </w:rPr>
        <w:t>.</w:t>
      </w:r>
      <w:r w:rsidR="0072380D" w:rsidRPr="00437970">
        <w:rPr>
          <w:rFonts w:ascii="Arial" w:hAnsi="Arial" w:cs="Arial"/>
        </w:rPr>
        <w:t>—I</w:t>
      </w:r>
      <w:r w:rsidRPr="00437970">
        <w:rPr>
          <w:rFonts w:ascii="Arial" w:hAnsi="Arial" w:cs="Arial"/>
        </w:rPr>
        <w:t xml:space="preserve">ncludes precipitation and </w:t>
      </w:r>
      <w:r w:rsidR="0072380D" w:rsidRPr="00437970">
        <w:rPr>
          <w:rFonts w:ascii="Arial" w:hAnsi="Arial" w:cs="Arial"/>
        </w:rPr>
        <w:t xml:space="preserve">average </w:t>
      </w:r>
      <w:r w:rsidRPr="00437970">
        <w:rPr>
          <w:rFonts w:ascii="Arial" w:hAnsi="Arial" w:cs="Arial"/>
        </w:rPr>
        <w:t xml:space="preserve">high and low temperatures for each month (data </w:t>
      </w:r>
      <w:r w:rsidR="0072380D" w:rsidRPr="00437970">
        <w:rPr>
          <w:rFonts w:ascii="Arial" w:hAnsi="Arial" w:cs="Arial"/>
        </w:rPr>
        <w:t xml:space="preserve">recorded for a </w:t>
      </w:r>
      <w:r w:rsidRPr="00437970">
        <w:rPr>
          <w:rFonts w:ascii="Arial" w:hAnsi="Arial" w:cs="Arial"/>
        </w:rPr>
        <w:t xml:space="preserve">county or watershed </w:t>
      </w:r>
      <w:r w:rsidR="0072380D" w:rsidRPr="00437970">
        <w:rPr>
          <w:rFonts w:ascii="Arial" w:hAnsi="Arial" w:cs="Arial"/>
        </w:rPr>
        <w:t>commonly is</w:t>
      </w:r>
      <w:r w:rsidRPr="00437970">
        <w:rPr>
          <w:rFonts w:ascii="Arial" w:hAnsi="Arial" w:cs="Arial"/>
        </w:rPr>
        <w:t xml:space="preserve"> sufficient).</w:t>
      </w:r>
    </w:p>
    <w:p w:rsidR="009D1B0D" w:rsidRPr="00437970" w:rsidRDefault="009D1B0D" w:rsidP="00437970">
      <w:pPr>
        <w:spacing w:after="120" w:line="240" w:lineRule="auto"/>
        <w:rPr>
          <w:rFonts w:ascii="Arial" w:hAnsi="Arial" w:cs="Arial"/>
        </w:rPr>
      </w:pPr>
      <w:r w:rsidRPr="00E060EB">
        <w:rPr>
          <w:rFonts w:ascii="Arial" w:hAnsi="Arial" w:cs="Arial"/>
          <w:i/>
        </w:rPr>
        <w:t>Water features</w:t>
      </w:r>
      <w:r w:rsidR="0061291C" w:rsidRPr="0061291C">
        <w:rPr>
          <w:rFonts w:ascii="Arial" w:hAnsi="Arial" w:cs="Arial"/>
          <w:i/>
        </w:rPr>
        <w:t>.—</w:t>
      </w:r>
      <w:r w:rsidR="00B24F84">
        <w:t>S</w:t>
      </w:r>
      <w:r>
        <w:rPr>
          <w:rFonts w:ascii="Arial" w:hAnsi="Arial" w:cs="Arial"/>
        </w:rPr>
        <w:t xml:space="preserve">oil moisture, flooding, saturation, ponding, seasonal </w:t>
      </w:r>
      <w:r w:rsidR="00B24F84">
        <w:rPr>
          <w:rFonts w:ascii="Arial" w:hAnsi="Arial" w:cs="Arial"/>
        </w:rPr>
        <w:t xml:space="preserve">high </w:t>
      </w:r>
      <w:r>
        <w:rPr>
          <w:rFonts w:ascii="Arial" w:hAnsi="Arial" w:cs="Arial"/>
        </w:rPr>
        <w:t>water table</w:t>
      </w:r>
      <w:r w:rsidR="00B24F8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other water features </w:t>
      </w:r>
      <w:r w:rsidR="00B24F84">
        <w:rPr>
          <w:rFonts w:ascii="Arial" w:hAnsi="Arial" w:cs="Arial"/>
        </w:rPr>
        <w:t xml:space="preserve">on the surface and below the surface </w:t>
      </w:r>
      <w:r>
        <w:rPr>
          <w:rFonts w:ascii="Arial" w:hAnsi="Arial" w:cs="Arial"/>
        </w:rPr>
        <w:t xml:space="preserve">that impact the site and </w:t>
      </w:r>
      <w:r w:rsidR="00B24F8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function</w:t>
      </w:r>
      <w:r w:rsidR="00B24F84">
        <w:rPr>
          <w:rFonts w:ascii="Arial" w:hAnsi="Arial" w:cs="Arial"/>
        </w:rPr>
        <w:t>s of the soils</w:t>
      </w:r>
      <w:r>
        <w:rPr>
          <w:rFonts w:ascii="Arial" w:hAnsi="Arial" w:cs="Arial"/>
        </w:rPr>
        <w:t>.</w:t>
      </w:r>
    </w:p>
    <w:p w:rsidR="00531725" w:rsidRPr="00437970" w:rsidRDefault="007134E9" w:rsidP="00437970">
      <w:pPr>
        <w:spacing w:line="240" w:lineRule="auto"/>
        <w:rPr>
          <w:rFonts w:ascii="Arial" w:hAnsi="Arial" w:cs="Arial"/>
        </w:rPr>
      </w:pPr>
      <w:r w:rsidRPr="00437970">
        <w:rPr>
          <w:rFonts w:ascii="Arial" w:hAnsi="Arial" w:cs="Arial"/>
          <w:bCs/>
          <w:i/>
        </w:rPr>
        <w:t>Location of environmentally sensitive areas</w:t>
      </w:r>
      <w:r w:rsidR="002A4D9D">
        <w:rPr>
          <w:rFonts w:ascii="Arial" w:hAnsi="Arial" w:cs="Arial"/>
          <w:b/>
          <w:bCs/>
        </w:rPr>
        <w:t>.</w:t>
      </w:r>
      <w:r w:rsidR="0072380D" w:rsidRPr="00437970">
        <w:rPr>
          <w:rFonts w:ascii="Arial" w:hAnsi="Arial" w:cs="Arial"/>
        </w:rPr>
        <w:t>—I</w:t>
      </w:r>
      <w:r w:rsidRPr="00437970">
        <w:rPr>
          <w:rFonts w:ascii="Arial" w:hAnsi="Arial" w:cs="Arial"/>
        </w:rPr>
        <w:t>ncludes location of ponds, creeks, wetland</w:t>
      </w:r>
      <w:r w:rsidR="0072380D" w:rsidRPr="00437970">
        <w:rPr>
          <w:rFonts w:ascii="Arial" w:hAnsi="Arial" w:cs="Arial"/>
        </w:rPr>
        <w:t xml:space="preserve"> areas</w:t>
      </w:r>
      <w:r w:rsidRPr="00437970">
        <w:rPr>
          <w:rFonts w:ascii="Arial" w:hAnsi="Arial" w:cs="Arial"/>
        </w:rPr>
        <w:t xml:space="preserve">, or other environmentally fragile </w:t>
      </w:r>
      <w:r w:rsidR="0072380D" w:rsidRPr="00437970">
        <w:rPr>
          <w:rFonts w:ascii="Arial" w:hAnsi="Arial" w:cs="Arial"/>
        </w:rPr>
        <w:t xml:space="preserve">areas </w:t>
      </w:r>
      <w:r w:rsidRPr="00437970">
        <w:rPr>
          <w:rFonts w:ascii="Arial" w:hAnsi="Arial" w:cs="Arial"/>
        </w:rPr>
        <w:t xml:space="preserve">adjacent to </w:t>
      </w:r>
      <w:r w:rsidR="00B24F84">
        <w:rPr>
          <w:rFonts w:ascii="Arial" w:hAnsi="Arial" w:cs="Arial"/>
        </w:rPr>
        <w:t xml:space="preserve">the </w:t>
      </w:r>
      <w:r w:rsidR="0061291C">
        <w:rPr>
          <w:rFonts w:ascii="Arial" w:hAnsi="Arial" w:cs="Arial"/>
        </w:rPr>
        <w:t>sampling area</w:t>
      </w:r>
      <w:r w:rsidRPr="00437970">
        <w:rPr>
          <w:rFonts w:ascii="Arial" w:hAnsi="Arial" w:cs="Arial"/>
        </w:rPr>
        <w:t>.</w:t>
      </w:r>
    </w:p>
    <w:p w:rsidR="005F4255" w:rsidRDefault="005F4255" w:rsidP="007134E9">
      <w:pPr>
        <w:jc w:val="both"/>
        <w:sectPr w:rsidR="005F4255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5F4255" w:rsidRPr="00437970" w:rsidRDefault="005F4255" w:rsidP="00C33E82">
      <w:pPr>
        <w:pStyle w:val="Heading1"/>
        <w:rPr>
          <w:rFonts w:ascii="Arial" w:hAnsi="Arial" w:cs="Arial"/>
        </w:rPr>
        <w:sectPr w:rsidR="005F4255" w:rsidRPr="00437970" w:rsidSect="005F4255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437970">
        <w:rPr>
          <w:rFonts w:ascii="Arial" w:hAnsi="Arial" w:cs="Arial"/>
        </w:rPr>
        <w:lastRenderedPageBreak/>
        <w:t>Sampling Guidelines</w:t>
      </w:r>
    </w:p>
    <w:p w:rsidR="005F4255" w:rsidRPr="00437970" w:rsidRDefault="005F4255" w:rsidP="00437970">
      <w:pPr>
        <w:spacing w:line="240" w:lineRule="auto"/>
        <w:rPr>
          <w:rFonts w:ascii="Arial" w:hAnsi="Arial" w:cs="Arial"/>
        </w:rPr>
      </w:pPr>
      <w:r w:rsidRPr="00437970">
        <w:rPr>
          <w:rFonts w:ascii="Arial" w:hAnsi="Arial" w:cs="Arial"/>
          <w:b/>
          <w:bCs/>
        </w:rPr>
        <w:lastRenderedPageBreak/>
        <w:t>Important</w:t>
      </w:r>
      <w:r w:rsidR="002A4D9D">
        <w:rPr>
          <w:rFonts w:ascii="Arial" w:hAnsi="Arial" w:cs="Arial"/>
          <w:b/>
          <w:bCs/>
        </w:rPr>
        <w:t xml:space="preserve"> note</w:t>
      </w:r>
      <w:r w:rsidRPr="00437970">
        <w:rPr>
          <w:rFonts w:ascii="Arial" w:hAnsi="Arial" w:cs="Arial"/>
          <w:b/>
          <w:bCs/>
        </w:rPr>
        <w:t xml:space="preserve">: </w:t>
      </w:r>
      <w:r w:rsidR="00856EDE">
        <w:rPr>
          <w:rFonts w:ascii="Arial" w:hAnsi="Arial" w:cs="Arial"/>
          <w:b/>
          <w:bCs/>
        </w:rPr>
        <w:t xml:space="preserve"> </w:t>
      </w:r>
      <w:r w:rsidRPr="00437970">
        <w:rPr>
          <w:rFonts w:ascii="Arial" w:hAnsi="Arial" w:cs="Arial"/>
        </w:rPr>
        <w:t xml:space="preserve">When, where, </w:t>
      </w:r>
      <w:r w:rsidR="00EF2580">
        <w:rPr>
          <w:rFonts w:ascii="Arial" w:hAnsi="Arial" w:cs="Arial"/>
        </w:rPr>
        <w:t xml:space="preserve">to what depth, and how many </w:t>
      </w:r>
      <w:r w:rsidRPr="00437970">
        <w:rPr>
          <w:rFonts w:ascii="Arial" w:hAnsi="Arial" w:cs="Arial"/>
        </w:rPr>
        <w:t>sample</w:t>
      </w:r>
      <w:r w:rsidR="00EF2580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 xml:space="preserve"> </w:t>
      </w:r>
      <w:r w:rsidR="00EF2580">
        <w:rPr>
          <w:rFonts w:ascii="Arial" w:hAnsi="Arial" w:cs="Arial"/>
        </w:rPr>
        <w:t xml:space="preserve">should be taken </w:t>
      </w:r>
      <w:r w:rsidRPr="00437970">
        <w:rPr>
          <w:rFonts w:ascii="Arial" w:hAnsi="Arial" w:cs="Arial"/>
        </w:rPr>
        <w:t xml:space="preserve">depend </w:t>
      </w:r>
      <w:r w:rsidR="00EF2580">
        <w:rPr>
          <w:rFonts w:ascii="Arial" w:hAnsi="Arial" w:cs="Arial"/>
        </w:rPr>
        <w:t xml:space="preserve">on the needs of </w:t>
      </w:r>
      <w:r w:rsidRPr="00437970">
        <w:rPr>
          <w:rFonts w:ascii="Arial" w:hAnsi="Arial" w:cs="Arial"/>
        </w:rPr>
        <w:t xml:space="preserve">the </w:t>
      </w:r>
      <w:r w:rsidR="00EF2580">
        <w:rPr>
          <w:rFonts w:ascii="Arial" w:hAnsi="Arial" w:cs="Arial"/>
        </w:rPr>
        <w:t xml:space="preserve">individual </w:t>
      </w:r>
      <w:r w:rsidRPr="00437970">
        <w:rPr>
          <w:rFonts w:ascii="Arial" w:hAnsi="Arial" w:cs="Arial"/>
        </w:rPr>
        <w:t>land manager.</w:t>
      </w:r>
    </w:p>
    <w:p w:rsidR="005F4255" w:rsidRPr="00437970" w:rsidRDefault="005F4255" w:rsidP="00437970">
      <w:pPr>
        <w:spacing w:after="120" w:line="240" w:lineRule="auto"/>
        <w:rPr>
          <w:rFonts w:ascii="Arial" w:hAnsi="Arial" w:cs="Arial"/>
          <w:b/>
          <w:bCs/>
        </w:rPr>
      </w:pPr>
      <w:r w:rsidRPr="00437970">
        <w:rPr>
          <w:rFonts w:ascii="Arial" w:hAnsi="Arial" w:cs="Arial"/>
          <w:b/>
          <w:bCs/>
        </w:rPr>
        <w:t>When to sample?</w:t>
      </w:r>
    </w:p>
    <w:p w:rsidR="005F4255" w:rsidRPr="00437970" w:rsidRDefault="005F4255" w:rsidP="00437970">
      <w:pPr>
        <w:spacing w:line="240" w:lineRule="auto"/>
        <w:rPr>
          <w:rFonts w:ascii="Arial" w:hAnsi="Arial" w:cs="Arial"/>
        </w:rPr>
      </w:pPr>
      <w:r w:rsidRPr="00437970">
        <w:rPr>
          <w:rFonts w:ascii="Arial" w:hAnsi="Arial" w:cs="Arial"/>
        </w:rPr>
        <w:t xml:space="preserve">Timing of sampling is important because soil properties vary </w:t>
      </w:r>
      <w:r w:rsidR="00EF2580">
        <w:rPr>
          <w:rFonts w:ascii="Arial" w:hAnsi="Arial" w:cs="Arial"/>
        </w:rPr>
        <w:t>depending on the time of year</w:t>
      </w:r>
      <w:r w:rsidRPr="00437970">
        <w:rPr>
          <w:rFonts w:ascii="Arial" w:hAnsi="Arial" w:cs="Arial"/>
        </w:rPr>
        <w:t xml:space="preserve"> and </w:t>
      </w:r>
      <w:r w:rsidR="00EF2580">
        <w:rPr>
          <w:rFonts w:ascii="Arial" w:hAnsi="Arial" w:cs="Arial"/>
        </w:rPr>
        <w:t xml:space="preserve">type of </w:t>
      </w:r>
      <w:r w:rsidRPr="00437970">
        <w:rPr>
          <w:rFonts w:ascii="Arial" w:hAnsi="Arial" w:cs="Arial"/>
        </w:rPr>
        <w:t>management</w:t>
      </w:r>
      <w:r w:rsidR="00E41F43">
        <w:rPr>
          <w:rFonts w:ascii="Arial" w:hAnsi="Arial" w:cs="Arial"/>
        </w:rPr>
        <w:t xml:space="preserve"> practices used</w:t>
      </w:r>
      <w:r w:rsidRPr="00437970">
        <w:rPr>
          <w:rFonts w:ascii="Arial" w:hAnsi="Arial" w:cs="Arial"/>
        </w:rPr>
        <w:t>, such as tillage</w:t>
      </w:r>
      <w:r w:rsidR="00740C2C">
        <w:rPr>
          <w:rFonts w:ascii="Arial" w:hAnsi="Arial" w:cs="Arial"/>
        </w:rPr>
        <w:t xml:space="preserve"> or nutrient application just prior to testing</w:t>
      </w:r>
      <w:r w:rsidRPr="00437970">
        <w:rPr>
          <w:rFonts w:ascii="Arial" w:hAnsi="Arial" w:cs="Arial"/>
        </w:rPr>
        <w:t xml:space="preserve">. In general, an </w:t>
      </w:r>
      <w:r w:rsidRPr="00437970">
        <w:rPr>
          <w:rFonts w:ascii="Arial" w:hAnsi="Arial" w:cs="Arial"/>
          <w:b/>
          <w:bCs/>
        </w:rPr>
        <w:t>annual</w:t>
      </w:r>
      <w:r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  <w:b/>
          <w:bCs/>
        </w:rPr>
        <w:t xml:space="preserve">sampling of </w:t>
      </w:r>
      <w:r w:rsidR="00EF2580">
        <w:rPr>
          <w:rFonts w:ascii="Arial" w:hAnsi="Arial" w:cs="Arial"/>
          <w:b/>
          <w:bCs/>
        </w:rPr>
        <w:t>a</w:t>
      </w:r>
      <w:r w:rsidR="00EF2580" w:rsidRPr="00437970">
        <w:rPr>
          <w:rFonts w:ascii="Arial" w:hAnsi="Arial" w:cs="Arial"/>
          <w:b/>
          <w:bCs/>
        </w:rPr>
        <w:t xml:space="preserve"> </w:t>
      </w:r>
      <w:r w:rsidRPr="00437970">
        <w:rPr>
          <w:rFonts w:ascii="Arial" w:hAnsi="Arial" w:cs="Arial"/>
          <w:b/>
          <w:bCs/>
        </w:rPr>
        <w:t xml:space="preserve">field </w:t>
      </w:r>
      <w:r w:rsidRPr="00437970">
        <w:rPr>
          <w:rFonts w:ascii="Arial" w:hAnsi="Arial" w:cs="Arial"/>
        </w:rPr>
        <w:t>is recommended</w:t>
      </w:r>
      <w:r w:rsidR="00EF2580" w:rsidRPr="000C1870">
        <w:rPr>
          <w:rFonts w:ascii="Arial" w:hAnsi="Arial" w:cs="Arial"/>
        </w:rPr>
        <w:t xml:space="preserve"> for the overall assessment of soil </w:t>
      </w:r>
      <w:r w:rsidR="00EF2580">
        <w:rPr>
          <w:rFonts w:ascii="Arial" w:hAnsi="Arial" w:cs="Arial"/>
        </w:rPr>
        <w:t>health</w:t>
      </w:r>
      <w:r w:rsidRPr="00437970">
        <w:rPr>
          <w:rFonts w:ascii="Arial" w:hAnsi="Arial" w:cs="Arial"/>
        </w:rPr>
        <w:t xml:space="preserve">. </w:t>
      </w:r>
      <w:r w:rsidR="00EF2580">
        <w:rPr>
          <w:rFonts w:ascii="Arial" w:hAnsi="Arial" w:cs="Arial"/>
        </w:rPr>
        <w:t>This</w:t>
      </w:r>
      <w:r w:rsidRPr="00437970">
        <w:rPr>
          <w:rFonts w:ascii="Arial" w:hAnsi="Arial" w:cs="Arial"/>
        </w:rPr>
        <w:t xml:space="preserve"> allow</w:t>
      </w:r>
      <w:r w:rsidR="00EF2580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 xml:space="preserve"> for detection of long-term changes in soil </w:t>
      </w:r>
      <w:r w:rsidR="009955B0" w:rsidRPr="00437970">
        <w:rPr>
          <w:rFonts w:ascii="Arial" w:hAnsi="Arial" w:cs="Arial"/>
        </w:rPr>
        <w:t>health</w:t>
      </w:r>
      <w:r w:rsidRPr="00437970">
        <w:rPr>
          <w:rFonts w:ascii="Arial" w:hAnsi="Arial" w:cs="Arial"/>
        </w:rPr>
        <w:t xml:space="preserve">. </w:t>
      </w:r>
      <w:r w:rsidR="00EF2580">
        <w:rPr>
          <w:rFonts w:ascii="Arial" w:hAnsi="Arial" w:cs="Arial"/>
        </w:rPr>
        <w:t xml:space="preserve">The best </w:t>
      </w:r>
      <w:r w:rsidRPr="00437970">
        <w:rPr>
          <w:rFonts w:ascii="Arial" w:hAnsi="Arial" w:cs="Arial"/>
        </w:rPr>
        <w:t>time of year to sample is when the climate is most stable and there have been no recent disturbances, such as after harvest</w:t>
      </w:r>
      <w:r w:rsidR="00EF2580">
        <w:rPr>
          <w:rFonts w:ascii="Arial" w:hAnsi="Arial" w:cs="Arial"/>
        </w:rPr>
        <w:t>ing</w:t>
      </w:r>
      <w:r w:rsidRPr="00437970">
        <w:rPr>
          <w:rFonts w:ascii="Arial" w:hAnsi="Arial" w:cs="Arial"/>
        </w:rPr>
        <w:t xml:space="preserve"> or </w:t>
      </w:r>
      <w:r w:rsidR="00EF2580">
        <w:rPr>
          <w:rFonts w:ascii="Arial" w:hAnsi="Arial" w:cs="Arial"/>
        </w:rPr>
        <w:t xml:space="preserve">at </w:t>
      </w:r>
      <w:r w:rsidRPr="00437970">
        <w:rPr>
          <w:rFonts w:ascii="Arial" w:hAnsi="Arial" w:cs="Arial"/>
        </w:rPr>
        <w:t>the end of the growing season.</w:t>
      </w:r>
    </w:p>
    <w:p w:rsidR="005F4255" w:rsidRPr="00437970" w:rsidRDefault="005F4255" w:rsidP="00437970">
      <w:pPr>
        <w:spacing w:after="120" w:line="240" w:lineRule="auto"/>
        <w:rPr>
          <w:rFonts w:ascii="Arial" w:hAnsi="Arial" w:cs="Arial"/>
          <w:b/>
          <w:bCs/>
        </w:rPr>
      </w:pPr>
      <w:r w:rsidRPr="00437970">
        <w:rPr>
          <w:rFonts w:ascii="Arial" w:hAnsi="Arial" w:cs="Arial"/>
          <w:b/>
          <w:bCs/>
        </w:rPr>
        <w:t>Where to sample?</w:t>
      </w:r>
    </w:p>
    <w:p w:rsidR="005F4255" w:rsidRDefault="005F4255" w:rsidP="00437970">
      <w:p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</w:rPr>
        <w:t xml:space="preserve">An important consideration </w:t>
      </w:r>
      <w:r w:rsidR="00B23BE9">
        <w:rPr>
          <w:rFonts w:ascii="Arial" w:hAnsi="Arial" w:cs="Arial"/>
        </w:rPr>
        <w:t>when separat</w:t>
      </w:r>
      <w:r w:rsidRPr="00437970">
        <w:rPr>
          <w:rFonts w:ascii="Arial" w:hAnsi="Arial" w:cs="Arial"/>
        </w:rPr>
        <w:t>ing sampl</w:t>
      </w:r>
      <w:r w:rsidR="0061291C">
        <w:rPr>
          <w:rFonts w:ascii="Arial" w:hAnsi="Arial" w:cs="Arial"/>
        </w:rPr>
        <w:t>ing areas with</w:t>
      </w:r>
      <w:r w:rsidRPr="00437970">
        <w:rPr>
          <w:rFonts w:ascii="Arial" w:hAnsi="Arial" w:cs="Arial"/>
        </w:rPr>
        <w:t xml:space="preserve">in a field is the variability of the area. Soil properties naturally vary across a </w:t>
      </w:r>
      <w:r w:rsidRPr="00437970">
        <w:rPr>
          <w:rFonts w:ascii="Arial" w:hAnsi="Arial" w:cs="Arial"/>
        </w:rPr>
        <w:lastRenderedPageBreak/>
        <w:t xml:space="preserve">field and even within the same soil type. Soil variability is also affected by management </w:t>
      </w:r>
      <w:r w:rsidR="00E41F43">
        <w:rPr>
          <w:rFonts w:ascii="Arial" w:hAnsi="Arial" w:cs="Arial"/>
        </w:rPr>
        <w:t>practice</w:t>
      </w:r>
      <w:r w:rsidRPr="00437970">
        <w:rPr>
          <w:rFonts w:ascii="Arial" w:hAnsi="Arial" w:cs="Arial"/>
        </w:rPr>
        <w:t xml:space="preserve">s. </w:t>
      </w:r>
      <w:r w:rsidR="00EF2580">
        <w:rPr>
          <w:rFonts w:ascii="Arial" w:hAnsi="Arial" w:cs="Arial"/>
        </w:rPr>
        <w:t>The following g</w:t>
      </w:r>
      <w:r w:rsidR="00EF2580" w:rsidRPr="00437970">
        <w:rPr>
          <w:rFonts w:ascii="Arial" w:hAnsi="Arial" w:cs="Arial"/>
        </w:rPr>
        <w:t xml:space="preserve">eneral </w:t>
      </w:r>
      <w:r w:rsidRPr="00437970">
        <w:rPr>
          <w:rFonts w:ascii="Arial" w:hAnsi="Arial" w:cs="Arial"/>
        </w:rPr>
        <w:t xml:space="preserve">characteristics </w:t>
      </w:r>
      <w:r w:rsidR="00EF2580">
        <w:rPr>
          <w:rFonts w:ascii="Arial" w:hAnsi="Arial" w:cs="Arial"/>
        </w:rPr>
        <w:t>should be</w:t>
      </w:r>
      <w:r w:rsidR="00EF2580"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>consider</w:t>
      </w:r>
      <w:r w:rsidR="00EF2580">
        <w:rPr>
          <w:rFonts w:ascii="Arial" w:hAnsi="Arial" w:cs="Arial"/>
        </w:rPr>
        <w:t>ed</w:t>
      </w:r>
      <w:r w:rsidR="0061291C">
        <w:rPr>
          <w:rFonts w:ascii="Arial" w:hAnsi="Arial" w:cs="Arial"/>
        </w:rPr>
        <w:t xml:space="preserve"> </w:t>
      </w:r>
      <w:r w:rsidR="00DA32C6">
        <w:rPr>
          <w:rFonts w:ascii="Arial" w:hAnsi="Arial" w:cs="Arial"/>
        </w:rPr>
        <w:t xml:space="preserve">when </w:t>
      </w:r>
      <w:r w:rsidR="00B23BE9">
        <w:rPr>
          <w:rFonts w:ascii="Arial" w:hAnsi="Arial" w:cs="Arial"/>
        </w:rPr>
        <w:t>separat</w:t>
      </w:r>
      <w:r w:rsidR="00DA32C6">
        <w:rPr>
          <w:rFonts w:ascii="Arial" w:hAnsi="Arial" w:cs="Arial"/>
        </w:rPr>
        <w:t>ing sampling areas</w:t>
      </w:r>
      <w:r w:rsidR="008F6259">
        <w:rPr>
          <w:rFonts w:ascii="Arial" w:hAnsi="Arial" w:cs="Arial"/>
        </w:rPr>
        <w:t>:</w:t>
      </w:r>
    </w:p>
    <w:p w:rsidR="005F4255" w:rsidRPr="00437970" w:rsidRDefault="00D46049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>
        <w:rPr>
          <w:rFonts w:ascii="Arial" w:hAnsi="Arial" w:cs="Arial"/>
        </w:rPr>
        <w:t>Areas in rows</w:t>
      </w:r>
      <w:r w:rsidR="00922F66">
        <w:rPr>
          <w:rFonts w:ascii="Arial" w:hAnsi="Arial" w:cs="Arial"/>
        </w:rPr>
        <w:t xml:space="preserve"> </w:t>
      </w:r>
      <w:r w:rsidR="005F4255" w:rsidRPr="00437970">
        <w:rPr>
          <w:rFonts w:ascii="Arial" w:hAnsi="Arial" w:cs="Arial"/>
        </w:rPr>
        <w:t xml:space="preserve">versus </w:t>
      </w:r>
      <w:r w:rsidR="004057F5">
        <w:rPr>
          <w:rFonts w:ascii="Arial" w:hAnsi="Arial" w:cs="Arial"/>
        </w:rPr>
        <w:t>areas</w:t>
      </w:r>
      <w:r w:rsidR="00922F66">
        <w:rPr>
          <w:rFonts w:ascii="Arial" w:hAnsi="Arial" w:cs="Arial"/>
        </w:rPr>
        <w:t xml:space="preserve"> between </w:t>
      </w:r>
      <w:r w:rsidR="005F4255" w:rsidRPr="00437970">
        <w:rPr>
          <w:rFonts w:ascii="Arial" w:hAnsi="Arial" w:cs="Arial"/>
        </w:rPr>
        <w:t>rows</w:t>
      </w:r>
      <w:r w:rsidR="00EF2580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D</w:t>
      </w:r>
      <w:r w:rsidR="005F4255" w:rsidRPr="00437970">
        <w:rPr>
          <w:rFonts w:ascii="Arial" w:hAnsi="Arial" w:cs="Arial"/>
        </w:rPr>
        <w:t>ifferences in soil type</w:t>
      </w:r>
      <w:r w:rsidR="00EF2580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Differences in management (crops</w:t>
      </w:r>
      <w:r w:rsidR="00922F66">
        <w:rPr>
          <w:rFonts w:ascii="Arial" w:hAnsi="Arial" w:cs="Arial"/>
        </w:rPr>
        <w:t xml:space="preserve"> grown</w:t>
      </w:r>
      <w:r w:rsidRPr="00437970">
        <w:rPr>
          <w:rFonts w:ascii="Arial" w:hAnsi="Arial" w:cs="Arial"/>
        </w:rPr>
        <w:t xml:space="preserve">, manure history, </w:t>
      </w:r>
      <w:r w:rsidR="00922F66">
        <w:rPr>
          <w:rFonts w:ascii="Arial" w:hAnsi="Arial" w:cs="Arial"/>
        </w:rPr>
        <w:t xml:space="preserve">and application of </w:t>
      </w:r>
      <w:r w:rsidRPr="00437970">
        <w:rPr>
          <w:rFonts w:ascii="Arial" w:hAnsi="Arial" w:cs="Arial"/>
        </w:rPr>
        <w:t xml:space="preserve">fertilizer, lime, </w:t>
      </w:r>
      <w:r w:rsidR="00922F66">
        <w:rPr>
          <w:rFonts w:ascii="Arial" w:hAnsi="Arial" w:cs="Arial"/>
        </w:rPr>
        <w:t xml:space="preserve">and </w:t>
      </w:r>
      <w:r w:rsidRPr="00437970">
        <w:rPr>
          <w:rFonts w:ascii="Arial" w:hAnsi="Arial" w:cs="Arial"/>
        </w:rPr>
        <w:t>irrigation</w:t>
      </w:r>
      <w:r w:rsidR="00922F66">
        <w:rPr>
          <w:rFonts w:ascii="Arial" w:hAnsi="Arial" w:cs="Arial"/>
        </w:rPr>
        <w:t xml:space="preserve"> water</w:t>
      </w:r>
      <w:r w:rsidRPr="00437970">
        <w:rPr>
          <w:rFonts w:ascii="Arial" w:hAnsi="Arial" w:cs="Arial"/>
        </w:rPr>
        <w:t>, etc.)</w:t>
      </w:r>
    </w:p>
    <w:p w:rsidR="005F4255" w:rsidRPr="00437970" w:rsidRDefault="008612AE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EF68CF">
        <w:rPr>
          <w:rFonts w:ascii="Arial" w:hAnsi="Arial" w:cs="Arial"/>
        </w:rPr>
        <w:t>T</w:t>
      </w:r>
      <w:r w:rsidR="00922F66" w:rsidRPr="00EF68CF">
        <w:rPr>
          <w:rFonts w:ascii="Arial" w:hAnsi="Arial" w:cs="Arial"/>
        </w:rPr>
        <w:t xml:space="preserve">racked </w:t>
      </w:r>
      <w:r w:rsidRPr="00EF68CF">
        <w:rPr>
          <w:rFonts w:ascii="Arial" w:hAnsi="Arial" w:cs="Arial"/>
        </w:rPr>
        <w:t xml:space="preserve">areas </w:t>
      </w:r>
      <w:r w:rsidR="005F4255" w:rsidRPr="00437970">
        <w:rPr>
          <w:rFonts w:ascii="Arial" w:hAnsi="Arial" w:cs="Arial"/>
        </w:rPr>
        <w:t xml:space="preserve">versus </w:t>
      </w:r>
      <w:r w:rsidR="00922F66" w:rsidRPr="00EF68CF">
        <w:rPr>
          <w:rFonts w:ascii="Arial" w:hAnsi="Arial" w:cs="Arial"/>
        </w:rPr>
        <w:t xml:space="preserve">those </w:t>
      </w:r>
      <w:r w:rsidRPr="00EF68CF">
        <w:rPr>
          <w:rFonts w:ascii="Arial" w:hAnsi="Arial" w:cs="Arial"/>
        </w:rPr>
        <w:t>that have not</w:t>
      </w:r>
      <w:r w:rsidR="004057F5" w:rsidRPr="00EF68CF">
        <w:rPr>
          <w:rFonts w:ascii="Arial" w:hAnsi="Arial" w:cs="Arial"/>
        </w:rPr>
        <w:t xml:space="preserve"> </w:t>
      </w:r>
      <w:r w:rsidRPr="00EF68CF">
        <w:rPr>
          <w:rFonts w:ascii="Arial" w:hAnsi="Arial" w:cs="Arial"/>
        </w:rPr>
        <w:t>been tracked</w:t>
      </w:r>
      <w:r w:rsidR="00922F66" w:rsidRPr="00EF68CF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D</w:t>
      </w:r>
      <w:r w:rsidR="005F4255" w:rsidRPr="00437970">
        <w:rPr>
          <w:rFonts w:ascii="Arial" w:hAnsi="Arial" w:cs="Arial"/>
        </w:rPr>
        <w:t>ifferences in crop growth</w:t>
      </w:r>
      <w:r w:rsidR="00922F66" w:rsidRPr="00EF68CF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S</w:t>
      </w:r>
      <w:r w:rsidR="005F4255" w:rsidRPr="00437970">
        <w:rPr>
          <w:rFonts w:ascii="Arial" w:hAnsi="Arial" w:cs="Arial"/>
        </w:rPr>
        <w:t>alt</w:t>
      </w:r>
      <w:r w:rsidR="00922F66">
        <w:rPr>
          <w:rFonts w:ascii="Arial" w:hAnsi="Arial" w:cs="Arial"/>
        </w:rPr>
        <w:t>-</w:t>
      </w:r>
      <w:r w:rsidR="005F4255" w:rsidRPr="00437970">
        <w:rPr>
          <w:rFonts w:ascii="Arial" w:hAnsi="Arial" w:cs="Arial"/>
        </w:rPr>
        <w:t xml:space="preserve">affected </w:t>
      </w:r>
      <w:r w:rsidR="00922F66">
        <w:rPr>
          <w:rFonts w:ascii="Arial" w:hAnsi="Arial" w:cs="Arial"/>
        </w:rPr>
        <w:t xml:space="preserve">areas </w:t>
      </w:r>
      <w:r w:rsidR="005F4255" w:rsidRPr="00437970">
        <w:rPr>
          <w:rFonts w:ascii="Arial" w:hAnsi="Arial" w:cs="Arial"/>
        </w:rPr>
        <w:t xml:space="preserve">versus </w:t>
      </w:r>
      <w:r w:rsidR="00922F66">
        <w:rPr>
          <w:rFonts w:ascii="Arial" w:hAnsi="Arial" w:cs="Arial"/>
        </w:rPr>
        <w:t xml:space="preserve">those not </w:t>
      </w:r>
      <w:r w:rsidR="005F4255" w:rsidRPr="00437970">
        <w:rPr>
          <w:rFonts w:ascii="Arial" w:hAnsi="Arial" w:cs="Arial"/>
        </w:rPr>
        <w:t xml:space="preserve">affected </w:t>
      </w:r>
      <w:r w:rsidR="00922F66">
        <w:rPr>
          <w:rFonts w:ascii="Arial" w:hAnsi="Arial" w:cs="Arial"/>
        </w:rPr>
        <w:t>by salt.</w:t>
      </w:r>
    </w:p>
    <w:p w:rsidR="005F4255" w:rsidRPr="00437970" w:rsidRDefault="002F417D" w:rsidP="00437970">
      <w:pPr>
        <w:numPr>
          <w:ilvl w:val="0"/>
          <w:numId w:val="12"/>
        </w:numPr>
        <w:spacing w:before="40"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E</w:t>
      </w:r>
      <w:r w:rsidR="005F4255" w:rsidRPr="00437970">
        <w:rPr>
          <w:rFonts w:ascii="Arial" w:hAnsi="Arial" w:cs="Arial"/>
        </w:rPr>
        <w:t xml:space="preserve">roded </w:t>
      </w:r>
      <w:r w:rsidR="00922F66">
        <w:rPr>
          <w:rFonts w:ascii="Arial" w:hAnsi="Arial" w:cs="Arial"/>
        </w:rPr>
        <w:t xml:space="preserve">areas </w:t>
      </w:r>
      <w:r w:rsidR="005F4255" w:rsidRPr="00437970">
        <w:rPr>
          <w:rFonts w:ascii="Arial" w:hAnsi="Arial" w:cs="Arial"/>
        </w:rPr>
        <w:t>versus non-eroded areas</w:t>
      </w:r>
      <w:r w:rsidR="00922F66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7" w:hanging="187"/>
        <w:rPr>
          <w:rFonts w:ascii="Arial" w:hAnsi="Arial" w:cs="Arial"/>
        </w:rPr>
      </w:pPr>
      <w:r w:rsidRPr="00437970">
        <w:rPr>
          <w:rFonts w:ascii="Arial" w:hAnsi="Arial" w:cs="Arial"/>
        </w:rPr>
        <w:t>D</w:t>
      </w:r>
      <w:r w:rsidR="005F4255" w:rsidRPr="00437970">
        <w:rPr>
          <w:rFonts w:ascii="Arial" w:hAnsi="Arial" w:cs="Arial"/>
        </w:rPr>
        <w:t>ifferences in slope</w:t>
      </w:r>
      <w:r w:rsidR="00922F66">
        <w:rPr>
          <w:rFonts w:ascii="Arial" w:hAnsi="Arial" w:cs="Arial"/>
        </w:rPr>
        <w:t>.</w:t>
      </w:r>
    </w:p>
    <w:p w:rsidR="005F4255" w:rsidRPr="00437970" w:rsidRDefault="002F417D" w:rsidP="00437970">
      <w:pPr>
        <w:numPr>
          <w:ilvl w:val="0"/>
          <w:numId w:val="12"/>
        </w:numPr>
        <w:spacing w:after="60" w:line="240" w:lineRule="auto"/>
        <w:ind w:left="180" w:hanging="180"/>
        <w:rPr>
          <w:rFonts w:ascii="Arial" w:hAnsi="Arial" w:cs="Arial"/>
        </w:rPr>
      </w:pPr>
      <w:r w:rsidRPr="00437970">
        <w:rPr>
          <w:rFonts w:ascii="Arial" w:hAnsi="Arial" w:cs="Arial"/>
        </w:rPr>
        <w:t>W</w:t>
      </w:r>
      <w:r w:rsidR="005F4255" w:rsidRPr="00437970">
        <w:rPr>
          <w:rFonts w:ascii="Arial" w:hAnsi="Arial" w:cs="Arial"/>
        </w:rPr>
        <w:t xml:space="preserve">et </w:t>
      </w:r>
      <w:r w:rsidR="00922F66">
        <w:rPr>
          <w:rFonts w:ascii="Arial" w:hAnsi="Arial" w:cs="Arial"/>
        </w:rPr>
        <w:t xml:space="preserve">areas </w:t>
      </w:r>
      <w:r w:rsidR="005F4255" w:rsidRPr="00437970">
        <w:rPr>
          <w:rFonts w:ascii="Arial" w:hAnsi="Arial" w:cs="Arial"/>
        </w:rPr>
        <w:t xml:space="preserve">versus </w:t>
      </w:r>
      <w:r w:rsidR="00922F66">
        <w:rPr>
          <w:rFonts w:ascii="Arial" w:hAnsi="Arial" w:cs="Arial"/>
        </w:rPr>
        <w:t>those that are not wet</w:t>
      </w:r>
      <w:r w:rsidR="005F4255" w:rsidRPr="00437970">
        <w:rPr>
          <w:rFonts w:ascii="Arial" w:hAnsi="Arial" w:cs="Arial"/>
        </w:rPr>
        <w:t xml:space="preserve"> (drainage</w:t>
      </w:r>
      <w:r w:rsidR="009D1B0D">
        <w:rPr>
          <w:rFonts w:ascii="Arial" w:hAnsi="Arial" w:cs="Arial"/>
        </w:rPr>
        <w:t>, flooding, ponding</w:t>
      </w:r>
      <w:r w:rsidR="00B23BE9">
        <w:rPr>
          <w:rFonts w:ascii="Arial" w:hAnsi="Arial" w:cs="Arial"/>
        </w:rPr>
        <w:t>, and water table</w:t>
      </w:r>
      <w:r w:rsidR="005F4255" w:rsidRPr="00437970">
        <w:rPr>
          <w:rFonts w:ascii="Arial" w:hAnsi="Arial" w:cs="Arial"/>
        </w:rPr>
        <w:t>).</w:t>
      </w:r>
    </w:p>
    <w:p w:rsidR="005F4255" w:rsidRPr="00E41F43" w:rsidRDefault="00276B22" w:rsidP="00437970">
      <w:pPr>
        <w:spacing w:before="200" w:after="120" w:line="240" w:lineRule="auto"/>
        <w:rPr>
          <w:rFonts w:ascii="Arial" w:hAnsi="Arial" w:cs="Arial"/>
          <w:b/>
        </w:rPr>
      </w:pPr>
      <w:r w:rsidRPr="00E41F43">
        <w:rPr>
          <w:rFonts w:ascii="Arial" w:hAnsi="Arial" w:cs="Arial"/>
          <w:b/>
        </w:rPr>
        <w:lastRenderedPageBreak/>
        <w:t>G</w:t>
      </w:r>
      <w:r w:rsidR="005F4255" w:rsidRPr="00E41F43">
        <w:rPr>
          <w:rFonts w:ascii="Arial" w:hAnsi="Arial" w:cs="Arial"/>
          <w:b/>
        </w:rPr>
        <w:t xml:space="preserve">eneral guidelines </w:t>
      </w:r>
      <w:r w:rsidRPr="00E41F43">
        <w:rPr>
          <w:rFonts w:ascii="Arial" w:hAnsi="Arial" w:cs="Arial"/>
          <w:b/>
        </w:rPr>
        <w:t xml:space="preserve">for </w:t>
      </w:r>
      <w:r w:rsidR="005F4255" w:rsidRPr="00E41F43">
        <w:rPr>
          <w:rFonts w:ascii="Arial" w:hAnsi="Arial" w:cs="Arial"/>
          <w:b/>
        </w:rPr>
        <w:t xml:space="preserve">selecting sampling </w:t>
      </w:r>
      <w:r w:rsidR="00B23BE9">
        <w:rPr>
          <w:rFonts w:ascii="Arial" w:hAnsi="Arial" w:cs="Arial"/>
          <w:b/>
        </w:rPr>
        <w:t>site</w:t>
      </w:r>
      <w:r w:rsidR="005F4255" w:rsidRPr="00E41F43">
        <w:rPr>
          <w:rFonts w:ascii="Arial" w:hAnsi="Arial" w:cs="Arial"/>
          <w:b/>
        </w:rPr>
        <w:t>s:</w:t>
      </w:r>
    </w:p>
    <w:p w:rsidR="005F4255" w:rsidRPr="00437970" w:rsidRDefault="005F4255" w:rsidP="00437970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437970">
        <w:rPr>
          <w:rFonts w:ascii="Arial" w:hAnsi="Arial" w:cs="Arial"/>
        </w:rPr>
        <w:t xml:space="preserve">For a general assessment of soil </w:t>
      </w:r>
      <w:r w:rsidR="004B2DF6" w:rsidRPr="00437970">
        <w:rPr>
          <w:rFonts w:ascii="Arial" w:hAnsi="Arial" w:cs="Arial"/>
        </w:rPr>
        <w:t>health</w:t>
      </w:r>
      <w:r w:rsidRPr="00437970">
        <w:rPr>
          <w:rFonts w:ascii="Arial" w:hAnsi="Arial" w:cs="Arial"/>
        </w:rPr>
        <w:t xml:space="preserve">, select sample </w:t>
      </w:r>
      <w:r w:rsidR="00B23BE9">
        <w:rPr>
          <w:rFonts w:ascii="Arial" w:hAnsi="Arial" w:cs="Arial"/>
        </w:rPr>
        <w:t>site</w:t>
      </w:r>
      <w:r w:rsidRPr="00437970">
        <w:rPr>
          <w:rFonts w:ascii="Arial" w:hAnsi="Arial" w:cs="Arial"/>
        </w:rPr>
        <w:t>s that are representative of the</w:t>
      </w:r>
      <w:r w:rsidR="0061291C">
        <w:rPr>
          <w:rFonts w:ascii="Arial" w:hAnsi="Arial" w:cs="Arial"/>
        </w:rPr>
        <w:t xml:space="preserve"> sampling area</w:t>
      </w:r>
      <w:r w:rsidRPr="00437970">
        <w:rPr>
          <w:rFonts w:ascii="Arial" w:hAnsi="Arial" w:cs="Arial"/>
        </w:rPr>
        <w:t xml:space="preserve">. Refer to soil maps </w:t>
      </w:r>
      <w:r w:rsidR="00276B22">
        <w:rPr>
          <w:rFonts w:ascii="Arial" w:hAnsi="Arial" w:cs="Arial"/>
        </w:rPr>
        <w:t>in the s</w:t>
      </w:r>
      <w:r w:rsidRPr="00437970">
        <w:rPr>
          <w:rFonts w:ascii="Arial" w:hAnsi="Arial" w:cs="Arial"/>
        </w:rPr>
        <w:t xml:space="preserve">oil </w:t>
      </w:r>
      <w:r w:rsidR="00276B22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>urvey</w:t>
      </w:r>
      <w:r w:rsidR="00276B22">
        <w:rPr>
          <w:rFonts w:ascii="Arial" w:hAnsi="Arial" w:cs="Arial"/>
        </w:rPr>
        <w:t xml:space="preserve"> of </w:t>
      </w:r>
      <w:r w:rsidR="00E41F43">
        <w:rPr>
          <w:rFonts w:ascii="Arial" w:hAnsi="Arial" w:cs="Arial"/>
        </w:rPr>
        <w:t xml:space="preserve">the </w:t>
      </w:r>
      <w:r w:rsidR="00276B22">
        <w:rPr>
          <w:rFonts w:ascii="Arial" w:hAnsi="Arial" w:cs="Arial"/>
        </w:rPr>
        <w:t>county</w:t>
      </w:r>
      <w:r w:rsidRPr="00437970">
        <w:rPr>
          <w:rFonts w:ascii="Arial" w:hAnsi="Arial" w:cs="Arial"/>
        </w:rPr>
        <w:t xml:space="preserve"> to identify </w:t>
      </w:r>
      <w:r w:rsidR="00276B22">
        <w:rPr>
          <w:rFonts w:ascii="Arial" w:hAnsi="Arial" w:cs="Arial"/>
        </w:rPr>
        <w:t xml:space="preserve">differences in </w:t>
      </w:r>
      <w:r w:rsidRPr="00437970">
        <w:rPr>
          <w:rFonts w:ascii="Arial" w:hAnsi="Arial" w:cs="Arial"/>
        </w:rPr>
        <w:t>soil type</w:t>
      </w:r>
      <w:r w:rsidR="00276B22">
        <w:rPr>
          <w:rFonts w:ascii="Arial" w:hAnsi="Arial" w:cs="Arial"/>
        </w:rPr>
        <w:t>s</w:t>
      </w:r>
      <w:r w:rsidRPr="00437970">
        <w:rPr>
          <w:rFonts w:ascii="Arial" w:hAnsi="Arial" w:cs="Arial"/>
        </w:rPr>
        <w:t xml:space="preserve"> and variations within </w:t>
      </w:r>
      <w:r w:rsidR="00276B22">
        <w:rPr>
          <w:rFonts w:ascii="Arial" w:hAnsi="Arial" w:cs="Arial"/>
        </w:rPr>
        <w:t>a</w:t>
      </w:r>
      <w:r w:rsidR="00276B22"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>map unit (</w:t>
      </w:r>
      <w:r w:rsidR="00276B22">
        <w:rPr>
          <w:rFonts w:ascii="Arial" w:hAnsi="Arial" w:cs="Arial"/>
        </w:rPr>
        <w:t>f</w:t>
      </w:r>
      <w:r w:rsidR="00276B22" w:rsidRPr="00437970">
        <w:rPr>
          <w:rFonts w:ascii="Arial" w:hAnsi="Arial" w:cs="Arial"/>
        </w:rPr>
        <w:t>ig</w:t>
      </w:r>
      <w:r w:rsidR="00276B22">
        <w:rPr>
          <w:rFonts w:ascii="Arial" w:hAnsi="Arial" w:cs="Arial"/>
        </w:rPr>
        <w:t>.</w:t>
      </w:r>
      <w:r w:rsidR="00276B22" w:rsidRPr="00437970">
        <w:rPr>
          <w:rFonts w:ascii="Arial" w:hAnsi="Arial" w:cs="Arial"/>
        </w:rPr>
        <w:t xml:space="preserve"> </w:t>
      </w:r>
      <w:r w:rsidRPr="00437970">
        <w:rPr>
          <w:rFonts w:ascii="Arial" w:hAnsi="Arial" w:cs="Arial"/>
        </w:rPr>
        <w:t xml:space="preserve">1). A hand auger can be used to make a number of borings to </w:t>
      </w:r>
      <w:r w:rsidR="00276B22">
        <w:rPr>
          <w:rFonts w:ascii="Arial" w:hAnsi="Arial" w:cs="Arial"/>
        </w:rPr>
        <w:t>determine</w:t>
      </w:r>
      <w:r w:rsidRPr="00437970">
        <w:rPr>
          <w:rFonts w:ascii="Arial" w:hAnsi="Arial" w:cs="Arial"/>
        </w:rPr>
        <w:t xml:space="preserve"> the most representative </w:t>
      </w:r>
      <w:r w:rsidR="00B23BE9">
        <w:rPr>
          <w:rFonts w:ascii="Arial" w:hAnsi="Arial" w:cs="Arial"/>
        </w:rPr>
        <w:t>site</w:t>
      </w:r>
      <w:r w:rsidRPr="00437970">
        <w:rPr>
          <w:rFonts w:ascii="Arial" w:hAnsi="Arial" w:cs="Arial"/>
        </w:rPr>
        <w:t>s of the</w:t>
      </w:r>
      <w:r w:rsidR="0061291C">
        <w:rPr>
          <w:rFonts w:ascii="Arial" w:hAnsi="Arial" w:cs="Arial"/>
        </w:rPr>
        <w:t xml:space="preserve"> sampling area</w:t>
      </w:r>
      <w:r w:rsidRPr="00437970">
        <w:rPr>
          <w:rFonts w:ascii="Arial" w:hAnsi="Arial" w:cs="Arial"/>
        </w:rPr>
        <w:t>.</w:t>
      </w:r>
    </w:p>
    <w:p w:rsidR="00C33E82" w:rsidRDefault="00C33E82" w:rsidP="00C33E82">
      <w:pPr>
        <w:spacing w:after="0" w:line="240" w:lineRule="auto"/>
        <w:jc w:val="center"/>
      </w:pPr>
      <w:r w:rsidRPr="00C33E82">
        <w:rPr>
          <w:noProof/>
        </w:rPr>
        <w:drawing>
          <wp:inline distT="0" distB="0" distL="0" distR="0" wp14:anchorId="1B25950B" wp14:editId="0BD38C62">
            <wp:extent cx="2057400" cy="1834515"/>
            <wp:effectExtent l="19050" t="19050" r="19050" b="1333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4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5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82" w:rsidRPr="00437970" w:rsidRDefault="008612AE" w:rsidP="00437970">
      <w:pPr>
        <w:spacing w:before="60" w:line="240" w:lineRule="auto"/>
        <w:ind w:left="900"/>
        <w:rPr>
          <w:rFonts w:ascii="Arial" w:hAnsi="Arial" w:cs="Arial"/>
          <w:sz w:val="20"/>
          <w:szCs w:val="20"/>
        </w:rPr>
      </w:pPr>
      <w:r w:rsidRPr="00437970">
        <w:rPr>
          <w:rFonts w:ascii="Arial" w:hAnsi="Arial" w:cs="Arial"/>
          <w:sz w:val="20"/>
          <w:szCs w:val="20"/>
        </w:rPr>
        <w:t xml:space="preserve">  </w:t>
      </w:r>
      <w:r w:rsidR="00C33E82" w:rsidRPr="00437970">
        <w:rPr>
          <w:rFonts w:ascii="Arial" w:hAnsi="Arial" w:cs="Arial"/>
          <w:sz w:val="20"/>
          <w:szCs w:val="20"/>
        </w:rPr>
        <w:t>Figure 1.</w:t>
      </w:r>
      <w:r w:rsidRPr="00437970">
        <w:rPr>
          <w:rFonts w:ascii="Arial" w:hAnsi="Arial" w:cs="Arial"/>
          <w:sz w:val="20"/>
          <w:szCs w:val="20"/>
        </w:rPr>
        <w:t>—Example of soil map.</w:t>
      </w:r>
    </w:p>
    <w:p w:rsidR="005F4255" w:rsidRPr="00437970" w:rsidRDefault="00DB7859" w:rsidP="00437970">
      <w:pPr>
        <w:numPr>
          <w:ilvl w:val="0"/>
          <w:numId w:val="11"/>
        </w:num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F4255" w:rsidRPr="00437970">
        <w:rPr>
          <w:rFonts w:ascii="Arial" w:hAnsi="Arial" w:cs="Arial"/>
        </w:rPr>
        <w:t xml:space="preserve">ample areas that are representative of trouble spots </w:t>
      </w:r>
      <w:r>
        <w:rPr>
          <w:rFonts w:ascii="Arial" w:hAnsi="Arial" w:cs="Arial"/>
        </w:rPr>
        <w:t xml:space="preserve">for assessment of these areas </w:t>
      </w:r>
      <w:r w:rsidR="005F4255" w:rsidRPr="00437970">
        <w:rPr>
          <w:rFonts w:ascii="Arial" w:hAnsi="Arial" w:cs="Arial"/>
          <w:bCs/>
        </w:rPr>
        <w:t>(</w:t>
      </w:r>
      <w:r w:rsidR="008612AE">
        <w:rPr>
          <w:rFonts w:ascii="Arial" w:hAnsi="Arial" w:cs="Arial"/>
          <w:bCs/>
        </w:rPr>
        <w:t>f</w:t>
      </w:r>
      <w:r w:rsidR="005F4255" w:rsidRPr="00437970">
        <w:rPr>
          <w:rFonts w:ascii="Arial" w:hAnsi="Arial" w:cs="Arial"/>
          <w:bCs/>
        </w:rPr>
        <w:t>ig</w:t>
      </w:r>
      <w:r w:rsidR="008612AE">
        <w:rPr>
          <w:rFonts w:ascii="Arial" w:hAnsi="Arial" w:cs="Arial"/>
          <w:bCs/>
        </w:rPr>
        <w:t>.</w:t>
      </w:r>
      <w:r w:rsidR="005F4255" w:rsidRPr="00437970">
        <w:rPr>
          <w:rFonts w:ascii="Arial" w:hAnsi="Arial" w:cs="Arial"/>
          <w:bCs/>
        </w:rPr>
        <w:t xml:space="preserve"> 2)</w:t>
      </w:r>
      <w:r w:rsidR="005F4255" w:rsidRPr="00437970">
        <w:rPr>
          <w:rFonts w:ascii="Arial" w:hAnsi="Arial" w:cs="Arial"/>
        </w:rPr>
        <w:t>.</w:t>
      </w:r>
    </w:p>
    <w:p w:rsidR="00C33E82" w:rsidRDefault="00C33E82" w:rsidP="00C33E82">
      <w:pPr>
        <w:spacing w:after="0" w:line="240" w:lineRule="auto"/>
        <w:jc w:val="center"/>
      </w:pPr>
      <w:r w:rsidRPr="00C33E82">
        <w:rPr>
          <w:noProof/>
        </w:rPr>
        <w:drawing>
          <wp:inline distT="0" distB="0" distL="0" distR="0" wp14:anchorId="4DBD46B8" wp14:editId="714EE6BE">
            <wp:extent cx="2286000" cy="2039938"/>
            <wp:effectExtent l="19050" t="19050" r="19050" b="17462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99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5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82" w:rsidRPr="00437970" w:rsidRDefault="00DB7859" w:rsidP="00437970">
      <w:pPr>
        <w:spacing w:before="6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37970">
        <w:rPr>
          <w:rFonts w:ascii="Arial" w:hAnsi="Arial" w:cs="Arial"/>
          <w:sz w:val="20"/>
          <w:szCs w:val="20"/>
        </w:rPr>
        <w:t xml:space="preserve"> </w:t>
      </w:r>
      <w:r w:rsidR="00C33E82" w:rsidRPr="00437970">
        <w:rPr>
          <w:rFonts w:ascii="Arial" w:hAnsi="Arial" w:cs="Arial"/>
          <w:sz w:val="20"/>
          <w:szCs w:val="20"/>
        </w:rPr>
        <w:t>Figure 2.</w:t>
      </w:r>
      <w:r w:rsidRPr="00437970">
        <w:rPr>
          <w:rFonts w:ascii="Arial" w:hAnsi="Arial" w:cs="Arial"/>
          <w:sz w:val="20"/>
          <w:szCs w:val="20"/>
        </w:rPr>
        <w:t>—Example of</w:t>
      </w:r>
      <w:r w:rsidR="00EF68CF">
        <w:rPr>
          <w:rFonts w:ascii="Arial" w:hAnsi="Arial" w:cs="Arial"/>
          <w:sz w:val="20"/>
          <w:szCs w:val="20"/>
        </w:rPr>
        <w:t xml:space="preserve"> a</w:t>
      </w:r>
      <w:r w:rsidRPr="00437970">
        <w:rPr>
          <w:rFonts w:ascii="Arial" w:hAnsi="Arial" w:cs="Arial"/>
          <w:sz w:val="20"/>
          <w:szCs w:val="20"/>
        </w:rPr>
        <w:t xml:space="preserve"> trouble spot.</w:t>
      </w:r>
    </w:p>
    <w:p w:rsidR="005F4255" w:rsidRPr="00437970" w:rsidRDefault="005F4255" w:rsidP="00437970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437970">
        <w:rPr>
          <w:rFonts w:ascii="Arial" w:hAnsi="Arial" w:cs="Arial"/>
        </w:rPr>
        <w:t xml:space="preserve">When comparing management systems, </w:t>
      </w:r>
      <w:r w:rsidR="00B23BE9">
        <w:rPr>
          <w:rFonts w:ascii="Arial" w:hAnsi="Arial" w:cs="Arial"/>
        </w:rPr>
        <w:t xml:space="preserve">select </w:t>
      </w:r>
      <w:r w:rsidR="00443057">
        <w:rPr>
          <w:rFonts w:ascii="Arial" w:hAnsi="Arial" w:cs="Arial"/>
        </w:rPr>
        <w:t>sampling areas</w:t>
      </w:r>
      <w:r w:rsidRPr="00437970">
        <w:rPr>
          <w:rFonts w:ascii="Arial" w:hAnsi="Arial" w:cs="Arial"/>
        </w:rPr>
        <w:t xml:space="preserve"> </w:t>
      </w:r>
      <w:r w:rsidR="00B23BE9">
        <w:rPr>
          <w:rFonts w:ascii="Arial" w:hAnsi="Arial" w:cs="Arial"/>
        </w:rPr>
        <w:t>that</w:t>
      </w:r>
      <w:r w:rsidR="00DB7859">
        <w:rPr>
          <w:rFonts w:ascii="Arial" w:hAnsi="Arial" w:cs="Arial"/>
        </w:rPr>
        <w:t xml:space="preserve"> </w:t>
      </w:r>
      <w:r w:rsidR="00443057">
        <w:rPr>
          <w:rFonts w:ascii="Arial" w:hAnsi="Arial" w:cs="Arial"/>
        </w:rPr>
        <w:t xml:space="preserve">have </w:t>
      </w:r>
      <w:r w:rsidR="00531725">
        <w:rPr>
          <w:rFonts w:ascii="Arial" w:hAnsi="Arial" w:cs="Arial"/>
        </w:rPr>
        <w:t xml:space="preserve">a </w:t>
      </w:r>
      <w:r w:rsidR="00B23BE9">
        <w:rPr>
          <w:rFonts w:ascii="Arial" w:hAnsi="Arial" w:cs="Arial"/>
        </w:rPr>
        <w:t>similar</w:t>
      </w:r>
      <w:r w:rsidRPr="00437970">
        <w:rPr>
          <w:rFonts w:ascii="Arial" w:hAnsi="Arial" w:cs="Arial"/>
        </w:rPr>
        <w:t xml:space="preserve"> soil type</w:t>
      </w:r>
      <w:r w:rsidR="00B23BE9">
        <w:rPr>
          <w:rFonts w:ascii="Arial" w:hAnsi="Arial" w:cs="Arial"/>
        </w:rPr>
        <w:t xml:space="preserve"> and</w:t>
      </w:r>
      <w:r w:rsidR="00DB7859">
        <w:rPr>
          <w:rFonts w:ascii="Arial" w:hAnsi="Arial" w:cs="Arial"/>
        </w:rPr>
        <w:t xml:space="preserve"> </w:t>
      </w:r>
      <w:r w:rsidR="00531725">
        <w:rPr>
          <w:rFonts w:ascii="Arial" w:hAnsi="Arial" w:cs="Arial"/>
        </w:rPr>
        <w:t xml:space="preserve">similar </w:t>
      </w:r>
      <w:r w:rsidR="009B3D56">
        <w:rPr>
          <w:rFonts w:ascii="Arial" w:hAnsi="Arial" w:cs="Arial"/>
        </w:rPr>
        <w:t xml:space="preserve">site and </w:t>
      </w:r>
      <w:r w:rsidRPr="00437970">
        <w:rPr>
          <w:rFonts w:ascii="Arial" w:hAnsi="Arial" w:cs="Arial"/>
        </w:rPr>
        <w:t xml:space="preserve">topographic features. For example, </w:t>
      </w:r>
      <w:r w:rsidR="00B264D7" w:rsidRPr="00437970">
        <w:rPr>
          <w:rFonts w:ascii="Arial" w:hAnsi="Arial" w:cs="Arial"/>
        </w:rPr>
        <w:t xml:space="preserve">if </w:t>
      </w:r>
      <w:r w:rsidR="004D75DF">
        <w:rPr>
          <w:rFonts w:ascii="Arial" w:hAnsi="Arial" w:cs="Arial"/>
        </w:rPr>
        <w:t xml:space="preserve">rows </w:t>
      </w:r>
      <w:r w:rsidR="0061291C">
        <w:rPr>
          <w:rFonts w:ascii="Arial" w:hAnsi="Arial" w:cs="Arial"/>
        </w:rPr>
        <w:t xml:space="preserve">compacted </w:t>
      </w:r>
      <w:r w:rsidR="004D75DF">
        <w:rPr>
          <w:rFonts w:ascii="Arial" w:hAnsi="Arial" w:cs="Arial"/>
        </w:rPr>
        <w:lastRenderedPageBreak/>
        <w:t xml:space="preserve">by </w:t>
      </w:r>
      <w:r w:rsidR="0061291C">
        <w:rPr>
          <w:rFonts w:ascii="Arial" w:hAnsi="Arial" w:cs="Arial"/>
        </w:rPr>
        <w:t>wheel</w:t>
      </w:r>
      <w:r w:rsidR="004D75DF">
        <w:rPr>
          <w:rFonts w:ascii="Arial" w:hAnsi="Arial" w:cs="Arial"/>
        </w:rPr>
        <w:t>ed equipment are avoided in one sampling area</w:t>
      </w:r>
      <w:r w:rsidR="00B264D7">
        <w:rPr>
          <w:rFonts w:ascii="Arial" w:hAnsi="Arial" w:cs="Arial"/>
        </w:rPr>
        <w:t xml:space="preserve">, </w:t>
      </w:r>
      <w:r w:rsidR="004D75DF">
        <w:rPr>
          <w:rFonts w:ascii="Arial" w:hAnsi="Arial" w:cs="Arial"/>
        </w:rPr>
        <w:t xml:space="preserve">they </w:t>
      </w:r>
      <w:r w:rsidR="0061291C">
        <w:rPr>
          <w:rFonts w:ascii="Arial" w:hAnsi="Arial" w:cs="Arial"/>
        </w:rPr>
        <w:t xml:space="preserve">should </w:t>
      </w:r>
      <w:r w:rsidR="004D75DF">
        <w:rPr>
          <w:rFonts w:ascii="Arial" w:hAnsi="Arial" w:cs="Arial"/>
        </w:rPr>
        <w:t xml:space="preserve">also </w:t>
      </w:r>
      <w:r w:rsidR="0061291C">
        <w:rPr>
          <w:rFonts w:ascii="Arial" w:hAnsi="Arial" w:cs="Arial"/>
        </w:rPr>
        <w:t xml:space="preserve">be avoided in </w:t>
      </w:r>
      <w:r w:rsidRPr="00437970">
        <w:rPr>
          <w:rFonts w:ascii="Arial" w:hAnsi="Arial" w:cs="Arial"/>
        </w:rPr>
        <w:t xml:space="preserve">the comparison </w:t>
      </w:r>
      <w:r w:rsidR="00443057">
        <w:rPr>
          <w:rFonts w:ascii="Arial" w:hAnsi="Arial" w:cs="Arial"/>
        </w:rPr>
        <w:t xml:space="preserve">sampling </w:t>
      </w:r>
      <w:r w:rsidR="0061291C">
        <w:rPr>
          <w:rFonts w:ascii="Arial" w:hAnsi="Arial" w:cs="Arial"/>
        </w:rPr>
        <w:t>area</w:t>
      </w:r>
      <w:r w:rsidRPr="00437970">
        <w:rPr>
          <w:rFonts w:ascii="Arial" w:hAnsi="Arial" w:cs="Arial"/>
        </w:rPr>
        <w:t>.</w:t>
      </w:r>
    </w:p>
    <w:p w:rsidR="005F4255" w:rsidRPr="00D51F9F" w:rsidRDefault="004D75DF" w:rsidP="0061291C">
      <w:pPr>
        <w:numPr>
          <w:ilvl w:val="0"/>
          <w:numId w:val="11"/>
        </w:num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F4255" w:rsidRPr="00437970">
        <w:rPr>
          <w:rFonts w:ascii="Arial" w:hAnsi="Arial" w:cs="Arial"/>
        </w:rPr>
        <w:t xml:space="preserve">hen monitoring changes in soil </w:t>
      </w:r>
      <w:r w:rsidR="004B2DF6" w:rsidRPr="00437970">
        <w:rPr>
          <w:rFonts w:ascii="Arial" w:hAnsi="Arial" w:cs="Arial"/>
        </w:rPr>
        <w:t>health</w:t>
      </w:r>
      <w:r w:rsidR="005F4255" w:rsidRPr="00437970">
        <w:rPr>
          <w:rFonts w:ascii="Arial" w:hAnsi="Arial" w:cs="Arial"/>
        </w:rPr>
        <w:t xml:space="preserve"> over time, </w:t>
      </w:r>
      <w:r w:rsidR="00DB7859" w:rsidRPr="00D51F9F">
        <w:rPr>
          <w:rFonts w:ascii="Arial" w:hAnsi="Arial" w:cs="Arial"/>
        </w:rPr>
        <w:t xml:space="preserve">measure </w:t>
      </w:r>
      <w:r>
        <w:rPr>
          <w:rFonts w:ascii="Arial" w:hAnsi="Arial" w:cs="Arial"/>
        </w:rPr>
        <w:t>in</w:t>
      </w:r>
      <w:r w:rsidR="005F4255" w:rsidRPr="00437970">
        <w:rPr>
          <w:rFonts w:ascii="Arial" w:hAnsi="Arial" w:cs="Arial"/>
        </w:rPr>
        <w:t xml:space="preserve"> the same </w:t>
      </w:r>
      <w:r w:rsidR="0061291C">
        <w:rPr>
          <w:rFonts w:ascii="Arial" w:hAnsi="Arial" w:cs="Arial"/>
        </w:rPr>
        <w:t xml:space="preserve">sampling areas </w:t>
      </w:r>
      <w:r w:rsidR="009372A4">
        <w:rPr>
          <w:rFonts w:ascii="Arial" w:hAnsi="Arial" w:cs="Arial"/>
        </w:rPr>
        <w:t xml:space="preserve">within </w:t>
      </w:r>
      <w:r w:rsidR="009372A4" w:rsidRPr="00437970">
        <w:rPr>
          <w:rFonts w:ascii="Arial" w:hAnsi="Arial" w:cs="Arial"/>
        </w:rPr>
        <w:t>the</w:t>
      </w:r>
      <w:r w:rsidR="005F4255" w:rsidRPr="00437970">
        <w:rPr>
          <w:rFonts w:ascii="Arial" w:hAnsi="Arial" w:cs="Arial"/>
        </w:rPr>
        <w:t xml:space="preserve"> field each time. </w:t>
      </w:r>
      <w:r>
        <w:rPr>
          <w:rFonts w:ascii="Arial" w:hAnsi="Arial" w:cs="Arial"/>
        </w:rPr>
        <w:t>Also, m</w:t>
      </w:r>
      <w:r w:rsidR="00E41F43" w:rsidRPr="00437970">
        <w:rPr>
          <w:rFonts w:ascii="Arial" w:hAnsi="Arial" w:cs="Arial"/>
        </w:rPr>
        <w:t xml:space="preserve">easurements </w:t>
      </w:r>
      <w:r w:rsidR="00E41F43" w:rsidRPr="00D51F9F">
        <w:rPr>
          <w:rFonts w:ascii="Arial" w:hAnsi="Arial" w:cs="Arial"/>
        </w:rPr>
        <w:t xml:space="preserve">should </w:t>
      </w:r>
      <w:r w:rsidR="00DB7859" w:rsidRPr="00D51F9F">
        <w:rPr>
          <w:rFonts w:ascii="Arial" w:hAnsi="Arial" w:cs="Arial"/>
        </w:rPr>
        <w:t xml:space="preserve">be taken when the </w:t>
      </w:r>
      <w:r w:rsidR="005F4255" w:rsidRPr="00437970">
        <w:rPr>
          <w:rFonts w:ascii="Arial" w:hAnsi="Arial" w:cs="Arial"/>
        </w:rPr>
        <w:t xml:space="preserve">soil moisture conditions </w:t>
      </w:r>
      <w:r w:rsidR="00DB7859" w:rsidRPr="00D51F9F">
        <w:rPr>
          <w:rFonts w:ascii="Arial" w:hAnsi="Arial" w:cs="Arial"/>
        </w:rPr>
        <w:t>are similar</w:t>
      </w:r>
      <w:r w:rsidR="005F4255" w:rsidRPr="00437970">
        <w:rPr>
          <w:rFonts w:ascii="Arial" w:hAnsi="Arial" w:cs="Arial"/>
        </w:rPr>
        <w:t>.</w:t>
      </w:r>
      <w:r w:rsidR="00D51F9F">
        <w:rPr>
          <w:rFonts w:ascii="Arial" w:hAnsi="Arial" w:cs="Arial"/>
        </w:rPr>
        <w:t xml:space="preserve"> </w:t>
      </w:r>
      <w:r w:rsidR="005F4255" w:rsidRPr="00437970">
        <w:rPr>
          <w:rFonts w:ascii="Arial" w:hAnsi="Arial" w:cs="Arial"/>
        </w:rPr>
        <w:t>In some cases</w:t>
      </w:r>
      <w:r w:rsidR="001B34F5" w:rsidRPr="00D51F9F">
        <w:rPr>
          <w:rFonts w:ascii="Arial" w:hAnsi="Arial" w:cs="Arial"/>
        </w:rPr>
        <w:t>,</w:t>
      </w:r>
      <w:r w:rsidR="005F4255" w:rsidRPr="00437970">
        <w:rPr>
          <w:rFonts w:ascii="Arial" w:hAnsi="Arial" w:cs="Arial"/>
        </w:rPr>
        <w:t xml:space="preserve"> it might be </w:t>
      </w:r>
      <w:r w:rsidR="001B34F5" w:rsidRPr="00D51F9F">
        <w:rPr>
          <w:rFonts w:ascii="Arial" w:hAnsi="Arial" w:cs="Arial"/>
        </w:rPr>
        <w:t>use</w:t>
      </w:r>
      <w:r w:rsidR="001B34F5" w:rsidRPr="00437970">
        <w:rPr>
          <w:rFonts w:ascii="Arial" w:hAnsi="Arial" w:cs="Arial"/>
        </w:rPr>
        <w:t xml:space="preserve">ful </w:t>
      </w:r>
      <w:r w:rsidR="005F4255" w:rsidRPr="00437970">
        <w:rPr>
          <w:rFonts w:ascii="Arial" w:hAnsi="Arial" w:cs="Arial"/>
        </w:rPr>
        <w:t xml:space="preserve">to compare </w:t>
      </w:r>
      <w:r w:rsidR="001B34F5" w:rsidRPr="00437970">
        <w:rPr>
          <w:rFonts w:ascii="Arial" w:hAnsi="Arial" w:cs="Arial"/>
        </w:rPr>
        <w:t>sampl</w:t>
      </w:r>
      <w:r w:rsidR="001B34F5" w:rsidRPr="00D51F9F">
        <w:rPr>
          <w:rFonts w:ascii="Arial" w:hAnsi="Arial" w:cs="Arial"/>
        </w:rPr>
        <w:t>e</w:t>
      </w:r>
      <w:r w:rsidR="00EA69D3" w:rsidRPr="00D51F9F">
        <w:rPr>
          <w:rFonts w:ascii="Arial" w:hAnsi="Arial" w:cs="Arial"/>
        </w:rPr>
        <w:t xml:space="preserve"> point</w:t>
      </w:r>
      <w:r w:rsidR="001B34F5" w:rsidRPr="00D51F9F">
        <w:rPr>
          <w:rFonts w:ascii="Arial" w:hAnsi="Arial" w:cs="Arial"/>
        </w:rPr>
        <w:t>s</w:t>
      </w:r>
      <w:r w:rsidR="001B34F5" w:rsidRPr="00437970">
        <w:rPr>
          <w:rFonts w:ascii="Arial" w:hAnsi="Arial" w:cs="Arial"/>
        </w:rPr>
        <w:t xml:space="preserve"> </w:t>
      </w:r>
      <w:r w:rsidR="001B34F5" w:rsidRPr="00D51F9F">
        <w:rPr>
          <w:rFonts w:ascii="Arial" w:hAnsi="Arial" w:cs="Arial"/>
        </w:rPr>
        <w:t xml:space="preserve">that include different </w:t>
      </w:r>
      <w:r w:rsidR="005F4255" w:rsidRPr="00437970">
        <w:rPr>
          <w:rFonts w:ascii="Arial" w:hAnsi="Arial" w:cs="Arial"/>
        </w:rPr>
        <w:t>soil type</w:t>
      </w:r>
      <w:r w:rsidR="001B34F5" w:rsidRPr="00D51F9F">
        <w:rPr>
          <w:rFonts w:ascii="Arial" w:hAnsi="Arial" w:cs="Arial"/>
        </w:rPr>
        <w:t>s</w:t>
      </w:r>
      <w:r w:rsidR="005F4255" w:rsidRPr="00437970">
        <w:rPr>
          <w:rFonts w:ascii="Arial" w:hAnsi="Arial" w:cs="Arial"/>
        </w:rPr>
        <w:t>,</w:t>
      </w:r>
      <w:r w:rsidR="00D51F9F">
        <w:rPr>
          <w:rFonts w:ascii="Arial" w:hAnsi="Arial" w:cs="Arial"/>
        </w:rPr>
        <w:t xml:space="preserve"> </w:t>
      </w:r>
      <w:r w:rsidR="005F4255" w:rsidRPr="00437970">
        <w:rPr>
          <w:rFonts w:ascii="Arial" w:hAnsi="Arial" w:cs="Arial"/>
        </w:rPr>
        <w:t>soil moisture</w:t>
      </w:r>
      <w:r w:rsidR="001B34F5" w:rsidRPr="00D51F9F">
        <w:rPr>
          <w:rFonts w:ascii="Arial" w:hAnsi="Arial" w:cs="Arial"/>
        </w:rPr>
        <w:t xml:space="preserve"> conditions</w:t>
      </w:r>
      <w:r w:rsidR="005F4255" w:rsidRPr="00437970">
        <w:rPr>
          <w:rFonts w:ascii="Arial" w:hAnsi="Arial" w:cs="Arial"/>
        </w:rPr>
        <w:t>, slope</w:t>
      </w:r>
      <w:r w:rsidR="001B34F5" w:rsidRPr="00D51F9F">
        <w:rPr>
          <w:rFonts w:ascii="Arial" w:hAnsi="Arial" w:cs="Arial"/>
        </w:rPr>
        <w:t>s</w:t>
      </w:r>
      <w:r w:rsidR="005F4255" w:rsidRPr="00437970">
        <w:rPr>
          <w:rFonts w:ascii="Arial" w:hAnsi="Arial" w:cs="Arial"/>
        </w:rPr>
        <w:t xml:space="preserve">, or other factors rather than </w:t>
      </w:r>
      <w:r w:rsidR="001B34F5" w:rsidRPr="00D51F9F">
        <w:rPr>
          <w:rFonts w:ascii="Arial" w:hAnsi="Arial" w:cs="Arial"/>
        </w:rPr>
        <w:t xml:space="preserve">samples </w:t>
      </w:r>
      <w:r w:rsidR="005F4255" w:rsidRPr="00437970">
        <w:rPr>
          <w:rFonts w:ascii="Arial" w:hAnsi="Arial" w:cs="Arial"/>
        </w:rPr>
        <w:t>at fixed point</w:t>
      </w:r>
      <w:r w:rsidR="001B34F5" w:rsidRPr="00D51F9F">
        <w:rPr>
          <w:rFonts w:ascii="Arial" w:hAnsi="Arial" w:cs="Arial"/>
        </w:rPr>
        <w:t>s</w:t>
      </w:r>
      <w:r w:rsidR="005F4255" w:rsidRPr="00437970">
        <w:rPr>
          <w:rFonts w:ascii="Arial" w:hAnsi="Arial" w:cs="Arial"/>
        </w:rPr>
        <w:t xml:space="preserve"> </w:t>
      </w:r>
      <w:r w:rsidR="005F4255" w:rsidRPr="00437970">
        <w:rPr>
          <w:rFonts w:ascii="Arial" w:hAnsi="Arial" w:cs="Arial"/>
          <w:bCs/>
        </w:rPr>
        <w:t>(</w:t>
      </w:r>
      <w:r w:rsidR="001B34F5" w:rsidRPr="00D51F9F">
        <w:rPr>
          <w:rFonts w:ascii="Arial" w:hAnsi="Arial" w:cs="Arial"/>
          <w:bCs/>
        </w:rPr>
        <w:t>f</w:t>
      </w:r>
      <w:r w:rsidR="001B34F5" w:rsidRPr="00437970">
        <w:rPr>
          <w:rFonts w:ascii="Arial" w:hAnsi="Arial" w:cs="Arial"/>
          <w:bCs/>
        </w:rPr>
        <w:t>ig</w:t>
      </w:r>
      <w:r w:rsidR="001B34F5" w:rsidRPr="00D51F9F">
        <w:rPr>
          <w:rFonts w:ascii="Arial" w:hAnsi="Arial" w:cs="Arial"/>
          <w:bCs/>
        </w:rPr>
        <w:t>.</w:t>
      </w:r>
      <w:r w:rsidR="001B34F5" w:rsidRPr="00437970">
        <w:rPr>
          <w:rFonts w:ascii="Arial" w:hAnsi="Arial" w:cs="Arial"/>
          <w:bCs/>
        </w:rPr>
        <w:t xml:space="preserve"> </w:t>
      </w:r>
      <w:r w:rsidR="005F4255" w:rsidRPr="00437970">
        <w:rPr>
          <w:rFonts w:ascii="Arial" w:hAnsi="Arial" w:cs="Arial"/>
          <w:bCs/>
        </w:rPr>
        <w:t>3)</w:t>
      </w:r>
      <w:r w:rsidR="005F4255" w:rsidRPr="00437970">
        <w:rPr>
          <w:rFonts w:ascii="Arial" w:hAnsi="Arial" w:cs="Arial"/>
        </w:rPr>
        <w:t>.</w:t>
      </w:r>
    </w:p>
    <w:p w:rsidR="00C33E82" w:rsidRDefault="00D51F9F" w:rsidP="00C33E82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EA6C1" wp14:editId="2DFFEE6A">
                <wp:simplePos x="0" y="0"/>
                <wp:positionH relativeFrom="column">
                  <wp:posOffset>1003300</wp:posOffset>
                </wp:positionH>
                <wp:positionV relativeFrom="paragraph">
                  <wp:posOffset>408305</wp:posOffset>
                </wp:positionV>
                <wp:extent cx="248920" cy="231776"/>
                <wp:effectExtent l="0" t="0" r="17780" b="3492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8920" cy="2317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79pt;margin-top:32.15pt;width:19.6pt;height:1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" strokecolor="#754c24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A2A1B" wp14:editId="59DE203A">
                <wp:simplePos x="0" y="0"/>
                <wp:positionH relativeFrom="column">
                  <wp:posOffset>952500</wp:posOffset>
                </wp:positionH>
                <wp:positionV relativeFrom="paragraph">
                  <wp:posOffset>201930</wp:posOffset>
                </wp:positionV>
                <wp:extent cx="1054100" cy="273050"/>
                <wp:effectExtent l="0" t="0" r="12700" b="12700"/>
                <wp:wrapNone/>
                <wp:docPr id="1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6EE" w:rsidRPr="00DE1EF8" w:rsidRDefault="0061613B" w:rsidP="00C94F9C">
                            <w:pPr>
                              <w:rPr>
                                <w:color w:val="754C24"/>
                              </w:rPr>
                            </w:pPr>
                            <w:r>
                              <w:rPr>
                                <w:color w:val="754C24"/>
                              </w:rPr>
                              <w:t>Measurement</w:t>
                            </w:r>
                            <w:r w:rsidR="00D51F9F">
                              <w:rPr>
                                <w:color w:val="754C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75pt;margin-top:15.9pt;width:83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fQrwIAAKs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" filled="f" stroked="f">
                <v:textbox inset="0,0,0,0">
                  <w:txbxContent>
                    <w:p w:rsidR="00EC46EE" w:rsidRPr="00DE1EF8" w:rsidRDefault="0061613B" w:rsidP="00C94F9C">
                      <w:pPr>
                        <w:rPr>
                          <w:color w:val="754C24"/>
                        </w:rPr>
                      </w:pPr>
                      <w:r>
                        <w:rPr>
                          <w:color w:val="754C24"/>
                        </w:rPr>
                        <w:t>Measurement</w:t>
                      </w:r>
                      <w:r w:rsidR="00D51F9F">
                        <w:rPr>
                          <w:color w:val="754C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A4D9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749C8" wp14:editId="16264909">
                <wp:simplePos x="0" y="0"/>
                <wp:positionH relativeFrom="column">
                  <wp:posOffset>1377950</wp:posOffset>
                </wp:positionH>
                <wp:positionV relativeFrom="paragraph">
                  <wp:posOffset>410210</wp:posOffset>
                </wp:positionV>
                <wp:extent cx="104775" cy="558800"/>
                <wp:effectExtent l="0" t="0" r="28575" b="12700"/>
                <wp:wrapNone/>
                <wp:docPr id="1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55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08.5pt;margin-top:32.3pt;width:8.25pt;height:4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" strokecolor="#754c24"/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CADC4" wp14:editId="28332DB1">
                <wp:simplePos x="0" y="0"/>
                <wp:positionH relativeFrom="column">
                  <wp:posOffset>381000</wp:posOffset>
                </wp:positionH>
                <wp:positionV relativeFrom="paragraph">
                  <wp:posOffset>1395730</wp:posOffset>
                </wp:positionV>
                <wp:extent cx="238125" cy="533400"/>
                <wp:effectExtent l="9525" t="5080" r="9525" b="13970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0pt;margin-top:109.9pt;width:18.75pt;height: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" strokecolor="#754c24"/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CB1F2" wp14:editId="3AF3782A">
                <wp:simplePos x="0" y="0"/>
                <wp:positionH relativeFrom="column">
                  <wp:posOffset>43180</wp:posOffset>
                </wp:positionH>
                <wp:positionV relativeFrom="paragraph">
                  <wp:posOffset>1929130</wp:posOffset>
                </wp:positionV>
                <wp:extent cx="752475" cy="252730"/>
                <wp:effectExtent l="0" t="0" r="4445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6EE" w:rsidRPr="00DE1EF8" w:rsidRDefault="00EC46EE" w:rsidP="00DE1EF8">
                            <w:pPr>
                              <w:rPr>
                                <w:color w:val="754C24"/>
                              </w:rPr>
                            </w:pPr>
                            <w:r w:rsidRPr="00DE1EF8">
                              <w:rPr>
                                <w:color w:val="754C24"/>
                              </w:rPr>
                              <w:t>Soil types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3.4pt;margin-top:151.9pt;width:59.25pt;height:1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" filled="f" stroked="f">
                <v:textbox inset="0,0,0,0">
                  <w:txbxContent>
                    <w:p w:rsidR="00EC46EE" w:rsidRPr="00DE1EF8" w:rsidRDefault="00EC46EE" w:rsidP="00DE1EF8">
                      <w:pPr>
                        <w:rPr>
                          <w:color w:val="754C24"/>
                        </w:rPr>
                      </w:pPr>
                      <w:r w:rsidRPr="00DE1EF8">
                        <w:rPr>
                          <w:color w:val="754C24"/>
                        </w:rPr>
                        <w:t>Soil types</w:t>
                      </w:r>
                    </w:p>
                  </w:txbxContent>
                </v:textbox>
              </v:shape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5C8A3" wp14:editId="5AFEE5D6">
                <wp:simplePos x="0" y="0"/>
                <wp:positionH relativeFrom="column">
                  <wp:posOffset>1523365</wp:posOffset>
                </wp:positionH>
                <wp:positionV relativeFrom="paragraph">
                  <wp:posOffset>1489710</wp:posOffset>
                </wp:positionV>
                <wp:extent cx="95250" cy="90805"/>
                <wp:effectExtent l="27940" t="22860" r="19685" b="19685"/>
                <wp:wrapNone/>
                <wp:docPr id="1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754C24"/>
                        </a:solidFill>
                        <a:ln w="38100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19.95pt;margin-top:117.3pt;width:7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" fillcolor="#754c24" strokecolor="#754c24" strokeweight="3pt">
                <v:shadow color="#7f7f7f [1601]" opacity=".5" offset="1pt"/>
              </v:oval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42DA9" wp14:editId="2418B451">
                <wp:simplePos x="0" y="0"/>
                <wp:positionH relativeFrom="column">
                  <wp:posOffset>38100</wp:posOffset>
                </wp:positionH>
                <wp:positionV relativeFrom="paragraph">
                  <wp:posOffset>8255</wp:posOffset>
                </wp:positionV>
                <wp:extent cx="1214120" cy="252730"/>
                <wp:effectExtent l="0" t="0" r="0" b="0"/>
                <wp:wrapNone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6EE" w:rsidRPr="00DE1EF8" w:rsidRDefault="00EC46EE">
                            <w:pPr>
                              <w:rPr>
                                <w:color w:val="754C24"/>
                              </w:rPr>
                            </w:pPr>
                            <w:r w:rsidRPr="00DE1EF8">
                              <w:rPr>
                                <w:color w:val="754C24"/>
                              </w:rPr>
                              <w:t>Soil type gradient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left:0;text-align:left;margin-left:3pt;margin-top:.65pt;width:95.6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9NsQ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" filled="f" stroked="f">
                <v:textbox inset="0,0,0,0">
                  <w:txbxContent>
                    <w:p w:rsidR="00EC46EE" w:rsidRPr="00DE1EF8" w:rsidRDefault="00EC46EE">
                      <w:pPr>
                        <w:rPr>
                          <w:color w:val="754C24"/>
                        </w:rPr>
                      </w:pPr>
                      <w:r w:rsidRPr="00DE1EF8">
                        <w:rPr>
                          <w:color w:val="754C24"/>
                        </w:rPr>
                        <w:t>Soil type gradient</w:t>
                      </w:r>
                    </w:p>
                  </w:txbxContent>
                </v:textbox>
              </v:shape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A4DEE" wp14:editId="061CA0BF">
                <wp:simplePos x="0" y="0"/>
                <wp:positionH relativeFrom="column">
                  <wp:posOffset>1228725</wp:posOffset>
                </wp:positionH>
                <wp:positionV relativeFrom="paragraph">
                  <wp:posOffset>1123950</wp:posOffset>
                </wp:positionV>
                <wp:extent cx="95250" cy="90805"/>
                <wp:effectExtent l="19050" t="19050" r="19050" b="23495"/>
                <wp:wrapNone/>
                <wp:docPr id="1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754C24"/>
                        </a:solidFill>
                        <a:ln w="38100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96.75pt;margin-top:88.5pt;width:7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" fillcolor="#754c24" strokecolor="#754c24" strokeweight="3pt">
                <v:shadow color="#7f7f7f [1601]" opacity=".5" offset="1pt"/>
              </v:oval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F677A" wp14:editId="68416D9D">
                <wp:simplePos x="0" y="0"/>
                <wp:positionH relativeFrom="column">
                  <wp:posOffset>885825</wp:posOffset>
                </wp:positionH>
                <wp:positionV relativeFrom="paragraph">
                  <wp:posOffset>638175</wp:posOffset>
                </wp:positionV>
                <wp:extent cx="95250" cy="90805"/>
                <wp:effectExtent l="19050" t="19050" r="19050" b="23495"/>
                <wp:wrapNone/>
                <wp:docPr id="1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754C24"/>
                        </a:solidFill>
                        <a:ln w="38100">
                          <a:solidFill>
                            <a:srgbClr val="754C2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69.75pt;margin-top:50.25pt;width:7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" fillcolor="#754c24" strokecolor="#754c24" strokeweight="3pt">
                <v:shadow color="#7f7f7f [1601]" opacity=".5" offset="1pt"/>
              </v:oval>
            </w:pict>
          </mc:Fallback>
        </mc:AlternateContent>
      </w:r>
      <w:r w:rsidR="006E7D0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70604" wp14:editId="5B4E8318">
                <wp:simplePos x="0" y="0"/>
                <wp:positionH relativeFrom="column">
                  <wp:posOffset>581025</wp:posOffset>
                </wp:positionH>
                <wp:positionV relativeFrom="paragraph">
                  <wp:posOffset>228600</wp:posOffset>
                </wp:positionV>
                <wp:extent cx="1152525" cy="1533525"/>
                <wp:effectExtent l="9525" t="9525" r="9525" b="9525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2525" cy="153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54C24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5.75pt;margin-top:18pt;width:90.75pt;height:120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" strokecolor="#754c24">
                <v:stroke dashstyle="longDash"/>
              </v:shape>
            </w:pict>
          </mc:Fallback>
        </mc:AlternateContent>
      </w:r>
      <w:r w:rsidR="00C33E82" w:rsidRPr="00C33E82">
        <w:rPr>
          <w:b/>
          <w:bCs/>
          <w:noProof/>
        </w:rPr>
        <w:drawing>
          <wp:inline distT="0" distB="0" distL="0" distR="0" wp14:anchorId="6E082009" wp14:editId="48C1DDD3">
            <wp:extent cx="3200400" cy="2602624"/>
            <wp:effectExtent l="19050" t="19050" r="19050" b="26276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026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5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82" w:rsidRPr="00437970" w:rsidRDefault="00C33E82" w:rsidP="00437970">
      <w:pPr>
        <w:spacing w:before="6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437970">
        <w:rPr>
          <w:rFonts w:ascii="Arial" w:hAnsi="Arial" w:cs="Arial"/>
          <w:bCs/>
          <w:sz w:val="20"/>
          <w:szCs w:val="20"/>
        </w:rPr>
        <w:t>Figure 3.</w:t>
      </w:r>
      <w:r w:rsidR="001B34F5" w:rsidRPr="00437970">
        <w:rPr>
          <w:rFonts w:ascii="Arial" w:hAnsi="Arial" w:cs="Arial"/>
          <w:bCs/>
          <w:sz w:val="20"/>
          <w:szCs w:val="20"/>
        </w:rPr>
        <w:t xml:space="preserve">—Soil </w:t>
      </w:r>
      <w:r w:rsidR="00EF68CF">
        <w:rPr>
          <w:rFonts w:ascii="Arial" w:hAnsi="Arial" w:cs="Arial"/>
          <w:bCs/>
          <w:sz w:val="20"/>
          <w:szCs w:val="20"/>
        </w:rPr>
        <w:t>measurement</w:t>
      </w:r>
      <w:r w:rsidR="001B34F5" w:rsidRPr="00437970">
        <w:rPr>
          <w:rFonts w:ascii="Arial" w:hAnsi="Arial" w:cs="Arial"/>
          <w:bCs/>
          <w:sz w:val="20"/>
          <w:szCs w:val="20"/>
        </w:rPr>
        <w:t>s.</w:t>
      </w:r>
    </w:p>
    <w:p w:rsidR="008F6259" w:rsidRPr="000C1870" w:rsidRDefault="006F48B4" w:rsidP="008F6259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Number of</w:t>
      </w:r>
      <w:r w:rsidR="008F6259" w:rsidRPr="000C1870">
        <w:rPr>
          <w:rFonts w:ascii="Arial" w:hAnsi="Arial" w:cs="Arial"/>
          <w:b/>
          <w:bCs/>
        </w:rPr>
        <w:t xml:space="preserve"> </w:t>
      </w:r>
      <w:r w:rsidR="0061613B">
        <w:rPr>
          <w:rFonts w:ascii="Arial" w:hAnsi="Arial" w:cs="Arial"/>
          <w:b/>
          <w:bCs/>
        </w:rPr>
        <w:t>measurements</w:t>
      </w:r>
      <w:r w:rsidR="008F6259" w:rsidRPr="000C1870">
        <w:rPr>
          <w:rFonts w:ascii="Arial" w:hAnsi="Arial" w:cs="Arial"/>
          <w:b/>
          <w:bCs/>
        </w:rPr>
        <w:t>?</w:t>
      </w:r>
    </w:p>
    <w:p w:rsidR="0061613B" w:rsidRDefault="008F6259" w:rsidP="00437970">
      <w:pPr>
        <w:spacing w:after="120" w:line="240" w:lineRule="auto"/>
        <w:rPr>
          <w:rFonts w:ascii="Arial" w:hAnsi="Arial" w:cs="Arial"/>
        </w:rPr>
      </w:pPr>
      <w:r w:rsidRPr="000C1870">
        <w:rPr>
          <w:rFonts w:ascii="Arial" w:hAnsi="Arial" w:cs="Arial"/>
        </w:rPr>
        <w:t xml:space="preserve">The number </w:t>
      </w:r>
      <w:r w:rsidR="00EF68CF">
        <w:rPr>
          <w:rFonts w:ascii="Arial" w:hAnsi="Arial" w:cs="Arial"/>
        </w:rPr>
        <w:t xml:space="preserve">of </w:t>
      </w:r>
      <w:r w:rsidR="00EA69D3" w:rsidRPr="000C1870">
        <w:rPr>
          <w:rFonts w:ascii="Arial" w:hAnsi="Arial" w:cs="Arial"/>
        </w:rPr>
        <w:t xml:space="preserve">measurements </w:t>
      </w:r>
      <w:r w:rsidR="00EA69D3">
        <w:rPr>
          <w:rFonts w:ascii="Arial" w:hAnsi="Arial" w:cs="Arial"/>
        </w:rPr>
        <w:t xml:space="preserve">needed </w:t>
      </w:r>
      <w:r w:rsidR="00EA69D3" w:rsidRPr="000C1870">
        <w:rPr>
          <w:rFonts w:ascii="Arial" w:hAnsi="Arial" w:cs="Arial"/>
        </w:rPr>
        <w:t>depend</w:t>
      </w:r>
      <w:r w:rsidR="00EF68CF">
        <w:rPr>
          <w:rFonts w:ascii="Arial" w:hAnsi="Arial" w:cs="Arial"/>
        </w:rPr>
        <w:t>s</w:t>
      </w:r>
      <w:r w:rsidRPr="000C1870">
        <w:rPr>
          <w:rFonts w:ascii="Arial" w:hAnsi="Arial" w:cs="Arial"/>
        </w:rPr>
        <w:t xml:space="preserve"> on the variability of the </w:t>
      </w:r>
      <w:r w:rsidR="0061291C">
        <w:rPr>
          <w:rFonts w:ascii="Arial" w:hAnsi="Arial" w:cs="Arial"/>
        </w:rPr>
        <w:t>sampling area</w:t>
      </w:r>
      <w:r w:rsidRPr="000C1870">
        <w:rPr>
          <w:rFonts w:ascii="Arial" w:hAnsi="Arial" w:cs="Arial"/>
        </w:rPr>
        <w:t>.</w:t>
      </w:r>
      <w:r w:rsidR="0061613B">
        <w:rPr>
          <w:rFonts w:ascii="Arial" w:hAnsi="Arial" w:cs="Arial"/>
        </w:rPr>
        <w:t xml:space="preserve"> Measurements</w:t>
      </w:r>
      <w:r w:rsidR="00EF68CF">
        <w:rPr>
          <w:rFonts w:ascii="Arial" w:hAnsi="Arial" w:cs="Arial"/>
        </w:rPr>
        <w:t xml:space="preserve"> for infiltration and bulk density</w:t>
      </w:r>
      <w:r w:rsidR="0061613B">
        <w:rPr>
          <w:rFonts w:ascii="Arial" w:hAnsi="Arial" w:cs="Arial"/>
        </w:rPr>
        <w:t xml:space="preserve"> are taken at specific points</w:t>
      </w:r>
      <w:r w:rsidR="00EF68CF">
        <w:rPr>
          <w:rFonts w:ascii="Arial" w:hAnsi="Arial" w:cs="Arial"/>
        </w:rPr>
        <w:t>. When applicable, measurements are also used</w:t>
      </w:r>
      <w:r w:rsidR="0061613B">
        <w:rPr>
          <w:rFonts w:ascii="Arial" w:hAnsi="Arial" w:cs="Arial"/>
        </w:rPr>
        <w:t xml:space="preserve"> to compare differences </w:t>
      </w:r>
      <w:r w:rsidR="00EF68CF">
        <w:rPr>
          <w:rFonts w:ascii="Arial" w:hAnsi="Arial" w:cs="Arial"/>
        </w:rPr>
        <w:t>in electrical conductivity</w:t>
      </w:r>
      <w:r w:rsidR="0061613B">
        <w:rPr>
          <w:rFonts w:ascii="Arial" w:hAnsi="Arial" w:cs="Arial"/>
        </w:rPr>
        <w:t>, pH, nitrate</w:t>
      </w:r>
      <w:r w:rsidR="00EF68CF">
        <w:rPr>
          <w:rFonts w:ascii="Arial" w:hAnsi="Arial" w:cs="Arial"/>
        </w:rPr>
        <w:t xml:space="preserve"> content,</w:t>
      </w:r>
      <w:r w:rsidR="0061613B">
        <w:rPr>
          <w:rFonts w:ascii="Arial" w:hAnsi="Arial" w:cs="Arial"/>
        </w:rPr>
        <w:t xml:space="preserve"> </w:t>
      </w:r>
      <w:r w:rsidR="00EF68CF">
        <w:rPr>
          <w:rFonts w:ascii="Arial" w:hAnsi="Arial" w:cs="Arial"/>
        </w:rPr>
        <w:t>and</w:t>
      </w:r>
      <w:r w:rsidR="0061613B">
        <w:rPr>
          <w:rFonts w:ascii="Arial" w:hAnsi="Arial" w:cs="Arial"/>
        </w:rPr>
        <w:t xml:space="preserve"> </w:t>
      </w:r>
      <w:r w:rsidR="00EA69D3">
        <w:rPr>
          <w:rFonts w:ascii="Arial" w:hAnsi="Arial" w:cs="Arial"/>
        </w:rPr>
        <w:t>phosphate</w:t>
      </w:r>
      <w:r w:rsidR="00EF68CF">
        <w:rPr>
          <w:rFonts w:ascii="Arial" w:hAnsi="Arial" w:cs="Arial"/>
        </w:rPr>
        <w:t xml:space="preserve"> content, etc</w:t>
      </w:r>
      <w:r w:rsidR="0061613B">
        <w:rPr>
          <w:rFonts w:ascii="Arial" w:hAnsi="Arial" w:cs="Arial"/>
        </w:rPr>
        <w:t>. A minimum of three measurement</w:t>
      </w:r>
      <w:r w:rsidR="00EA69D3">
        <w:rPr>
          <w:rFonts w:ascii="Arial" w:hAnsi="Arial" w:cs="Arial"/>
        </w:rPr>
        <w:t>s</w:t>
      </w:r>
      <w:r w:rsidR="0061613B">
        <w:rPr>
          <w:rFonts w:ascii="Arial" w:hAnsi="Arial" w:cs="Arial"/>
        </w:rPr>
        <w:t xml:space="preserve"> are</w:t>
      </w:r>
      <w:r w:rsidR="00EC46EE" w:rsidRPr="000C1870">
        <w:rPr>
          <w:rFonts w:ascii="Arial" w:hAnsi="Arial" w:cs="Arial"/>
        </w:rPr>
        <w:t xml:space="preserve"> recommended</w:t>
      </w:r>
      <w:r w:rsidR="0061613B">
        <w:rPr>
          <w:rFonts w:ascii="Arial" w:hAnsi="Arial" w:cs="Arial"/>
        </w:rPr>
        <w:t xml:space="preserve"> </w:t>
      </w:r>
      <w:r w:rsidR="00EC46EE">
        <w:rPr>
          <w:rFonts w:ascii="Arial" w:hAnsi="Arial" w:cs="Arial"/>
        </w:rPr>
        <w:t>for a</w:t>
      </w:r>
      <w:r w:rsidR="00EC46EE" w:rsidRPr="000C1870">
        <w:rPr>
          <w:rFonts w:ascii="Arial" w:hAnsi="Arial" w:cs="Arial"/>
        </w:rPr>
        <w:t xml:space="preserve"> </w:t>
      </w:r>
      <w:r w:rsidR="00EC46EE">
        <w:rPr>
          <w:rFonts w:ascii="Arial" w:hAnsi="Arial" w:cs="Arial"/>
        </w:rPr>
        <w:t xml:space="preserve">particular </w:t>
      </w:r>
      <w:r w:rsidR="00EC46EE" w:rsidRPr="000C1870">
        <w:rPr>
          <w:rFonts w:ascii="Arial" w:hAnsi="Arial" w:cs="Arial"/>
        </w:rPr>
        <w:t>soil type and</w:t>
      </w:r>
      <w:r w:rsidR="00EC46EE" w:rsidRPr="00EC46EE">
        <w:rPr>
          <w:rFonts w:ascii="Arial" w:hAnsi="Arial" w:cs="Arial"/>
        </w:rPr>
        <w:t xml:space="preserve"> </w:t>
      </w:r>
      <w:r w:rsidR="00EC46EE" w:rsidRPr="000C1870">
        <w:rPr>
          <w:rFonts w:ascii="Arial" w:hAnsi="Arial" w:cs="Arial"/>
        </w:rPr>
        <w:t xml:space="preserve">management </w:t>
      </w:r>
      <w:r w:rsidR="00EC46EE">
        <w:rPr>
          <w:rFonts w:ascii="Arial" w:hAnsi="Arial" w:cs="Arial"/>
        </w:rPr>
        <w:t>area</w:t>
      </w:r>
      <w:r w:rsidR="00EC46EE" w:rsidRPr="000C1870">
        <w:rPr>
          <w:rFonts w:ascii="Arial" w:hAnsi="Arial" w:cs="Arial"/>
        </w:rPr>
        <w:t xml:space="preserve">. In general, the </w:t>
      </w:r>
      <w:r w:rsidR="00EC46EE">
        <w:rPr>
          <w:rFonts w:ascii="Arial" w:hAnsi="Arial" w:cs="Arial"/>
        </w:rPr>
        <w:t>higher</w:t>
      </w:r>
      <w:r w:rsidR="00EC46EE" w:rsidRPr="000C1870">
        <w:rPr>
          <w:rFonts w:ascii="Arial" w:hAnsi="Arial" w:cs="Arial"/>
        </w:rPr>
        <w:t xml:space="preserve"> the variability of the </w:t>
      </w:r>
      <w:r w:rsidR="0061291C">
        <w:rPr>
          <w:rFonts w:ascii="Arial" w:hAnsi="Arial" w:cs="Arial"/>
        </w:rPr>
        <w:t>sampling area</w:t>
      </w:r>
      <w:r w:rsidR="00EC46EE" w:rsidRPr="000C1870">
        <w:rPr>
          <w:rFonts w:ascii="Arial" w:hAnsi="Arial" w:cs="Arial"/>
        </w:rPr>
        <w:t xml:space="preserve">, </w:t>
      </w:r>
      <w:r w:rsidR="00EC46EE">
        <w:rPr>
          <w:rFonts w:ascii="Arial" w:hAnsi="Arial" w:cs="Arial"/>
        </w:rPr>
        <w:t xml:space="preserve">the </w:t>
      </w:r>
      <w:r w:rsidR="00EC46EE" w:rsidRPr="000C1870">
        <w:rPr>
          <w:rFonts w:ascii="Arial" w:hAnsi="Arial" w:cs="Arial"/>
        </w:rPr>
        <w:t xml:space="preserve">more measurements </w:t>
      </w:r>
      <w:r w:rsidR="00EC46EE">
        <w:rPr>
          <w:rFonts w:ascii="Arial" w:hAnsi="Arial" w:cs="Arial"/>
        </w:rPr>
        <w:t>are</w:t>
      </w:r>
      <w:r w:rsidR="00EC46EE" w:rsidRPr="000C1870">
        <w:rPr>
          <w:rFonts w:ascii="Arial" w:hAnsi="Arial" w:cs="Arial"/>
        </w:rPr>
        <w:t xml:space="preserve"> needed </w:t>
      </w:r>
      <w:r w:rsidR="00EC46EE">
        <w:rPr>
          <w:rFonts w:ascii="Arial" w:hAnsi="Arial" w:cs="Arial"/>
        </w:rPr>
        <w:t>to determine a</w:t>
      </w:r>
      <w:r w:rsidR="00EC46EE" w:rsidRPr="000C1870">
        <w:rPr>
          <w:rFonts w:ascii="Arial" w:hAnsi="Arial" w:cs="Arial"/>
        </w:rPr>
        <w:t xml:space="preserve"> representative value</w:t>
      </w:r>
      <w:r w:rsidR="00EA69D3">
        <w:rPr>
          <w:rFonts w:ascii="Arial" w:hAnsi="Arial" w:cs="Arial"/>
        </w:rPr>
        <w:t>.</w:t>
      </w:r>
    </w:p>
    <w:p w:rsidR="00EF68CF" w:rsidRDefault="0061613B" w:rsidP="00437970">
      <w:pPr>
        <w:spacing w:before="240" w:after="120" w:line="240" w:lineRule="auto"/>
        <w:rPr>
          <w:rFonts w:ascii="Arial" w:hAnsi="Arial" w:cs="Arial"/>
          <w:b/>
          <w:bCs/>
        </w:rPr>
      </w:pPr>
      <w:r w:rsidRPr="00EF68CF">
        <w:rPr>
          <w:rFonts w:ascii="Arial" w:hAnsi="Arial" w:cs="Arial"/>
          <w:b/>
          <w:bCs/>
        </w:rPr>
        <w:lastRenderedPageBreak/>
        <w:t>Composite</w:t>
      </w:r>
      <w:r w:rsidR="00EA69D3" w:rsidRPr="00EF68CF">
        <w:rPr>
          <w:rFonts w:ascii="Arial" w:hAnsi="Arial" w:cs="Arial"/>
          <w:b/>
          <w:bCs/>
        </w:rPr>
        <w:t xml:space="preserve"> </w:t>
      </w:r>
      <w:r w:rsidRPr="00EF68CF">
        <w:rPr>
          <w:rFonts w:ascii="Arial" w:hAnsi="Arial" w:cs="Arial"/>
          <w:b/>
          <w:bCs/>
        </w:rPr>
        <w:t>samples</w:t>
      </w:r>
    </w:p>
    <w:p w:rsidR="005F4255" w:rsidRDefault="0061613B" w:rsidP="00437970">
      <w:pPr>
        <w:spacing w:line="240" w:lineRule="auto"/>
        <w:rPr>
          <w:rFonts w:ascii="Arial" w:hAnsi="Arial" w:cs="Arial"/>
        </w:rPr>
      </w:pPr>
      <w:r w:rsidRPr="00EF68CF">
        <w:rPr>
          <w:rFonts w:ascii="Arial" w:hAnsi="Arial" w:cs="Arial"/>
        </w:rPr>
        <w:t xml:space="preserve">When measuring electrical conductivity, pH, and phosphates and nitrates, ten </w:t>
      </w:r>
      <w:r w:rsidR="00260839">
        <w:rPr>
          <w:rFonts w:ascii="Arial" w:hAnsi="Arial" w:cs="Arial"/>
        </w:rPr>
        <w:t>soil</w:t>
      </w:r>
      <w:r w:rsidRPr="00EF68CF">
        <w:rPr>
          <w:rFonts w:ascii="Arial" w:hAnsi="Arial" w:cs="Arial"/>
        </w:rPr>
        <w:t xml:space="preserve"> cores</w:t>
      </w:r>
      <w:r w:rsidR="00260839">
        <w:rPr>
          <w:rFonts w:ascii="Arial" w:hAnsi="Arial" w:cs="Arial"/>
        </w:rPr>
        <w:t>, or individual soil samples,</w:t>
      </w:r>
      <w:r w:rsidRPr="00EF68CF">
        <w:rPr>
          <w:rFonts w:ascii="Arial" w:hAnsi="Arial" w:cs="Arial"/>
        </w:rPr>
        <w:t xml:space="preserve"> should be taken</w:t>
      </w:r>
      <w:r w:rsidR="00260839" w:rsidRPr="00EF68CF">
        <w:rPr>
          <w:rFonts w:ascii="Arial" w:hAnsi="Arial" w:cs="Arial"/>
        </w:rPr>
        <w:t xml:space="preserve"> across the </w:t>
      </w:r>
      <w:r w:rsidR="003C5BAA">
        <w:rPr>
          <w:rFonts w:ascii="Arial" w:hAnsi="Arial" w:cs="Arial"/>
        </w:rPr>
        <w:t>sampling area</w:t>
      </w:r>
      <w:r w:rsidRPr="00EF68CF">
        <w:rPr>
          <w:rFonts w:ascii="Arial" w:hAnsi="Arial" w:cs="Arial"/>
        </w:rPr>
        <w:t xml:space="preserve">. </w:t>
      </w:r>
      <w:r w:rsidR="00260839">
        <w:rPr>
          <w:rFonts w:ascii="Arial" w:hAnsi="Arial" w:cs="Arial"/>
        </w:rPr>
        <w:t>C</w:t>
      </w:r>
      <w:r w:rsidRPr="00EF68CF">
        <w:rPr>
          <w:rFonts w:ascii="Arial" w:hAnsi="Arial" w:cs="Arial"/>
        </w:rPr>
        <w:t xml:space="preserve">ollect cores randomly throughout </w:t>
      </w:r>
      <w:r w:rsidR="00260839">
        <w:rPr>
          <w:rFonts w:ascii="Arial" w:hAnsi="Arial" w:cs="Arial"/>
        </w:rPr>
        <w:t xml:space="preserve">each </w:t>
      </w:r>
      <w:r w:rsidR="003C5BAA">
        <w:rPr>
          <w:rFonts w:ascii="Arial" w:hAnsi="Arial" w:cs="Arial"/>
        </w:rPr>
        <w:t xml:space="preserve">sampling </w:t>
      </w:r>
      <w:r w:rsidR="00260839">
        <w:rPr>
          <w:rFonts w:ascii="Arial" w:hAnsi="Arial" w:cs="Arial"/>
        </w:rPr>
        <w:t xml:space="preserve">area </w:t>
      </w:r>
      <w:r w:rsidR="003C5BAA">
        <w:rPr>
          <w:rFonts w:ascii="Arial" w:hAnsi="Arial" w:cs="Arial"/>
        </w:rPr>
        <w:t xml:space="preserve">within </w:t>
      </w:r>
      <w:r w:rsidR="00260839">
        <w:rPr>
          <w:rFonts w:ascii="Arial" w:hAnsi="Arial" w:cs="Arial"/>
        </w:rPr>
        <w:t>the field to be measured</w:t>
      </w:r>
      <w:r w:rsidR="005A4005" w:rsidRPr="00EF68CF">
        <w:rPr>
          <w:rFonts w:ascii="Arial" w:hAnsi="Arial" w:cs="Arial"/>
        </w:rPr>
        <w:t>.</w:t>
      </w:r>
      <w:r w:rsidRPr="00EF68CF">
        <w:rPr>
          <w:rFonts w:ascii="Arial" w:hAnsi="Arial" w:cs="Arial"/>
        </w:rPr>
        <w:t xml:space="preserve"> Take care to adequately</w:t>
      </w:r>
      <w:r w:rsidR="00260839">
        <w:rPr>
          <w:rFonts w:ascii="Arial" w:hAnsi="Arial" w:cs="Arial"/>
        </w:rPr>
        <w:t xml:space="preserve"> </w:t>
      </w:r>
      <w:r w:rsidRPr="00EF68CF">
        <w:rPr>
          <w:rFonts w:ascii="Arial" w:hAnsi="Arial" w:cs="Arial"/>
        </w:rPr>
        <w:t xml:space="preserve">represent the entire area. </w:t>
      </w:r>
      <w:r w:rsidR="00260839">
        <w:rPr>
          <w:rFonts w:ascii="Arial" w:hAnsi="Arial" w:cs="Arial"/>
        </w:rPr>
        <w:t>S</w:t>
      </w:r>
      <w:r w:rsidRPr="00EF68CF">
        <w:rPr>
          <w:rFonts w:ascii="Arial" w:hAnsi="Arial" w:cs="Arial"/>
        </w:rPr>
        <w:t xml:space="preserve">ample the entire </w:t>
      </w:r>
      <w:r w:rsidR="001E510E">
        <w:rPr>
          <w:rFonts w:ascii="Arial" w:hAnsi="Arial" w:cs="Arial"/>
        </w:rPr>
        <w:t xml:space="preserve">upper layer (commonly to a </w:t>
      </w:r>
      <w:r w:rsidR="003C5BAA">
        <w:rPr>
          <w:rFonts w:ascii="Arial" w:hAnsi="Arial" w:cs="Arial"/>
        </w:rPr>
        <w:t>depth of 6 to</w:t>
      </w:r>
      <w:r w:rsidR="00D51F9F">
        <w:rPr>
          <w:rFonts w:ascii="Arial" w:hAnsi="Arial" w:cs="Arial"/>
        </w:rPr>
        <w:t xml:space="preserve"> </w:t>
      </w:r>
      <w:r w:rsidR="00E41F43">
        <w:rPr>
          <w:rFonts w:ascii="Arial" w:hAnsi="Arial" w:cs="Arial"/>
        </w:rPr>
        <w:t xml:space="preserve">8 </w:t>
      </w:r>
      <w:r w:rsidRPr="00EF68CF">
        <w:rPr>
          <w:rFonts w:ascii="Arial" w:hAnsi="Arial" w:cs="Arial"/>
        </w:rPr>
        <w:t>inch</w:t>
      </w:r>
      <w:r w:rsidR="00E41F43">
        <w:rPr>
          <w:rFonts w:ascii="Arial" w:hAnsi="Arial" w:cs="Arial"/>
        </w:rPr>
        <w:t>es)</w:t>
      </w:r>
      <w:r w:rsidRPr="00EF68CF">
        <w:rPr>
          <w:rFonts w:ascii="Arial" w:hAnsi="Arial" w:cs="Arial"/>
        </w:rPr>
        <w:t xml:space="preserve"> for general fertility analysis. Place </w:t>
      </w:r>
      <w:r w:rsidR="007307A2">
        <w:rPr>
          <w:rFonts w:ascii="Arial" w:hAnsi="Arial" w:cs="Arial"/>
        </w:rPr>
        <w:t xml:space="preserve">all of the </w:t>
      </w:r>
      <w:r w:rsidRPr="00EF68CF">
        <w:rPr>
          <w:rFonts w:ascii="Arial" w:hAnsi="Arial" w:cs="Arial"/>
        </w:rPr>
        <w:t xml:space="preserve">individual soil cores </w:t>
      </w:r>
      <w:r w:rsidR="007307A2">
        <w:rPr>
          <w:rFonts w:ascii="Arial" w:hAnsi="Arial" w:cs="Arial"/>
        </w:rPr>
        <w:t xml:space="preserve">of the upper layer </w:t>
      </w:r>
      <w:r w:rsidRPr="00EF68CF">
        <w:rPr>
          <w:rFonts w:ascii="Arial" w:hAnsi="Arial" w:cs="Arial"/>
        </w:rPr>
        <w:t xml:space="preserve">in a clean plastic </w:t>
      </w:r>
      <w:r w:rsidR="00E73113">
        <w:rPr>
          <w:rFonts w:ascii="Arial" w:hAnsi="Arial" w:cs="Arial"/>
        </w:rPr>
        <w:t>container</w:t>
      </w:r>
      <w:r w:rsidRPr="00EF68CF">
        <w:rPr>
          <w:rFonts w:ascii="Arial" w:hAnsi="Arial" w:cs="Arial"/>
        </w:rPr>
        <w:t xml:space="preserve">. </w:t>
      </w:r>
      <w:r w:rsidR="007307A2">
        <w:rPr>
          <w:rFonts w:ascii="Arial" w:hAnsi="Arial" w:cs="Arial"/>
        </w:rPr>
        <w:t>A s</w:t>
      </w:r>
      <w:r w:rsidRPr="00EF68CF">
        <w:rPr>
          <w:rFonts w:ascii="Arial" w:hAnsi="Arial" w:cs="Arial"/>
        </w:rPr>
        <w:t xml:space="preserve">eparate </w:t>
      </w:r>
      <w:r w:rsidR="00E73113">
        <w:rPr>
          <w:rFonts w:ascii="Arial" w:hAnsi="Arial" w:cs="Arial"/>
        </w:rPr>
        <w:t>container</w:t>
      </w:r>
      <w:r w:rsidRPr="00EF68CF">
        <w:rPr>
          <w:rFonts w:ascii="Arial" w:hAnsi="Arial" w:cs="Arial"/>
        </w:rPr>
        <w:t xml:space="preserve"> should be used for subsurface samples. Break up </w:t>
      </w:r>
      <w:r w:rsidR="007307A2">
        <w:rPr>
          <w:rFonts w:ascii="Arial" w:hAnsi="Arial" w:cs="Arial"/>
        </w:rPr>
        <w:t xml:space="preserve">the soil cores </w:t>
      </w:r>
      <w:r w:rsidRPr="00EF68CF">
        <w:rPr>
          <w:rFonts w:ascii="Arial" w:hAnsi="Arial" w:cs="Arial"/>
        </w:rPr>
        <w:t>and thoroughly mix.</w:t>
      </w:r>
      <w:r w:rsidR="005F4255" w:rsidRPr="00437970">
        <w:rPr>
          <w:rFonts w:ascii="Arial" w:hAnsi="Arial" w:cs="Arial"/>
        </w:rPr>
        <w:t xml:space="preserve"> </w:t>
      </w:r>
      <w:r w:rsidR="003F041B" w:rsidRPr="00EF68CF">
        <w:rPr>
          <w:rFonts w:ascii="Arial" w:hAnsi="Arial" w:cs="Arial"/>
        </w:rPr>
        <w:t>C</w:t>
      </w:r>
      <w:r w:rsidR="005F4255" w:rsidRPr="00437970">
        <w:rPr>
          <w:rFonts w:ascii="Arial" w:hAnsi="Arial" w:cs="Arial"/>
        </w:rPr>
        <w:t xml:space="preserve">ores </w:t>
      </w:r>
      <w:r w:rsidR="003F041B" w:rsidRPr="00EF68CF">
        <w:rPr>
          <w:rFonts w:ascii="Arial" w:hAnsi="Arial" w:cs="Arial"/>
        </w:rPr>
        <w:t xml:space="preserve">should not be </w:t>
      </w:r>
      <w:r w:rsidR="003F041B">
        <w:rPr>
          <w:rFonts w:ascii="Arial" w:hAnsi="Arial" w:cs="Arial"/>
        </w:rPr>
        <w:t>taken from a</w:t>
      </w:r>
      <w:r w:rsidR="003F041B" w:rsidRPr="00437970">
        <w:rPr>
          <w:rFonts w:ascii="Arial" w:hAnsi="Arial" w:cs="Arial"/>
        </w:rPr>
        <w:t xml:space="preserve">reas </w:t>
      </w:r>
      <w:r w:rsidR="005F4255" w:rsidRPr="00437970">
        <w:rPr>
          <w:rFonts w:ascii="Arial" w:hAnsi="Arial" w:cs="Arial"/>
        </w:rPr>
        <w:t>that are distinctly different and not representative of the field, such as farm lanes</w:t>
      </w:r>
      <w:r>
        <w:rPr>
          <w:rFonts w:ascii="Arial" w:hAnsi="Arial" w:cs="Arial"/>
        </w:rPr>
        <w:t xml:space="preserve">, </w:t>
      </w:r>
      <w:r w:rsidR="005F4255" w:rsidRPr="00437970">
        <w:rPr>
          <w:rFonts w:ascii="Arial" w:hAnsi="Arial" w:cs="Arial"/>
        </w:rPr>
        <w:t>field borders, fertilizer bands, areas within 150 feet of a gravel ro</w:t>
      </w:r>
      <w:r w:rsidR="00C33E82" w:rsidRPr="00437970">
        <w:rPr>
          <w:rFonts w:ascii="Arial" w:hAnsi="Arial" w:cs="Arial"/>
        </w:rPr>
        <w:t xml:space="preserve">ad, potholes, </w:t>
      </w:r>
      <w:r w:rsidR="003F041B">
        <w:rPr>
          <w:rFonts w:ascii="Arial" w:hAnsi="Arial" w:cs="Arial"/>
        </w:rPr>
        <w:t xml:space="preserve">and </w:t>
      </w:r>
      <w:r w:rsidR="00C33E82" w:rsidRPr="00437970">
        <w:rPr>
          <w:rFonts w:ascii="Arial" w:hAnsi="Arial" w:cs="Arial"/>
        </w:rPr>
        <w:t>eroded spots, etc.</w:t>
      </w:r>
      <w:r w:rsidR="007307A2">
        <w:rPr>
          <w:rFonts w:ascii="Arial" w:hAnsi="Arial" w:cs="Arial"/>
        </w:rPr>
        <w:t xml:space="preserve"> </w:t>
      </w:r>
      <w:r w:rsidR="005A4005">
        <w:rPr>
          <w:rFonts w:ascii="Arial" w:hAnsi="Arial" w:cs="Arial"/>
        </w:rPr>
        <w:t xml:space="preserve">Areas </w:t>
      </w:r>
      <w:r w:rsidR="007307A2">
        <w:rPr>
          <w:rFonts w:ascii="Arial" w:hAnsi="Arial" w:cs="Arial"/>
        </w:rPr>
        <w:t>that have</w:t>
      </w:r>
      <w:r w:rsidR="005A4005">
        <w:rPr>
          <w:rFonts w:ascii="Arial" w:hAnsi="Arial" w:cs="Arial"/>
        </w:rPr>
        <w:t xml:space="preserve"> </w:t>
      </w:r>
      <w:r w:rsidR="007307A2">
        <w:rPr>
          <w:rFonts w:ascii="Arial" w:hAnsi="Arial" w:cs="Arial"/>
        </w:rPr>
        <w:t>different</w:t>
      </w:r>
      <w:r w:rsidR="005A4005">
        <w:rPr>
          <w:rFonts w:ascii="Arial" w:hAnsi="Arial" w:cs="Arial"/>
        </w:rPr>
        <w:t xml:space="preserve"> soils, </w:t>
      </w:r>
      <w:r w:rsidR="00EA69D3">
        <w:rPr>
          <w:rFonts w:ascii="Arial" w:hAnsi="Arial" w:cs="Arial"/>
        </w:rPr>
        <w:t>yields, and</w:t>
      </w:r>
      <w:r w:rsidR="005A4005">
        <w:rPr>
          <w:rFonts w:ascii="Arial" w:hAnsi="Arial" w:cs="Arial"/>
        </w:rPr>
        <w:t xml:space="preserve"> management history should be sampled separate</w:t>
      </w:r>
      <w:r w:rsidR="007307A2">
        <w:rPr>
          <w:rFonts w:ascii="Arial" w:hAnsi="Arial" w:cs="Arial"/>
        </w:rPr>
        <w:t>ly</w:t>
      </w:r>
      <w:r w:rsidR="005A4005">
        <w:rPr>
          <w:rFonts w:ascii="Arial" w:hAnsi="Arial" w:cs="Arial"/>
        </w:rPr>
        <w:t xml:space="preserve">. For </w:t>
      </w:r>
      <w:r w:rsidR="00EA69D3">
        <w:rPr>
          <w:rFonts w:ascii="Arial" w:hAnsi="Arial" w:cs="Arial"/>
        </w:rPr>
        <w:t xml:space="preserve">example, </w:t>
      </w:r>
      <w:r w:rsidR="007307A2">
        <w:rPr>
          <w:rFonts w:ascii="Arial" w:hAnsi="Arial" w:cs="Arial"/>
        </w:rPr>
        <w:t xml:space="preserve">the </w:t>
      </w:r>
      <w:r w:rsidR="00EA69D3">
        <w:rPr>
          <w:rFonts w:ascii="Arial" w:hAnsi="Arial" w:cs="Arial"/>
        </w:rPr>
        <w:t>lower</w:t>
      </w:r>
      <w:r w:rsidR="007307A2">
        <w:rPr>
          <w:rFonts w:ascii="Arial" w:hAnsi="Arial" w:cs="Arial"/>
        </w:rPr>
        <w:t xml:space="preserve"> end</w:t>
      </w:r>
      <w:r w:rsidR="00EA69D3">
        <w:rPr>
          <w:rFonts w:ascii="Arial" w:hAnsi="Arial" w:cs="Arial"/>
        </w:rPr>
        <w:t xml:space="preserve">, </w:t>
      </w:r>
      <w:r w:rsidR="005A4005">
        <w:rPr>
          <w:rFonts w:ascii="Arial" w:hAnsi="Arial" w:cs="Arial"/>
        </w:rPr>
        <w:t>middle</w:t>
      </w:r>
      <w:r w:rsidR="007307A2">
        <w:rPr>
          <w:rFonts w:ascii="Arial" w:hAnsi="Arial" w:cs="Arial"/>
        </w:rPr>
        <w:t>,</w:t>
      </w:r>
      <w:r w:rsidR="005A4005">
        <w:rPr>
          <w:rFonts w:ascii="Arial" w:hAnsi="Arial" w:cs="Arial"/>
        </w:rPr>
        <w:t xml:space="preserve"> and upper end of a</w:t>
      </w:r>
      <w:r w:rsidR="00EA69D3">
        <w:rPr>
          <w:rFonts w:ascii="Arial" w:hAnsi="Arial" w:cs="Arial"/>
        </w:rPr>
        <w:t xml:space="preserve"> furrow</w:t>
      </w:r>
      <w:r w:rsidR="007307A2">
        <w:rPr>
          <w:rFonts w:ascii="Arial" w:hAnsi="Arial" w:cs="Arial"/>
        </w:rPr>
        <w:t>-</w:t>
      </w:r>
      <w:r w:rsidR="005A4005">
        <w:rPr>
          <w:rFonts w:ascii="Arial" w:hAnsi="Arial" w:cs="Arial"/>
        </w:rPr>
        <w:t>irrigated field are sampled separately</w:t>
      </w:r>
      <w:r w:rsidR="00EA69D3">
        <w:rPr>
          <w:rFonts w:ascii="Arial" w:hAnsi="Arial" w:cs="Arial"/>
        </w:rPr>
        <w:t xml:space="preserve"> for nitrates because more water typically </w:t>
      </w:r>
      <w:r w:rsidR="007307A2">
        <w:rPr>
          <w:rFonts w:ascii="Arial" w:hAnsi="Arial" w:cs="Arial"/>
        </w:rPr>
        <w:t xml:space="preserve">is </w:t>
      </w:r>
      <w:r w:rsidR="00EA69D3">
        <w:rPr>
          <w:rFonts w:ascii="Arial" w:hAnsi="Arial" w:cs="Arial"/>
        </w:rPr>
        <w:t xml:space="preserve">applied at the upper end of the field than </w:t>
      </w:r>
      <w:r w:rsidR="007307A2">
        <w:rPr>
          <w:rFonts w:ascii="Arial" w:hAnsi="Arial" w:cs="Arial"/>
        </w:rPr>
        <w:t xml:space="preserve">at </w:t>
      </w:r>
      <w:r w:rsidR="00EA69D3">
        <w:rPr>
          <w:rFonts w:ascii="Arial" w:hAnsi="Arial" w:cs="Arial"/>
        </w:rPr>
        <w:t>the lower end</w:t>
      </w:r>
      <w:r w:rsidR="007307A2">
        <w:rPr>
          <w:rFonts w:ascii="Arial" w:hAnsi="Arial" w:cs="Arial"/>
        </w:rPr>
        <w:t xml:space="preserve"> (fig. 4)</w:t>
      </w:r>
      <w:r w:rsidR="005A4005">
        <w:rPr>
          <w:rFonts w:ascii="Arial" w:hAnsi="Arial" w:cs="Arial"/>
        </w:rPr>
        <w:t>.</w:t>
      </w:r>
    </w:p>
    <w:p w:rsidR="005A4005" w:rsidRPr="00D51F9F" w:rsidRDefault="00D51F9F" w:rsidP="00D51F9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85D7488" wp14:editId="044C2DCC">
            <wp:extent cx="3043646" cy="3944983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row-irrigat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46" cy="394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9F" w:rsidRPr="00437970" w:rsidRDefault="00D51F9F" w:rsidP="00D51F9F">
      <w:pPr>
        <w:spacing w:before="60" w:after="0" w:line="240" w:lineRule="auto"/>
        <w:ind w:left="240" w:right="240" w:hanging="240"/>
        <w:rPr>
          <w:rFonts w:ascii="Arial" w:hAnsi="Arial" w:cs="Arial"/>
          <w:sz w:val="20"/>
          <w:szCs w:val="20"/>
        </w:rPr>
      </w:pPr>
      <w:r w:rsidRPr="00D51F9F">
        <w:rPr>
          <w:rFonts w:ascii="Arial" w:hAnsi="Arial" w:cs="Arial"/>
          <w:sz w:val="20"/>
          <w:szCs w:val="20"/>
        </w:rPr>
        <w:t xml:space="preserve">Figure 4.—Example of </w:t>
      </w:r>
      <w:r w:rsidR="001E510E">
        <w:rPr>
          <w:rFonts w:ascii="Arial" w:hAnsi="Arial" w:cs="Arial"/>
          <w:sz w:val="20"/>
          <w:szCs w:val="20"/>
        </w:rPr>
        <w:t>separate</w:t>
      </w:r>
      <w:r w:rsidRPr="00D51F9F">
        <w:rPr>
          <w:rFonts w:ascii="Arial" w:hAnsi="Arial" w:cs="Arial"/>
          <w:sz w:val="20"/>
          <w:szCs w:val="20"/>
        </w:rPr>
        <w:t xml:space="preserve"> </w:t>
      </w:r>
      <w:r w:rsidR="0061291C">
        <w:rPr>
          <w:rFonts w:ascii="Arial" w:hAnsi="Arial" w:cs="Arial"/>
          <w:sz w:val="20"/>
          <w:szCs w:val="20"/>
        </w:rPr>
        <w:t>sampling areas</w:t>
      </w:r>
      <w:r w:rsidR="009372A4">
        <w:rPr>
          <w:rFonts w:ascii="Arial" w:hAnsi="Arial" w:cs="Arial"/>
          <w:sz w:val="20"/>
          <w:szCs w:val="20"/>
        </w:rPr>
        <w:t xml:space="preserve"> </w:t>
      </w:r>
      <w:r w:rsidR="0061291C">
        <w:rPr>
          <w:rFonts w:ascii="Arial" w:hAnsi="Arial" w:cs="Arial"/>
          <w:sz w:val="20"/>
          <w:szCs w:val="20"/>
        </w:rPr>
        <w:t xml:space="preserve">and </w:t>
      </w:r>
      <w:r w:rsidR="009372A4">
        <w:rPr>
          <w:rFonts w:ascii="Arial" w:hAnsi="Arial" w:cs="Arial"/>
          <w:sz w:val="20"/>
          <w:szCs w:val="20"/>
        </w:rPr>
        <w:t xml:space="preserve">random </w:t>
      </w:r>
      <w:r w:rsidR="0061291C">
        <w:rPr>
          <w:rFonts w:ascii="Arial" w:hAnsi="Arial" w:cs="Arial"/>
          <w:sz w:val="20"/>
          <w:szCs w:val="20"/>
        </w:rPr>
        <w:t xml:space="preserve">sampling </w:t>
      </w:r>
      <w:r w:rsidR="001E510E">
        <w:rPr>
          <w:rFonts w:ascii="Arial" w:hAnsi="Arial" w:cs="Arial"/>
          <w:sz w:val="20"/>
          <w:szCs w:val="20"/>
        </w:rPr>
        <w:t>site</w:t>
      </w:r>
      <w:r w:rsidR="009372A4">
        <w:rPr>
          <w:rFonts w:ascii="Arial" w:hAnsi="Arial" w:cs="Arial"/>
          <w:sz w:val="20"/>
          <w:szCs w:val="20"/>
        </w:rPr>
        <w:t xml:space="preserve">s </w:t>
      </w:r>
      <w:r w:rsidR="0061291C">
        <w:rPr>
          <w:rFonts w:ascii="Arial" w:hAnsi="Arial" w:cs="Arial"/>
          <w:sz w:val="20"/>
          <w:szCs w:val="20"/>
        </w:rPr>
        <w:t>within</w:t>
      </w:r>
      <w:r w:rsidRPr="00D51F9F">
        <w:rPr>
          <w:rFonts w:ascii="Arial" w:hAnsi="Arial" w:cs="Arial"/>
          <w:sz w:val="20"/>
          <w:szCs w:val="20"/>
        </w:rPr>
        <w:t xml:space="preserve"> a furrow-irrigated field.</w:t>
      </w:r>
      <w:bookmarkStart w:id="0" w:name="_GoBack"/>
      <w:bookmarkEnd w:id="0"/>
    </w:p>
    <w:sectPr w:rsidR="00D51F9F" w:rsidRPr="00437970" w:rsidSect="00803DCB">
      <w:type w:val="continuous"/>
      <w:pgSz w:w="12240" w:h="15840" w:code="1"/>
      <w:pgMar w:top="1440" w:right="720" w:bottom="144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518" w:rsidRDefault="00CF5518" w:rsidP="00BD3B19">
      <w:pPr>
        <w:spacing w:after="0" w:line="240" w:lineRule="auto"/>
      </w:pPr>
      <w:r>
        <w:separator/>
      </w:r>
    </w:p>
  </w:endnote>
  <w:endnote w:type="continuationSeparator" w:id="0">
    <w:p w:rsidR="00CF5518" w:rsidRDefault="00CF5518" w:rsidP="00BD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E" w:rsidRDefault="00EC46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652B6F" wp14:editId="7E3FE450">
              <wp:simplePos x="0" y="0"/>
              <wp:positionH relativeFrom="column">
                <wp:posOffset>19050</wp:posOffset>
              </wp:positionH>
              <wp:positionV relativeFrom="paragraph">
                <wp:posOffset>-9525</wp:posOffset>
              </wp:positionV>
              <wp:extent cx="6858000" cy="224155"/>
              <wp:effectExtent l="0" t="0" r="0" b="444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6EE" w:rsidRPr="002D04DC" w:rsidRDefault="00EC46EE" w:rsidP="005F34AE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tab/>
                            <w:t xml:space="preserve">Page 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="00467631">
                            <w:rPr>
                              <w:noProof/>
                              <w:color w:val="FFFFFF" w:themeColor="background1"/>
                              <w:szCs w:val="24"/>
                            </w:rPr>
                            <w:t>4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2D04D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Guides for Educators</w:t>
                          </w:r>
                          <w:r w:rsidR="0083413F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</w:t>
                          </w:r>
                          <w:r w:rsidR="0083413F">
                            <w:rPr>
                              <w:b/>
                              <w:i/>
                              <w:color w:val="FFFFFF" w:themeColor="background1"/>
                            </w:rPr>
                            <w:t>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.5pt;margin-top:-.75pt;width:540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" filled="f" stroked="f">
              <v:textbox inset="1.44pt,1.44pt,1.44pt,1.44pt">
                <w:txbxContent>
                  <w:p w:rsidR="00EC46EE" w:rsidRPr="002D04DC" w:rsidRDefault="00EC46EE" w:rsidP="005F34AE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2D04DC">
                      <w:rPr>
                        <w:color w:val="FFFFFF" w:themeColor="background1"/>
                        <w:szCs w:val="24"/>
                      </w:rPr>
                      <w:tab/>
                      <w:t xml:space="preserve">Page 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begin"/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separate"/>
                    </w:r>
                    <w:r w:rsidR="00467631">
                      <w:rPr>
                        <w:noProof/>
                        <w:color w:val="FFFFFF" w:themeColor="background1"/>
                        <w:szCs w:val="24"/>
                      </w:rPr>
                      <w:t>4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end"/>
                    </w: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2D04DC">
                      <w:rPr>
                        <w:b/>
                        <w:i/>
                        <w:color w:val="FFFFFF" w:themeColor="background1"/>
                        <w:szCs w:val="24"/>
                      </w:rPr>
                      <w:t>Guides for Educators</w:t>
                    </w:r>
                    <w:r w:rsidR="0083413F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</w:t>
                    </w:r>
                    <w:r w:rsidR="0083413F">
                      <w:rPr>
                        <w:b/>
                        <w:i/>
                        <w:color w:val="FFFFFF" w:themeColor="background1"/>
                      </w:rPr>
                      <w:t>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26CA98" wp14:editId="0F3731D1">
          <wp:extent cx="6858000" cy="252983"/>
          <wp:effectExtent l="19050" t="0" r="0" b="0"/>
          <wp:docPr id="8" name="Picture 7" descr="structur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ucture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E" w:rsidRPr="003B4CDE" w:rsidRDefault="00EC46EE" w:rsidP="007060C0">
    <w:pPr>
      <w:pStyle w:val="Footer"/>
      <w:tabs>
        <w:tab w:val="center" w:pos="9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4AEB4F" wp14:editId="2B321D67">
              <wp:simplePos x="0" y="0"/>
              <wp:positionH relativeFrom="column">
                <wp:posOffset>9525</wp:posOffset>
              </wp:positionH>
              <wp:positionV relativeFrom="paragraph">
                <wp:posOffset>-10160</wp:posOffset>
              </wp:positionV>
              <wp:extent cx="6858000" cy="22415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6EE" w:rsidRPr="002D04DC" w:rsidRDefault="00EC46EE" w:rsidP="005F34AE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tab/>
                            <w:t xml:space="preserve">Page 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="00467631">
                            <w:rPr>
                              <w:noProof/>
                              <w:color w:val="FFFFFF" w:themeColor="background1"/>
                              <w:szCs w:val="24"/>
                            </w:rPr>
                            <w:t>1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2D04D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Guides for Educators</w:t>
                          </w:r>
                          <w:r w:rsidR="0083413F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</w:t>
                          </w:r>
                          <w:r w:rsidR="0083413F">
                            <w:rPr>
                              <w:b/>
                              <w:i/>
                              <w:color w:val="FFFFFF" w:themeColor="background1"/>
                            </w:rPr>
                            <w:t>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.75pt;margin-top:-.8pt;width:540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" filled="f" stroked="f">
              <v:textbox inset="1.44pt,1.44pt,1.44pt,1.44pt">
                <w:txbxContent>
                  <w:p w:rsidR="00EC46EE" w:rsidRPr="002D04DC" w:rsidRDefault="00EC46EE" w:rsidP="005F34AE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2D04DC">
                      <w:rPr>
                        <w:color w:val="FFFFFF" w:themeColor="background1"/>
                        <w:szCs w:val="24"/>
                      </w:rPr>
                      <w:tab/>
                      <w:t xml:space="preserve">Page 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begin"/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separate"/>
                    </w:r>
                    <w:r w:rsidR="00467631">
                      <w:rPr>
                        <w:noProof/>
                        <w:color w:val="FFFFFF" w:themeColor="background1"/>
                        <w:szCs w:val="24"/>
                      </w:rPr>
                      <w:t>1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end"/>
                    </w: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2D04DC">
                      <w:rPr>
                        <w:b/>
                        <w:i/>
                        <w:color w:val="FFFFFF" w:themeColor="background1"/>
                        <w:szCs w:val="24"/>
                      </w:rPr>
                      <w:t>Guides for Educators</w:t>
                    </w:r>
                    <w:r w:rsidR="0083413F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</w:t>
                    </w:r>
                    <w:r w:rsidR="0083413F">
                      <w:rPr>
                        <w:b/>
                        <w:i/>
                        <w:color w:val="FFFFFF" w:themeColor="background1"/>
                      </w:rPr>
                      <w:t>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C9EBAE1" wp14:editId="30742800">
          <wp:extent cx="6858000" cy="252983"/>
          <wp:effectExtent l="19050" t="0" r="0" b="0"/>
          <wp:docPr id="6" name="Picture 5" descr="structur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ucture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518" w:rsidRDefault="00CF5518" w:rsidP="00BD3B19">
      <w:pPr>
        <w:spacing w:after="0" w:line="240" w:lineRule="auto"/>
      </w:pPr>
      <w:r>
        <w:separator/>
      </w:r>
    </w:p>
  </w:footnote>
  <w:footnote w:type="continuationSeparator" w:id="0">
    <w:p w:rsidR="00CF5518" w:rsidRDefault="00CF5518" w:rsidP="00BD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E" w:rsidRDefault="00EC46E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4D2347" wp14:editId="704F4F87">
              <wp:simplePos x="0" y="0"/>
              <wp:positionH relativeFrom="column">
                <wp:posOffset>19050</wp:posOffset>
              </wp:positionH>
              <wp:positionV relativeFrom="paragraph">
                <wp:posOffset>-5080</wp:posOffset>
              </wp:positionV>
              <wp:extent cx="6858000" cy="224155"/>
              <wp:effectExtent l="0" t="4445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6EE" w:rsidRPr="003951F8" w:rsidRDefault="00EC46EE" w:rsidP="005F34AE">
                          <w:pPr>
                            <w:tabs>
                              <w:tab w:val="center" w:pos="4320"/>
                              <w:tab w:val="center" w:pos="9900"/>
                            </w:tabs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0102A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Soil Health </w:t>
                          </w:r>
                          <w:r w:rsidR="00616016">
                            <w:rPr>
                              <w:b/>
                              <w:i/>
                              <w:color w:val="FFFFFF" w:themeColor="background1"/>
                            </w:rPr>
                            <w:t>–</w:t>
                          </w:r>
                          <w:r w:rsidRPr="000102A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Soil Quality Measurement</w:t>
                          </w: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3951F8">
                            <w:rPr>
                              <w:color w:val="FFFFFF" w:themeColor="background1"/>
                              <w:szCs w:val="24"/>
                            </w:rPr>
                            <w:t>USDA-NRCS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1.5pt;margin-top:-.4pt;width:540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" filled="f" stroked="f">
              <v:textbox inset="1.44pt,1.44pt,1.44pt,1.44pt">
                <w:txbxContent>
                  <w:p w:rsidR="00EC46EE" w:rsidRPr="003951F8" w:rsidRDefault="00EC46EE" w:rsidP="005F34AE">
                    <w:pPr>
                      <w:tabs>
                        <w:tab w:val="center" w:pos="4320"/>
                        <w:tab w:val="center" w:pos="9900"/>
                      </w:tabs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0102AC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Soil Health </w:t>
                    </w:r>
                    <w:r w:rsidR="00616016">
                      <w:rPr>
                        <w:b/>
                        <w:i/>
                        <w:color w:val="FFFFFF" w:themeColor="background1"/>
                      </w:rPr>
                      <w:t>–</w:t>
                    </w:r>
                    <w:bookmarkStart w:id="1" w:name="_GoBack"/>
                    <w:bookmarkEnd w:id="1"/>
                    <w:r w:rsidRPr="000102AC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Soil Quality Measurement</w:t>
                    </w:r>
                    <w:r>
                      <w:rPr>
                        <w:b/>
                        <w:color w:val="FFFFFF" w:themeColor="background1"/>
                        <w:szCs w:val="24"/>
                      </w:rPr>
                      <w:tab/>
                    </w:r>
                    <w:r w:rsidRPr="003951F8">
                      <w:rPr>
                        <w:color w:val="FFFFFF" w:themeColor="background1"/>
                        <w:szCs w:val="24"/>
                      </w:rPr>
                      <w:t>USDA-NRCS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DAAEE19" wp14:editId="117CF8E5">
          <wp:extent cx="6858000" cy="252983"/>
          <wp:effectExtent l="19050" t="0" r="0" b="0"/>
          <wp:docPr id="7" name="Picture 6" descr="structure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ucture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E" w:rsidRPr="00BD3B19" w:rsidRDefault="00415A76" w:rsidP="00BD3B19">
    <w:pPr>
      <w:pStyle w:val="Header"/>
    </w:pPr>
    <w:r>
      <w:rPr>
        <w:noProof/>
      </w:rPr>
      <w:drawing>
        <wp:inline distT="0" distB="0" distL="0" distR="0" wp14:anchorId="537ED77F" wp14:editId="441E024C">
          <wp:extent cx="6857994" cy="1234439"/>
          <wp:effectExtent l="0" t="0" r="635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Q_measurement_masthead_ed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994" cy="123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F03"/>
    <w:multiLevelType w:val="multilevel"/>
    <w:tmpl w:val="B66259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pacing w:val="-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6B803C2"/>
    <w:multiLevelType w:val="hybridMultilevel"/>
    <w:tmpl w:val="9CF27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07EE"/>
    <w:multiLevelType w:val="hybridMultilevel"/>
    <w:tmpl w:val="E79AAA8E"/>
    <w:lvl w:ilvl="0" w:tplc="FF54D1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54C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15C4E"/>
    <w:multiLevelType w:val="hybridMultilevel"/>
    <w:tmpl w:val="EE945B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84E10"/>
    <w:multiLevelType w:val="hybridMultilevel"/>
    <w:tmpl w:val="5B564A7C"/>
    <w:lvl w:ilvl="0" w:tplc="FDF0A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10B18"/>
    <w:multiLevelType w:val="hybridMultilevel"/>
    <w:tmpl w:val="8DEE4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16369"/>
    <w:multiLevelType w:val="hybridMultilevel"/>
    <w:tmpl w:val="E5F6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2160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339DA"/>
    <w:multiLevelType w:val="hybridMultilevel"/>
    <w:tmpl w:val="7642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942DE"/>
    <w:multiLevelType w:val="hybridMultilevel"/>
    <w:tmpl w:val="98E2B516"/>
    <w:lvl w:ilvl="0" w:tplc="982699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0D3394"/>
    <w:multiLevelType w:val="hybridMultilevel"/>
    <w:tmpl w:val="D6B0B498"/>
    <w:lvl w:ilvl="0" w:tplc="AFDE52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E762D"/>
    <w:multiLevelType w:val="hybridMultilevel"/>
    <w:tmpl w:val="36EE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14661B"/>
    <w:multiLevelType w:val="hybridMultilevel"/>
    <w:tmpl w:val="B074C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33073"/>
    <w:multiLevelType w:val="hybridMultilevel"/>
    <w:tmpl w:val="BA282E50"/>
    <w:lvl w:ilvl="0" w:tplc="20A252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309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6"/>
  </w:num>
  <w:num w:numId="5">
    <w:abstractNumId w:val="11"/>
  </w:num>
  <w:num w:numId="6">
    <w:abstractNumId w:val="7"/>
  </w:num>
  <w:num w:numId="7">
    <w:abstractNumId w:val="12"/>
  </w:num>
  <w:num w:numId="8">
    <w:abstractNumId w:val="2"/>
  </w:num>
  <w:num w:numId="9">
    <w:abstractNumId w:val="9"/>
  </w:num>
  <w:num w:numId="10">
    <w:abstractNumId w:val="1"/>
  </w:num>
  <w:num w:numId="11">
    <w:abstractNumId w:val="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73"/>
    <w:rsid w:val="000102AC"/>
    <w:rsid w:val="00023CC4"/>
    <w:rsid w:val="00030F53"/>
    <w:rsid w:val="00034488"/>
    <w:rsid w:val="000753E0"/>
    <w:rsid w:val="0009502E"/>
    <w:rsid w:val="000961FA"/>
    <w:rsid w:val="000C26C8"/>
    <w:rsid w:val="00122466"/>
    <w:rsid w:val="00132C39"/>
    <w:rsid w:val="00160CF4"/>
    <w:rsid w:val="001B0F15"/>
    <w:rsid w:val="001B34F5"/>
    <w:rsid w:val="001E2AAE"/>
    <w:rsid w:val="001E510E"/>
    <w:rsid w:val="00205BFA"/>
    <w:rsid w:val="00254224"/>
    <w:rsid w:val="00260839"/>
    <w:rsid w:val="002755F0"/>
    <w:rsid w:val="00276B22"/>
    <w:rsid w:val="002825EF"/>
    <w:rsid w:val="00290B6B"/>
    <w:rsid w:val="00291920"/>
    <w:rsid w:val="002A46DB"/>
    <w:rsid w:val="002A4D9D"/>
    <w:rsid w:val="002B5FF1"/>
    <w:rsid w:val="002D04DC"/>
    <w:rsid w:val="002E27DD"/>
    <w:rsid w:val="002F417D"/>
    <w:rsid w:val="003308B2"/>
    <w:rsid w:val="00356174"/>
    <w:rsid w:val="00360D73"/>
    <w:rsid w:val="00367431"/>
    <w:rsid w:val="003951F8"/>
    <w:rsid w:val="003B4CDE"/>
    <w:rsid w:val="003C5BAA"/>
    <w:rsid w:val="003E0725"/>
    <w:rsid w:val="003F041B"/>
    <w:rsid w:val="003F2EB4"/>
    <w:rsid w:val="004057F5"/>
    <w:rsid w:val="00415517"/>
    <w:rsid w:val="00415A76"/>
    <w:rsid w:val="00437970"/>
    <w:rsid w:val="00443057"/>
    <w:rsid w:val="004538CF"/>
    <w:rsid w:val="00461245"/>
    <w:rsid w:val="00467631"/>
    <w:rsid w:val="00471A68"/>
    <w:rsid w:val="004761B0"/>
    <w:rsid w:val="004A6A98"/>
    <w:rsid w:val="004B2DF6"/>
    <w:rsid w:val="004D75DF"/>
    <w:rsid w:val="004E7A41"/>
    <w:rsid w:val="005153F5"/>
    <w:rsid w:val="0052609A"/>
    <w:rsid w:val="00531725"/>
    <w:rsid w:val="0054553D"/>
    <w:rsid w:val="00570776"/>
    <w:rsid w:val="005A4005"/>
    <w:rsid w:val="005C22A2"/>
    <w:rsid w:val="005C3D52"/>
    <w:rsid w:val="005D04E1"/>
    <w:rsid w:val="005F34AE"/>
    <w:rsid w:val="005F4255"/>
    <w:rsid w:val="00610D70"/>
    <w:rsid w:val="0061291C"/>
    <w:rsid w:val="00616016"/>
    <w:rsid w:val="0061613B"/>
    <w:rsid w:val="006504A9"/>
    <w:rsid w:val="006D33FE"/>
    <w:rsid w:val="006E7D08"/>
    <w:rsid w:val="006F48B4"/>
    <w:rsid w:val="006F6B83"/>
    <w:rsid w:val="006F7FE0"/>
    <w:rsid w:val="007060C0"/>
    <w:rsid w:val="007134E9"/>
    <w:rsid w:val="0072380D"/>
    <w:rsid w:val="007307A2"/>
    <w:rsid w:val="00740C2C"/>
    <w:rsid w:val="00756D35"/>
    <w:rsid w:val="00757FD8"/>
    <w:rsid w:val="007633D8"/>
    <w:rsid w:val="00770097"/>
    <w:rsid w:val="007A611B"/>
    <w:rsid w:val="007B418F"/>
    <w:rsid w:val="007B62E1"/>
    <w:rsid w:val="007E083F"/>
    <w:rsid w:val="00803DCB"/>
    <w:rsid w:val="00821405"/>
    <w:rsid w:val="0083413F"/>
    <w:rsid w:val="00846928"/>
    <w:rsid w:val="00856EDE"/>
    <w:rsid w:val="008612AE"/>
    <w:rsid w:val="00862650"/>
    <w:rsid w:val="008912BB"/>
    <w:rsid w:val="00891B43"/>
    <w:rsid w:val="008A7C0D"/>
    <w:rsid w:val="008B41A6"/>
    <w:rsid w:val="008F6259"/>
    <w:rsid w:val="00910C70"/>
    <w:rsid w:val="00922A7C"/>
    <w:rsid w:val="00922F66"/>
    <w:rsid w:val="009372A4"/>
    <w:rsid w:val="0094583B"/>
    <w:rsid w:val="0096745F"/>
    <w:rsid w:val="009955B0"/>
    <w:rsid w:val="009A6B33"/>
    <w:rsid w:val="009B3976"/>
    <w:rsid w:val="009B3D56"/>
    <w:rsid w:val="009C5871"/>
    <w:rsid w:val="009D1417"/>
    <w:rsid w:val="009D1B0D"/>
    <w:rsid w:val="00A2482A"/>
    <w:rsid w:val="00A32098"/>
    <w:rsid w:val="00A52155"/>
    <w:rsid w:val="00A60E7B"/>
    <w:rsid w:val="00AA10A2"/>
    <w:rsid w:val="00AA294A"/>
    <w:rsid w:val="00AD7D4C"/>
    <w:rsid w:val="00B11334"/>
    <w:rsid w:val="00B1344C"/>
    <w:rsid w:val="00B23BE9"/>
    <w:rsid w:val="00B24F84"/>
    <w:rsid w:val="00B264D7"/>
    <w:rsid w:val="00B46416"/>
    <w:rsid w:val="00B5417E"/>
    <w:rsid w:val="00B66570"/>
    <w:rsid w:val="00B757A0"/>
    <w:rsid w:val="00BA09A5"/>
    <w:rsid w:val="00BB061C"/>
    <w:rsid w:val="00BD3B19"/>
    <w:rsid w:val="00BE3309"/>
    <w:rsid w:val="00BE3F65"/>
    <w:rsid w:val="00C33E82"/>
    <w:rsid w:val="00C94F9C"/>
    <w:rsid w:val="00CA70F9"/>
    <w:rsid w:val="00CF0B2E"/>
    <w:rsid w:val="00CF5518"/>
    <w:rsid w:val="00D13FAD"/>
    <w:rsid w:val="00D46049"/>
    <w:rsid w:val="00D51F9F"/>
    <w:rsid w:val="00D9146B"/>
    <w:rsid w:val="00DA32C6"/>
    <w:rsid w:val="00DB153D"/>
    <w:rsid w:val="00DB3586"/>
    <w:rsid w:val="00DB38CB"/>
    <w:rsid w:val="00DB7859"/>
    <w:rsid w:val="00DE1EF8"/>
    <w:rsid w:val="00E060EB"/>
    <w:rsid w:val="00E4174D"/>
    <w:rsid w:val="00E41F43"/>
    <w:rsid w:val="00E51AC7"/>
    <w:rsid w:val="00E66AAC"/>
    <w:rsid w:val="00E73113"/>
    <w:rsid w:val="00E8345E"/>
    <w:rsid w:val="00E90885"/>
    <w:rsid w:val="00EA39E6"/>
    <w:rsid w:val="00EA69D3"/>
    <w:rsid w:val="00EC46EE"/>
    <w:rsid w:val="00ED09D5"/>
    <w:rsid w:val="00ED2E91"/>
    <w:rsid w:val="00EF2580"/>
    <w:rsid w:val="00EF68CF"/>
    <w:rsid w:val="00F3405D"/>
    <w:rsid w:val="00F37D97"/>
    <w:rsid w:val="00F43A31"/>
    <w:rsid w:val="00F859DA"/>
    <w:rsid w:val="00FB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6EE"/>
    <w:pPr>
      <w:spacing w:line="32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2E1"/>
    <w:pPr>
      <w:pBdr>
        <w:bottom w:val="single" w:sz="12" w:space="1" w:color="754C24"/>
      </w:pBdr>
      <w:spacing w:before="360"/>
      <w:jc w:val="center"/>
      <w:outlineLvl w:val="0"/>
    </w:pPr>
    <w:rPr>
      <w:b/>
      <w:i/>
      <w:color w:val="754C24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B62E1"/>
    <w:rPr>
      <w:b/>
      <w:i/>
      <w:color w:val="754C24"/>
      <w:sz w:val="32"/>
      <w:szCs w:val="32"/>
    </w:rPr>
  </w:style>
  <w:style w:type="paragraph" w:styleId="ListParagraph">
    <w:name w:val="List Paragraph"/>
    <w:basedOn w:val="Normal"/>
    <w:uiPriority w:val="34"/>
    <w:qFormat/>
    <w:rsid w:val="00B4641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50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0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0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0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02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6EE"/>
    <w:pPr>
      <w:spacing w:line="32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2E1"/>
    <w:pPr>
      <w:pBdr>
        <w:bottom w:val="single" w:sz="12" w:space="1" w:color="754C24"/>
      </w:pBdr>
      <w:spacing w:before="360"/>
      <w:jc w:val="center"/>
      <w:outlineLvl w:val="0"/>
    </w:pPr>
    <w:rPr>
      <w:b/>
      <w:i/>
      <w:color w:val="754C24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B62E1"/>
    <w:rPr>
      <w:b/>
      <w:i/>
      <w:color w:val="754C24"/>
      <w:sz w:val="32"/>
      <w:szCs w:val="32"/>
    </w:rPr>
  </w:style>
  <w:style w:type="paragraph" w:styleId="ListParagraph">
    <w:name w:val="List Paragraph"/>
    <w:basedOn w:val="Normal"/>
    <w:uiPriority w:val="34"/>
    <w:qFormat/>
    <w:rsid w:val="00B4641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50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0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0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0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0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919F8-03F3-43F0-ABAC-4DFDCA62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1380</Words>
  <Characters>7527</Characters>
  <Application>Microsoft Office Word</Application>
  <DocSecurity>0</DocSecurity>
  <Lines>313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tammy.umholtz</dc:creator>
  <cp:lastModifiedBy>Umholtz, Tammy - NRCS, Lincoln, NE</cp:lastModifiedBy>
  <cp:revision>4</cp:revision>
  <cp:lastPrinted>2014-05-20T22:56:00Z</cp:lastPrinted>
  <dcterms:created xsi:type="dcterms:W3CDTF">2014-05-20T23:01:00Z</dcterms:created>
  <dcterms:modified xsi:type="dcterms:W3CDTF">2014-06-02T17:22:00Z</dcterms:modified>
</cp:coreProperties>
</file>