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3C" w:rsidRPr="00EE5190" w:rsidRDefault="00B22688" w:rsidP="00DC34D7">
      <w:pPr>
        <w:spacing w:after="0" w:line="240" w:lineRule="auto"/>
        <w:ind w:left="720" w:right="720"/>
        <w:jc w:val="left"/>
        <w:rPr>
          <w:rFonts w:ascii="Arial" w:hAnsi="Arial" w:cs="Arial"/>
          <w:szCs w:val="24"/>
        </w:rPr>
      </w:pPr>
      <w:r w:rsidRPr="00EE5190">
        <w:rPr>
          <w:rFonts w:ascii="Arial" w:hAnsi="Arial" w:cs="Arial"/>
        </w:rPr>
        <w:t>Soil electrical conductivity (EC) is a mea</w:t>
      </w:r>
      <w:r w:rsidR="002B5EE6" w:rsidRPr="00EE5190">
        <w:rPr>
          <w:rFonts w:ascii="Arial" w:hAnsi="Arial" w:cs="Arial"/>
        </w:rPr>
        <w:t xml:space="preserve">sure of the amount of salts in </w:t>
      </w:r>
      <w:r w:rsidRPr="00EE5190">
        <w:rPr>
          <w:rFonts w:ascii="Arial" w:hAnsi="Arial" w:cs="Arial"/>
        </w:rPr>
        <w:t>soil</w:t>
      </w:r>
      <w:r w:rsidR="00F81219" w:rsidRPr="00EE5190">
        <w:rPr>
          <w:rFonts w:ascii="Arial" w:hAnsi="Arial" w:cs="Arial"/>
        </w:rPr>
        <w:t xml:space="preserve"> (salinity of</w:t>
      </w:r>
      <w:r w:rsidR="002B5EE6" w:rsidRPr="00EE5190">
        <w:rPr>
          <w:rFonts w:ascii="Arial" w:hAnsi="Arial" w:cs="Arial"/>
        </w:rPr>
        <w:t xml:space="preserve"> </w:t>
      </w:r>
      <w:r w:rsidR="00F81219" w:rsidRPr="00EE5190">
        <w:rPr>
          <w:rFonts w:ascii="Arial" w:hAnsi="Arial" w:cs="Arial"/>
        </w:rPr>
        <w:t>soil)</w:t>
      </w:r>
      <w:r w:rsidRPr="00EE5190">
        <w:rPr>
          <w:rFonts w:ascii="Arial" w:hAnsi="Arial" w:cs="Arial"/>
        </w:rPr>
        <w:t xml:space="preserve">. </w:t>
      </w:r>
      <w:r w:rsidR="006930B6" w:rsidRPr="00EE5190">
        <w:rPr>
          <w:rFonts w:ascii="Arial" w:hAnsi="Arial" w:cs="Arial"/>
          <w:szCs w:val="24"/>
        </w:rPr>
        <w:t xml:space="preserve">It is an </w:t>
      </w:r>
      <w:r w:rsidR="006930B6" w:rsidRPr="00EE5190">
        <w:rPr>
          <w:rFonts w:ascii="Arial" w:hAnsi="Arial" w:cs="Arial"/>
        </w:rPr>
        <w:t xml:space="preserve">excellent indicator of </w:t>
      </w:r>
      <w:r w:rsidR="00EE5190">
        <w:rPr>
          <w:rFonts w:ascii="Arial" w:hAnsi="Arial" w:cs="Arial"/>
        </w:rPr>
        <w:t>nutrient availability and loss</w:t>
      </w:r>
      <w:r w:rsidR="006930B6" w:rsidRPr="00EE5190">
        <w:rPr>
          <w:rFonts w:ascii="Arial" w:hAnsi="Arial" w:cs="Arial"/>
          <w:szCs w:val="24"/>
        </w:rPr>
        <w:t xml:space="preserve">, soil texture, </w:t>
      </w:r>
      <w:r w:rsidR="00EE5190">
        <w:rPr>
          <w:rFonts w:ascii="Arial" w:hAnsi="Arial" w:cs="Arial"/>
          <w:szCs w:val="24"/>
        </w:rPr>
        <w:t xml:space="preserve">and </w:t>
      </w:r>
      <w:r w:rsidR="006930B6" w:rsidRPr="00EE5190">
        <w:rPr>
          <w:rFonts w:ascii="Arial" w:hAnsi="Arial" w:cs="Arial"/>
          <w:szCs w:val="24"/>
        </w:rPr>
        <w:t xml:space="preserve">available water </w:t>
      </w:r>
      <w:r w:rsidR="00EE5718" w:rsidRPr="00EE5190">
        <w:rPr>
          <w:rFonts w:ascii="Arial" w:hAnsi="Arial" w:cs="Arial"/>
          <w:szCs w:val="24"/>
        </w:rPr>
        <w:t>c</w:t>
      </w:r>
      <w:r w:rsidR="00EE5718">
        <w:rPr>
          <w:rFonts w:ascii="Arial" w:hAnsi="Arial" w:cs="Arial"/>
          <w:szCs w:val="24"/>
        </w:rPr>
        <w:t>apacity</w:t>
      </w:r>
      <w:r w:rsidR="00EE5190">
        <w:rPr>
          <w:rFonts w:ascii="Arial" w:hAnsi="Arial" w:cs="Arial"/>
          <w:szCs w:val="24"/>
        </w:rPr>
        <w:t xml:space="preserve">. </w:t>
      </w:r>
      <w:r w:rsidR="002D5A2D" w:rsidRPr="00EE5190">
        <w:rPr>
          <w:rFonts w:ascii="Arial" w:hAnsi="Arial" w:cs="Arial"/>
        </w:rPr>
        <w:t>It</w:t>
      </w:r>
      <w:r w:rsidRPr="00EE5190">
        <w:rPr>
          <w:rFonts w:ascii="Arial" w:hAnsi="Arial" w:cs="Arial"/>
        </w:rPr>
        <w:t xml:space="preserve"> affects crop yields, </w:t>
      </w:r>
      <w:r w:rsidR="005E53AB">
        <w:rPr>
          <w:rFonts w:ascii="Arial" w:hAnsi="Arial" w:cs="Arial"/>
        </w:rPr>
        <w:t xml:space="preserve">the </w:t>
      </w:r>
      <w:r w:rsidRPr="00EE5190">
        <w:rPr>
          <w:rFonts w:ascii="Arial" w:hAnsi="Arial" w:cs="Arial"/>
        </w:rPr>
        <w:t>suitability</w:t>
      </w:r>
      <w:r w:rsidR="005E53AB">
        <w:rPr>
          <w:rFonts w:ascii="Arial" w:hAnsi="Arial" w:cs="Arial"/>
        </w:rPr>
        <w:t xml:space="preserve"> of the soil for certain crops</w:t>
      </w:r>
      <w:r w:rsidRPr="00EE5190">
        <w:rPr>
          <w:rFonts w:ascii="Arial" w:hAnsi="Arial" w:cs="Arial"/>
        </w:rPr>
        <w:t xml:space="preserve">, </w:t>
      </w:r>
      <w:r w:rsidR="005E53AB">
        <w:rPr>
          <w:rFonts w:ascii="Arial" w:hAnsi="Arial" w:cs="Arial"/>
        </w:rPr>
        <w:t xml:space="preserve">the amount of </w:t>
      </w:r>
      <w:r w:rsidR="00EB34DF" w:rsidRPr="00EE5190">
        <w:rPr>
          <w:rFonts w:ascii="Arial" w:hAnsi="Arial" w:cs="Arial"/>
        </w:rPr>
        <w:t xml:space="preserve">water and </w:t>
      </w:r>
      <w:r w:rsidRPr="00EE5190">
        <w:rPr>
          <w:rFonts w:ascii="Arial" w:hAnsi="Arial" w:cs="Arial"/>
        </w:rPr>
        <w:t>nutrient</w:t>
      </w:r>
      <w:r w:rsidR="005E53AB">
        <w:rPr>
          <w:rFonts w:ascii="Arial" w:hAnsi="Arial" w:cs="Arial"/>
        </w:rPr>
        <w:t>s</w:t>
      </w:r>
      <w:r w:rsidRPr="00EE5190">
        <w:rPr>
          <w:rFonts w:ascii="Arial" w:hAnsi="Arial" w:cs="Arial"/>
        </w:rPr>
        <w:t xml:space="preserve"> availab</w:t>
      </w:r>
      <w:r w:rsidR="005E53AB">
        <w:rPr>
          <w:rFonts w:ascii="Arial" w:hAnsi="Arial" w:cs="Arial"/>
        </w:rPr>
        <w:t>le for plant</w:t>
      </w:r>
      <w:r w:rsidR="00EE5718">
        <w:rPr>
          <w:rFonts w:ascii="Arial" w:hAnsi="Arial" w:cs="Arial"/>
        </w:rPr>
        <w:t xml:space="preserve"> use</w:t>
      </w:r>
      <w:r w:rsidRPr="00EE5190">
        <w:rPr>
          <w:rFonts w:ascii="Arial" w:hAnsi="Arial" w:cs="Arial"/>
        </w:rPr>
        <w:t xml:space="preserve">, and </w:t>
      </w:r>
      <w:r w:rsidR="005E53AB">
        <w:rPr>
          <w:rFonts w:ascii="Arial" w:hAnsi="Arial" w:cs="Arial"/>
        </w:rPr>
        <w:t xml:space="preserve">the </w:t>
      </w:r>
      <w:r w:rsidR="00121A3C" w:rsidRPr="00EE5190">
        <w:rPr>
          <w:rFonts w:ascii="Arial" w:hAnsi="Arial" w:cs="Arial"/>
        </w:rPr>
        <w:t xml:space="preserve">activity of </w:t>
      </w:r>
      <w:r w:rsidRPr="00EE5190">
        <w:rPr>
          <w:rFonts w:ascii="Arial" w:hAnsi="Arial" w:cs="Arial"/>
        </w:rPr>
        <w:t xml:space="preserve">soil </w:t>
      </w:r>
      <w:r w:rsidR="00EE5718">
        <w:rPr>
          <w:rFonts w:ascii="Arial" w:hAnsi="Arial" w:cs="Arial"/>
        </w:rPr>
        <w:br/>
      </w:r>
      <w:r w:rsidRPr="00EE5190">
        <w:rPr>
          <w:rFonts w:ascii="Arial" w:hAnsi="Arial" w:cs="Arial"/>
        </w:rPr>
        <w:t>micro</w:t>
      </w:r>
      <w:r w:rsidR="005E53AB">
        <w:rPr>
          <w:rFonts w:ascii="Arial" w:hAnsi="Arial" w:cs="Arial"/>
        </w:rPr>
        <w:t>-</w:t>
      </w:r>
      <w:r w:rsidRPr="00EE5190">
        <w:rPr>
          <w:rFonts w:ascii="Arial" w:hAnsi="Arial" w:cs="Arial"/>
        </w:rPr>
        <w:t>organism</w:t>
      </w:r>
      <w:r w:rsidR="00121A3C" w:rsidRPr="00EE5190">
        <w:rPr>
          <w:rFonts w:ascii="Arial" w:hAnsi="Arial" w:cs="Arial"/>
        </w:rPr>
        <w:t>s</w:t>
      </w:r>
      <w:r w:rsidR="005E53AB">
        <w:rPr>
          <w:rFonts w:ascii="Arial" w:hAnsi="Arial" w:cs="Arial"/>
        </w:rPr>
        <w:t>,</w:t>
      </w:r>
      <w:r w:rsidR="0085127E" w:rsidRPr="00EE5190">
        <w:rPr>
          <w:rFonts w:ascii="Arial" w:hAnsi="Arial" w:cs="Arial"/>
        </w:rPr>
        <w:t xml:space="preserve"> </w:t>
      </w:r>
      <w:r w:rsidR="00121A3C" w:rsidRPr="00EE5190">
        <w:rPr>
          <w:rFonts w:ascii="Arial" w:hAnsi="Arial" w:cs="Arial"/>
        </w:rPr>
        <w:t>which influence</w:t>
      </w:r>
      <w:r w:rsidR="005E53AB">
        <w:rPr>
          <w:rFonts w:ascii="Arial" w:hAnsi="Arial" w:cs="Arial"/>
        </w:rPr>
        <w:t>s</w:t>
      </w:r>
      <w:r w:rsidRPr="00EE5190">
        <w:rPr>
          <w:rFonts w:ascii="Arial" w:hAnsi="Arial" w:cs="Arial"/>
        </w:rPr>
        <w:t xml:space="preserve"> key soil processes</w:t>
      </w:r>
      <w:r w:rsidR="00D60821" w:rsidRPr="00EE5190">
        <w:rPr>
          <w:rFonts w:ascii="Arial" w:hAnsi="Arial" w:cs="Arial"/>
        </w:rPr>
        <w:t xml:space="preserve"> </w:t>
      </w:r>
      <w:r w:rsidR="00EE5718">
        <w:rPr>
          <w:rFonts w:ascii="Arial" w:hAnsi="Arial" w:cs="Arial"/>
        </w:rPr>
        <w:t>such as</w:t>
      </w:r>
      <w:r w:rsidR="00EE5718" w:rsidRPr="00EE5190">
        <w:rPr>
          <w:rFonts w:ascii="Arial" w:hAnsi="Arial" w:cs="Arial"/>
        </w:rPr>
        <w:t xml:space="preserve"> </w:t>
      </w:r>
      <w:r w:rsidR="00D60821" w:rsidRPr="00EE5190">
        <w:rPr>
          <w:rFonts w:ascii="Arial" w:hAnsi="Arial" w:cs="Arial"/>
        </w:rPr>
        <w:t>the emission of greenhouse gases</w:t>
      </w:r>
      <w:r w:rsidR="00EE5718">
        <w:rPr>
          <w:rFonts w:ascii="Arial" w:hAnsi="Arial" w:cs="Arial"/>
        </w:rPr>
        <w:t>,</w:t>
      </w:r>
      <w:r w:rsidR="00D60821" w:rsidRPr="00EE5190">
        <w:rPr>
          <w:rFonts w:ascii="Arial" w:hAnsi="Arial" w:cs="Arial"/>
        </w:rPr>
        <w:t xml:space="preserve"> </w:t>
      </w:r>
      <w:r w:rsidR="00EE5718">
        <w:rPr>
          <w:rFonts w:ascii="Arial" w:hAnsi="Arial" w:cs="Arial"/>
        </w:rPr>
        <w:t>including</w:t>
      </w:r>
      <w:r w:rsidR="00D60821" w:rsidRPr="00EE5190">
        <w:rPr>
          <w:rFonts w:ascii="Arial" w:hAnsi="Arial" w:cs="Arial"/>
        </w:rPr>
        <w:t xml:space="preserve"> nitrogen oxides, methane, and carbon dioxide. </w:t>
      </w:r>
      <w:r w:rsidRPr="00EE5190">
        <w:rPr>
          <w:rFonts w:ascii="Arial" w:hAnsi="Arial" w:cs="Arial"/>
        </w:rPr>
        <w:t>Excess</w:t>
      </w:r>
      <w:r w:rsidR="00EE5718">
        <w:rPr>
          <w:rFonts w:ascii="Arial" w:hAnsi="Arial" w:cs="Arial"/>
        </w:rPr>
        <w:t>ive</w:t>
      </w:r>
      <w:r w:rsidRPr="00EE5190">
        <w:rPr>
          <w:rFonts w:ascii="Arial" w:hAnsi="Arial" w:cs="Arial"/>
        </w:rPr>
        <w:t xml:space="preserve"> salts hinder plant growth by affecting the soil</w:t>
      </w:r>
      <w:r w:rsidR="00EE5718">
        <w:rPr>
          <w:rFonts w:ascii="Arial" w:hAnsi="Arial" w:cs="Arial"/>
        </w:rPr>
        <w:t xml:space="preserve"> and </w:t>
      </w:r>
      <w:r w:rsidRPr="00EE5190">
        <w:rPr>
          <w:rFonts w:ascii="Arial" w:hAnsi="Arial" w:cs="Arial"/>
        </w:rPr>
        <w:t>water balance. Soils containing excess</w:t>
      </w:r>
      <w:r w:rsidR="00EE5718">
        <w:rPr>
          <w:rFonts w:ascii="Arial" w:hAnsi="Arial" w:cs="Arial"/>
        </w:rPr>
        <w:t>ive</w:t>
      </w:r>
      <w:r w:rsidRPr="00EE5190">
        <w:rPr>
          <w:rFonts w:ascii="Arial" w:hAnsi="Arial" w:cs="Arial"/>
        </w:rPr>
        <w:t xml:space="preserve"> salts o</w:t>
      </w:r>
      <w:r w:rsidR="001C162C" w:rsidRPr="00EE5190">
        <w:rPr>
          <w:rFonts w:ascii="Arial" w:hAnsi="Arial" w:cs="Arial"/>
        </w:rPr>
        <w:t>ccur naturally in arid and semi</w:t>
      </w:r>
      <w:r w:rsidRPr="00EE5190">
        <w:rPr>
          <w:rFonts w:ascii="Arial" w:hAnsi="Arial" w:cs="Arial"/>
        </w:rPr>
        <w:t>arid climates. Salt levels can increase as a result of cropping</w:t>
      </w:r>
      <w:r w:rsidR="002D5A2D" w:rsidRPr="00EE5190">
        <w:rPr>
          <w:rFonts w:ascii="Arial" w:hAnsi="Arial" w:cs="Arial"/>
        </w:rPr>
        <w:t>, irrigation,</w:t>
      </w:r>
      <w:r w:rsidRPr="00EE5190">
        <w:rPr>
          <w:rFonts w:ascii="Arial" w:hAnsi="Arial" w:cs="Arial"/>
        </w:rPr>
        <w:t xml:space="preserve"> and </w:t>
      </w:r>
      <w:r w:rsidR="00D24C18" w:rsidRPr="00EE5190">
        <w:rPr>
          <w:rFonts w:ascii="Arial" w:hAnsi="Arial" w:cs="Arial"/>
        </w:rPr>
        <w:t xml:space="preserve">land </w:t>
      </w:r>
      <w:r w:rsidRPr="00EE5190">
        <w:rPr>
          <w:rFonts w:ascii="Arial" w:hAnsi="Arial" w:cs="Arial"/>
        </w:rPr>
        <w:t>management.</w:t>
      </w:r>
      <w:r w:rsidR="002D5A2D" w:rsidRPr="00EE5190">
        <w:rPr>
          <w:rFonts w:ascii="Arial" w:hAnsi="Arial" w:cs="Arial"/>
        </w:rPr>
        <w:t xml:space="preserve"> </w:t>
      </w:r>
      <w:r w:rsidR="00240D8F" w:rsidRPr="00EE5190">
        <w:rPr>
          <w:rFonts w:ascii="Arial" w:hAnsi="Arial" w:cs="Arial"/>
          <w:szCs w:val="24"/>
        </w:rPr>
        <w:t>Although EC does not provide a direct measurement of specific ions or salt compounds, it has been correlated to concentrations of nitrates, potassium, sodium, chloride, sulfate, and ammonia.</w:t>
      </w:r>
      <w:r w:rsidR="002B5EE6" w:rsidRPr="00EE5190">
        <w:rPr>
          <w:rFonts w:ascii="Arial" w:hAnsi="Arial" w:cs="Arial"/>
          <w:szCs w:val="24"/>
        </w:rPr>
        <w:t xml:space="preserve"> </w:t>
      </w:r>
      <w:r w:rsidR="00240D8F" w:rsidRPr="00EE5190">
        <w:rPr>
          <w:rFonts w:ascii="Arial" w:hAnsi="Arial" w:cs="Arial"/>
        </w:rPr>
        <w:t xml:space="preserve">For certain </w:t>
      </w:r>
      <w:proofErr w:type="spellStart"/>
      <w:r w:rsidR="00F90356" w:rsidRPr="00EE5190">
        <w:rPr>
          <w:rFonts w:ascii="Arial" w:hAnsi="Arial" w:cs="Arial"/>
        </w:rPr>
        <w:t>nonsaline</w:t>
      </w:r>
      <w:proofErr w:type="spellEnd"/>
      <w:r w:rsidR="00240D8F" w:rsidRPr="00EE5190">
        <w:rPr>
          <w:rFonts w:ascii="Arial" w:hAnsi="Arial" w:cs="Arial"/>
        </w:rPr>
        <w:t xml:space="preserve"> soils, determining EC can be a</w:t>
      </w:r>
      <w:r w:rsidR="005E53AB">
        <w:rPr>
          <w:rFonts w:ascii="Arial" w:hAnsi="Arial" w:cs="Arial"/>
        </w:rPr>
        <w:t>n easy,</w:t>
      </w:r>
      <w:r w:rsidR="00240D8F" w:rsidRPr="00EE5190">
        <w:rPr>
          <w:rFonts w:ascii="Arial" w:hAnsi="Arial" w:cs="Arial"/>
        </w:rPr>
        <w:t xml:space="preserve"> economical way to estimate the amount of nitrogen (N) </w:t>
      </w:r>
      <w:r w:rsidR="00E66AD0" w:rsidRPr="00EE5190">
        <w:rPr>
          <w:rFonts w:ascii="Arial" w:hAnsi="Arial" w:cs="Arial"/>
        </w:rPr>
        <w:t xml:space="preserve">available for plant </w:t>
      </w:r>
      <w:r w:rsidR="00EE5718">
        <w:rPr>
          <w:rFonts w:ascii="Arial" w:hAnsi="Arial" w:cs="Arial"/>
        </w:rPr>
        <w:t>use</w:t>
      </w:r>
      <w:r w:rsidR="00AB0760" w:rsidRPr="00EE5190">
        <w:rPr>
          <w:rFonts w:ascii="Arial" w:hAnsi="Arial" w:cs="Arial"/>
        </w:rPr>
        <w:t xml:space="preserve">. Soil EC can also be an effective way to determine </w:t>
      </w:r>
      <w:r w:rsidR="005E53AB">
        <w:rPr>
          <w:rFonts w:ascii="Arial" w:hAnsi="Arial" w:cs="Arial"/>
        </w:rPr>
        <w:t xml:space="preserve">the texture of the </w:t>
      </w:r>
      <w:r w:rsidR="00AB0760" w:rsidRPr="00EE5190">
        <w:rPr>
          <w:rFonts w:ascii="Arial" w:hAnsi="Arial" w:cs="Arial"/>
        </w:rPr>
        <w:t xml:space="preserve">surface </w:t>
      </w:r>
      <w:r w:rsidR="005E53AB">
        <w:rPr>
          <w:rFonts w:ascii="Arial" w:hAnsi="Arial" w:cs="Arial"/>
        </w:rPr>
        <w:t>layer</w:t>
      </w:r>
      <w:r w:rsidR="00AB0760" w:rsidRPr="00EE5190">
        <w:rPr>
          <w:rFonts w:ascii="Arial" w:hAnsi="Arial" w:cs="Arial"/>
        </w:rPr>
        <w:t xml:space="preserve"> because smaller </w:t>
      </w:r>
      <w:r w:rsidR="005E53AB">
        <w:rPr>
          <w:rFonts w:ascii="Arial" w:hAnsi="Arial" w:cs="Arial"/>
        </w:rPr>
        <w:t>clay</w:t>
      </w:r>
      <w:r w:rsidR="00AB0760" w:rsidRPr="00EE5190">
        <w:rPr>
          <w:rFonts w:ascii="Arial" w:hAnsi="Arial" w:cs="Arial"/>
        </w:rPr>
        <w:t xml:space="preserve"> particles conduct more electrical current than l</w:t>
      </w:r>
      <w:r w:rsidR="005E53AB">
        <w:rPr>
          <w:rFonts w:ascii="Arial" w:hAnsi="Arial" w:cs="Arial"/>
        </w:rPr>
        <w:t>arger silt and sand particles.</w:t>
      </w:r>
    </w:p>
    <w:p w:rsidR="00360D73" w:rsidRPr="00CB0D37" w:rsidRDefault="00FB5B88" w:rsidP="00DC34D7">
      <w:pPr>
        <w:pStyle w:val="Heading1"/>
        <w:spacing w:before="240" w:after="120" w:line="240" w:lineRule="auto"/>
      </w:pPr>
      <w:r>
        <w:t xml:space="preserve">Inherent </w:t>
      </w:r>
      <w:r w:rsidR="00B22688" w:rsidRPr="00B22688">
        <w:t>Factors</w:t>
      </w:r>
      <w:r w:rsidR="00B22688">
        <w:t xml:space="preserve"> Affecting Soil EC</w:t>
      </w:r>
    </w:p>
    <w:p w:rsidR="00770097" w:rsidRPr="009A6B33" w:rsidRDefault="00770097" w:rsidP="00B22688">
      <w:pPr>
        <w:pStyle w:val="Heading1"/>
        <w:sectPr w:rsidR="00770097" w:rsidRPr="009A6B33" w:rsidSect="006F7FE0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1440" w:left="720" w:header="720" w:footer="720" w:gutter="0"/>
          <w:cols w:space="720"/>
          <w:titlePg/>
          <w:docGrid w:linePitch="360"/>
        </w:sectPr>
      </w:pPr>
    </w:p>
    <w:p w:rsidR="00546E52" w:rsidRPr="00EF4D1B" w:rsidRDefault="00121A3C" w:rsidP="005E53AB">
      <w:pPr>
        <w:spacing w:after="120" w:line="240" w:lineRule="auto"/>
        <w:jc w:val="left"/>
        <w:rPr>
          <w:rFonts w:ascii="Arial" w:hAnsi="Arial" w:cs="Arial"/>
          <w:szCs w:val="24"/>
        </w:rPr>
      </w:pPr>
      <w:r w:rsidRPr="005E53AB">
        <w:rPr>
          <w:rFonts w:ascii="Arial" w:hAnsi="Arial" w:cs="Arial"/>
          <w:bCs/>
          <w:szCs w:val="24"/>
        </w:rPr>
        <w:lastRenderedPageBreak/>
        <w:t xml:space="preserve">Inherent factors </w:t>
      </w:r>
      <w:r w:rsidR="00FB5B88" w:rsidRPr="005E53AB">
        <w:rPr>
          <w:rFonts w:ascii="Arial" w:hAnsi="Arial" w:cs="Arial"/>
          <w:bCs/>
          <w:szCs w:val="24"/>
        </w:rPr>
        <w:t xml:space="preserve">affecting EC </w:t>
      </w:r>
      <w:r w:rsidRPr="005E53AB">
        <w:rPr>
          <w:rFonts w:ascii="Arial" w:hAnsi="Arial" w:cs="Arial"/>
          <w:bCs/>
          <w:szCs w:val="24"/>
        </w:rPr>
        <w:t xml:space="preserve">include </w:t>
      </w:r>
      <w:r w:rsidR="00E15810" w:rsidRPr="005E53AB">
        <w:rPr>
          <w:rFonts w:ascii="Arial" w:hAnsi="Arial" w:cs="Arial"/>
          <w:bCs/>
          <w:szCs w:val="24"/>
        </w:rPr>
        <w:t xml:space="preserve">soil minerals, </w:t>
      </w:r>
      <w:r w:rsidRPr="005E53AB">
        <w:rPr>
          <w:rFonts w:ascii="Arial" w:hAnsi="Arial" w:cs="Arial"/>
          <w:bCs/>
          <w:szCs w:val="24"/>
        </w:rPr>
        <w:t>climate</w:t>
      </w:r>
      <w:r w:rsidR="002B5EE6" w:rsidRPr="005E53AB">
        <w:rPr>
          <w:rFonts w:ascii="Arial" w:hAnsi="Arial" w:cs="Arial"/>
          <w:bCs/>
          <w:szCs w:val="24"/>
        </w:rPr>
        <w:t>,</w:t>
      </w:r>
      <w:r w:rsidRPr="005E53AB">
        <w:rPr>
          <w:rFonts w:ascii="Arial" w:hAnsi="Arial" w:cs="Arial"/>
          <w:bCs/>
          <w:szCs w:val="24"/>
        </w:rPr>
        <w:t xml:space="preserve"> and soil texture.</w:t>
      </w:r>
      <w:r w:rsidRPr="0030265B">
        <w:rPr>
          <w:rFonts w:ascii="Arial" w:hAnsi="Arial" w:cs="Arial"/>
          <w:bCs/>
          <w:szCs w:val="24"/>
        </w:rPr>
        <w:t xml:space="preserve"> </w:t>
      </w:r>
      <w:r w:rsidR="0030265B" w:rsidRPr="00016E95">
        <w:rPr>
          <w:rFonts w:ascii="Arial" w:hAnsi="Arial" w:cs="Arial"/>
          <w:szCs w:val="24"/>
        </w:rPr>
        <w:t xml:space="preserve">Other factors </w:t>
      </w:r>
      <w:r w:rsidR="0030265B" w:rsidRPr="00607E84">
        <w:rPr>
          <w:rFonts w:ascii="Arial" w:hAnsi="Arial" w:cs="Arial"/>
          <w:szCs w:val="24"/>
        </w:rPr>
        <w:t>i</w:t>
      </w:r>
      <w:r w:rsidR="0030265B">
        <w:rPr>
          <w:rFonts w:ascii="Arial" w:hAnsi="Arial" w:cs="Arial"/>
          <w:szCs w:val="24"/>
        </w:rPr>
        <w:t>nclude</w:t>
      </w:r>
      <w:r w:rsidR="0030265B" w:rsidRPr="00607E84">
        <w:rPr>
          <w:rFonts w:ascii="Arial" w:hAnsi="Arial" w:cs="Arial"/>
          <w:szCs w:val="24"/>
        </w:rPr>
        <w:t xml:space="preserve"> bulk density, soil structure, water potential, </w:t>
      </w:r>
      <w:proofErr w:type="gramStart"/>
      <w:r w:rsidR="0030265B" w:rsidRPr="00607E84">
        <w:rPr>
          <w:rFonts w:ascii="Arial" w:hAnsi="Arial" w:cs="Arial"/>
          <w:szCs w:val="24"/>
        </w:rPr>
        <w:t>timing</w:t>
      </w:r>
      <w:proofErr w:type="gramEnd"/>
      <w:r w:rsidR="0030265B" w:rsidRPr="00607E84">
        <w:rPr>
          <w:rFonts w:ascii="Arial" w:hAnsi="Arial" w:cs="Arial"/>
          <w:szCs w:val="24"/>
        </w:rPr>
        <w:t xml:space="preserve"> of measurement, soil aggregation, </w:t>
      </w:r>
      <w:r w:rsidR="0030265B">
        <w:rPr>
          <w:rFonts w:ascii="Arial" w:hAnsi="Arial" w:cs="Arial"/>
          <w:szCs w:val="24"/>
        </w:rPr>
        <w:t xml:space="preserve">and </w:t>
      </w:r>
      <w:r w:rsidR="0030265B" w:rsidRPr="00607E84">
        <w:rPr>
          <w:rFonts w:ascii="Arial" w:hAnsi="Arial" w:cs="Arial"/>
          <w:szCs w:val="24"/>
        </w:rPr>
        <w:t>electrolytes in soil water.</w:t>
      </w:r>
      <w:r w:rsidR="0030265B" w:rsidRPr="00EF4D1B">
        <w:rPr>
          <w:rFonts w:ascii="Arial" w:hAnsi="Arial" w:cs="Arial"/>
          <w:szCs w:val="24"/>
        </w:rPr>
        <w:t xml:space="preserve"> </w:t>
      </w:r>
      <w:r w:rsidR="00E15810" w:rsidRPr="005E53AB">
        <w:rPr>
          <w:rFonts w:ascii="Arial" w:hAnsi="Arial" w:cs="Arial"/>
          <w:bCs/>
          <w:szCs w:val="24"/>
        </w:rPr>
        <w:t xml:space="preserve">Salts originate from </w:t>
      </w:r>
      <w:r w:rsidR="00010853">
        <w:rPr>
          <w:rFonts w:ascii="Arial" w:hAnsi="Arial" w:cs="Arial"/>
          <w:bCs/>
          <w:szCs w:val="24"/>
        </w:rPr>
        <w:t xml:space="preserve">the </w:t>
      </w:r>
      <w:r w:rsidR="00E15810" w:rsidRPr="005E53AB">
        <w:rPr>
          <w:rFonts w:ascii="Arial" w:hAnsi="Arial" w:cs="Arial"/>
          <w:bCs/>
          <w:szCs w:val="24"/>
        </w:rPr>
        <w:t xml:space="preserve">disintegration (weathering) of minerals and rocks. </w:t>
      </w:r>
      <w:r w:rsidR="003D2ACC" w:rsidRPr="005E53AB">
        <w:rPr>
          <w:rFonts w:ascii="Arial" w:hAnsi="Arial" w:cs="Arial"/>
        </w:rPr>
        <w:t xml:space="preserve">In areas </w:t>
      </w:r>
      <w:r w:rsidR="00010853">
        <w:rPr>
          <w:rFonts w:ascii="Arial" w:hAnsi="Arial" w:cs="Arial"/>
        </w:rPr>
        <w:t>that receive a high amount</w:t>
      </w:r>
      <w:r w:rsidR="003D2ACC" w:rsidRPr="005E53AB">
        <w:rPr>
          <w:rFonts w:ascii="Arial" w:hAnsi="Arial" w:cs="Arial"/>
        </w:rPr>
        <w:t xml:space="preserve"> of rain</w:t>
      </w:r>
      <w:r w:rsidR="00D24C18" w:rsidRPr="005E53AB">
        <w:rPr>
          <w:rFonts w:ascii="Arial" w:hAnsi="Arial" w:cs="Arial"/>
        </w:rPr>
        <w:t>fall</w:t>
      </w:r>
      <w:r w:rsidR="003D2ACC" w:rsidRPr="005E53AB">
        <w:rPr>
          <w:rFonts w:ascii="Arial" w:hAnsi="Arial" w:cs="Arial"/>
        </w:rPr>
        <w:t>, soluble salts are flushed below the root zone</w:t>
      </w:r>
      <w:r w:rsidR="00010853">
        <w:rPr>
          <w:rFonts w:ascii="Arial" w:hAnsi="Arial" w:cs="Arial"/>
        </w:rPr>
        <w:t xml:space="preserve"> and</w:t>
      </w:r>
      <w:r w:rsidR="00E15810" w:rsidRPr="005E53AB">
        <w:rPr>
          <w:rFonts w:ascii="Arial" w:hAnsi="Arial" w:cs="Arial"/>
        </w:rPr>
        <w:t xml:space="preserve"> eventually into deep groundwater systems or into streams that transport </w:t>
      </w:r>
      <w:r w:rsidR="00010853">
        <w:rPr>
          <w:rFonts w:ascii="Arial" w:hAnsi="Arial" w:cs="Arial"/>
        </w:rPr>
        <w:t xml:space="preserve">the </w:t>
      </w:r>
      <w:r w:rsidR="00E15810" w:rsidRPr="005E53AB">
        <w:rPr>
          <w:rFonts w:ascii="Arial" w:hAnsi="Arial" w:cs="Arial"/>
        </w:rPr>
        <w:t xml:space="preserve">salts to the </w:t>
      </w:r>
      <w:r w:rsidR="00E15810" w:rsidRPr="00607E84">
        <w:rPr>
          <w:rFonts w:ascii="Arial" w:hAnsi="Arial" w:cs="Arial"/>
          <w:szCs w:val="24"/>
        </w:rPr>
        <w:t>ocean.</w:t>
      </w:r>
      <w:r w:rsidR="00607E84" w:rsidRPr="00EF4D1B">
        <w:rPr>
          <w:rFonts w:ascii="Arial" w:hAnsi="Arial" w:cs="Arial"/>
          <w:szCs w:val="24"/>
        </w:rPr>
        <w:t xml:space="preserve"> Nonsaline soils </w:t>
      </w:r>
      <w:r w:rsidR="00EF4D1B">
        <w:rPr>
          <w:rFonts w:ascii="Arial" w:hAnsi="Arial" w:cs="Arial"/>
          <w:szCs w:val="24"/>
        </w:rPr>
        <w:t>that have a</w:t>
      </w:r>
      <w:r w:rsidR="00607E84" w:rsidRPr="00EF4D1B">
        <w:rPr>
          <w:rFonts w:ascii="Arial" w:hAnsi="Arial" w:cs="Arial"/>
          <w:szCs w:val="24"/>
        </w:rPr>
        <w:t xml:space="preserve"> higher EC value have more available nutrients than those </w:t>
      </w:r>
      <w:r w:rsidR="00EF4D1B">
        <w:rPr>
          <w:rFonts w:ascii="Arial" w:hAnsi="Arial" w:cs="Arial"/>
          <w:szCs w:val="24"/>
        </w:rPr>
        <w:t xml:space="preserve">that have a </w:t>
      </w:r>
      <w:r w:rsidR="00607E84" w:rsidRPr="00EF4D1B">
        <w:rPr>
          <w:rFonts w:ascii="Arial" w:hAnsi="Arial" w:cs="Arial"/>
          <w:szCs w:val="24"/>
        </w:rPr>
        <w:t>lower EC value.</w:t>
      </w:r>
    </w:p>
    <w:p w:rsidR="00546E52" w:rsidRPr="005E53AB" w:rsidRDefault="00EE5718" w:rsidP="005E53AB">
      <w:pPr>
        <w:spacing w:after="120" w:line="240" w:lineRule="auto"/>
        <w:jc w:val="left"/>
        <w:rPr>
          <w:rFonts w:ascii="Arial" w:hAnsi="Arial" w:cs="Arial"/>
        </w:rPr>
      </w:pPr>
      <w:r w:rsidRPr="0030265B">
        <w:rPr>
          <w:rFonts w:ascii="Arial" w:hAnsi="Arial" w:cs="Arial"/>
          <w:szCs w:val="24"/>
        </w:rPr>
        <w:t>In arid areas, areas that receive less rainfall, and areas where saline irrigation water is applied,</w:t>
      </w:r>
      <w:r w:rsidR="003D2ACC" w:rsidRPr="0030265B">
        <w:rPr>
          <w:rFonts w:ascii="Arial" w:hAnsi="Arial" w:cs="Arial"/>
          <w:szCs w:val="24"/>
        </w:rPr>
        <w:t xml:space="preserve"> soluble salts are m</w:t>
      </w:r>
      <w:r w:rsidR="003D2ACC" w:rsidRPr="005E53AB">
        <w:rPr>
          <w:rFonts w:ascii="Arial" w:hAnsi="Arial" w:cs="Arial"/>
        </w:rPr>
        <w:t xml:space="preserve">ore likely to accumulate </w:t>
      </w:r>
      <w:r w:rsidR="00E15810" w:rsidRPr="005E53AB">
        <w:rPr>
          <w:rFonts w:ascii="Arial" w:hAnsi="Arial" w:cs="Arial"/>
        </w:rPr>
        <w:t xml:space="preserve">and remain </w:t>
      </w:r>
      <w:r w:rsidR="003D2ACC" w:rsidRPr="005E53AB">
        <w:rPr>
          <w:rFonts w:ascii="Arial" w:hAnsi="Arial" w:cs="Arial"/>
        </w:rPr>
        <w:t>near the soil surface, resulting in high EC.</w:t>
      </w:r>
      <w:r w:rsidR="002B5EE6" w:rsidRPr="005E53AB">
        <w:rPr>
          <w:rFonts w:ascii="Arial" w:hAnsi="Arial" w:cs="Arial"/>
        </w:rPr>
        <w:t xml:space="preserve"> </w:t>
      </w:r>
      <w:r w:rsidR="00B22688" w:rsidRPr="005E53AB">
        <w:rPr>
          <w:rFonts w:ascii="Arial" w:hAnsi="Arial" w:cs="Arial"/>
        </w:rPr>
        <w:t xml:space="preserve">Salt-affected soils </w:t>
      </w:r>
      <w:r w:rsidR="00AF1988">
        <w:rPr>
          <w:rFonts w:ascii="Arial" w:hAnsi="Arial" w:cs="Arial"/>
        </w:rPr>
        <w:t xml:space="preserve">are </w:t>
      </w:r>
      <w:r w:rsidR="00D13436" w:rsidRPr="005E53AB">
        <w:rPr>
          <w:rFonts w:ascii="Arial" w:hAnsi="Arial" w:cs="Arial"/>
        </w:rPr>
        <w:t>mainly i</w:t>
      </w:r>
      <w:r w:rsidR="00B22688" w:rsidRPr="005E53AB">
        <w:rPr>
          <w:rFonts w:ascii="Arial" w:hAnsi="Arial" w:cs="Arial"/>
        </w:rPr>
        <w:t xml:space="preserve">n </w:t>
      </w:r>
      <w:r w:rsidR="00D24C18" w:rsidRPr="005E53AB">
        <w:rPr>
          <w:rFonts w:ascii="Arial" w:hAnsi="Arial" w:cs="Arial"/>
        </w:rPr>
        <w:t xml:space="preserve">the </w:t>
      </w:r>
      <w:r w:rsidR="00B22688" w:rsidRPr="005E53AB">
        <w:rPr>
          <w:rFonts w:ascii="Arial" w:hAnsi="Arial" w:cs="Arial"/>
        </w:rPr>
        <w:t>western</w:t>
      </w:r>
      <w:r w:rsidR="00B14190" w:rsidRPr="005E53AB">
        <w:rPr>
          <w:rFonts w:ascii="Arial" w:hAnsi="Arial" w:cs="Arial"/>
        </w:rPr>
        <w:t xml:space="preserve"> </w:t>
      </w:r>
      <w:r w:rsidR="00AF1988">
        <w:rPr>
          <w:rFonts w:ascii="Arial" w:hAnsi="Arial" w:cs="Arial"/>
        </w:rPr>
        <w:t xml:space="preserve">part of the </w:t>
      </w:r>
      <w:r w:rsidR="00B14190" w:rsidRPr="005E53AB">
        <w:rPr>
          <w:rFonts w:ascii="Arial" w:hAnsi="Arial" w:cs="Arial"/>
        </w:rPr>
        <w:t>United States</w:t>
      </w:r>
      <w:r w:rsidR="003D1C86">
        <w:rPr>
          <w:rFonts w:ascii="Arial" w:hAnsi="Arial" w:cs="Arial"/>
        </w:rPr>
        <w:t>,</w:t>
      </w:r>
      <w:r w:rsidR="00B22688" w:rsidRPr="005E53AB">
        <w:rPr>
          <w:rFonts w:ascii="Arial" w:hAnsi="Arial" w:cs="Arial"/>
        </w:rPr>
        <w:t xml:space="preserve"> </w:t>
      </w:r>
      <w:r w:rsidR="00D13436" w:rsidRPr="005E53AB">
        <w:rPr>
          <w:rFonts w:ascii="Arial" w:hAnsi="Arial" w:cs="Arial"/>
        </w:rPr>
        <w:t xml:space="preserve">in </w:t>
      </w:r>
      <w:r w:rsidR="00B22688" w:rsidRPr="005E53AB">
        <w:rPr>
          <w:rFonts w:ascii="Arial" w:hAnsi="Arial" w:cs="Arial"/>
        </w:rPr>
        <w:t xml:space="preserve">arid </w:t>
      </w:r>
      <w:r w:rsidR="003D2ACC" w:rsidRPr="005E53AB">
        <w:rPr>
          <w:rFonts w:ascii="Arial" w:hAnsi="Arial" w:cs="Arial"/>
        </w:rPr>
        <w:t xml:space="preserve">or </w:t>
      </w:r>
      <w:r w:rsidR="00B22688" w:rsidRPr="005E53AB">
        <w:rPr>
          <w:rFonts w:ascii="Arial" w:hAnsi="Arial" w:cs="Arial"/>
        </w:rPr>
        <w:t xml:space="preserve">semiarid </w:t>
      </w:r>
      <w:r w:rsidR="00733B7A" w:rsidRPr="005E53AB">
        <w:rPr>
          <w:rFonts w:ascii="Arial" w:hAnsi="Arial" w:cs="Arial"/>
        </w:rPr>
        <w:t xml:space="preserve">areas where </w:t>
      </w:r>
      <w:r w:rsidR="00AF1988">
        <w:rPr>
          <w:rFonts w:ascii="Arial" w:hAnsi="Arial" w:cs="Arial"/>
        </w:rPr>
        <w:t xml:space="preserve">the </w:t>
      </w:r>
      <w:r w:rsidR="00B22688" w:rsidRPr="005E53AB">
        <w:rPr>
          <w:rFonts w:ascii="Arial" w:hAnsi="Arial" w:cs="Arial"/>
        </w:rPr>
        <w:t>annual rainfall</w:t>
      </w:r>
      <w:r w:rsidR="003D2ACC" w:rsidRPr="005E53AB">
        <w:rPr>
          <w:rFonts w:ascii="Arial" w:hAnsi="Arial" w:cs="Arial"/>
        </w:rPr>
        <w:t xml:space="preserve"> is low</w:t>
      </w:r>
      <w:r w:rsidR="0021522A" w:rsidRPr="005E53AB">
        <w:rPr>
          <w:rFonts w:ascii="Arial" w:hAnsi="Arial" w:cs="Arial"/>
        </w:rPr>
        <w:t>.</w:t>
      </w:r>
    </w:p>
    <w:p w:rsidR="00546E52" w:rsidRPr="005E53AB" w:rsidRDefault="00AF1988" w:rsidP="005E53AB">
      <w:pPr>
        <w:spacing w:after="12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="00E15810" w:rsidRPr="005E53AB">
        <w:rPr>
          <w:rFonts w:ascii="Arial" w:hAnsi="Arial" w:cs="Arial"/>
        </w:rPr>
        <w:t>ow areas</w:t>
      </w:r>
      <w:r w:rsidR="00E36CDD" w:rsidRPr="005E53AB">
        <w:rPr>
          <w:rFonts w:ascii="Arial" w:hAnsi="Arial" w:cs="Arial"/>
        </w:rPr>
        <w:t xml:space="preserve">, </w:t>
      </w:r>
      <w:r w:rsidR="00B22688" w:rsidRPr="005E53AB">
        <w:rPr>
          <w:rFonts w:ascii="Arial" w:hAnsi="Arial" w:cs="Arial"/>
        </w:rPr>
        <w:t>depressions</w:t>
      </w:r>
      <w:r>
        <w:rPr>
          <w:rFonts w:ascii="Arial" w:hAnsi="Arial" w:cs="Arial"/>
        </w:rPr>
        <w:t>,</w:t>
      </w:r>
      <w:r w:rsidR="00E36CDD" w:rsidRPr="005E53AB">
        <w:rPr>
          <w:rFonts w:ascii="Arial" w:hAnsi="Arial" w:cs="Arial"/>
        </w:rPr>
        <w:t xml:space="preserve"> or other areas where </w:t>
      </w:r>
      <w:r w:rsidR="003D2ACC" w:rsidRPr="005E53AB">
        <w:rPr>
          <w:rFonts w:ascii="Arial" w:hAnsi="Arial" w:cs="Arial"/>
        </w:rPr>
        <w:t>water</w:t>
      </w:r>
      <w:r w:rsidR="00E36CDD" w:rsidRPr="005E53AB">
        <w:rPr>
          <w:rFonts w:ascii="Arial" w:hAnsi="Arial" w:cs="Arial"/>
        </w:rPr>
        <w:t xml:space="preserve"> accumulates</w:t>
      </w:r>
      <w:r w:rsidR="003D2ACC" w:rsidRPr="005E53AB">
        <w:rPr>
          <w:rFonts w:ascii="Arial" w:hAnsi="Arial" w:cs="Arial"/>
        </w:rPr>
        <w:t xml:space="preserve"> </w:t>
      </w:r>
      <w:r w:rsidR="00E36CDD" w:rsidRPr="005E53AB">
        <w:rPr>
          <w:rFonts w:ascii="Arial" w:hAnsi="Arial" w:cs="Arial"/>
        </w:rPr>
        <w:t xml:space="preserve">tend to </w:t>
      </w:r>
      <w:r>
        <w:rPr>
          <w:rFonts w:ascii="Arial" w:hAnsi="Arial" w:cs="Arial"/>
        </w:rPr>
        <w:t xml:space="preserve">have </w:t>
      </w:r>
      <w:r w:rsidR="00E36CDD" w:rsidRPr="005E53AB">
        <w:rPr>
          <w:rFonts w:ascii="Arial" w:hAnsi="Arial" w:cs="Arial"/>
        </w:rPr>
        <w:t>higher EC than s</w:t>
      </w:r>
      <w:r w:rsidR="003D1C86">
        <w:rPr>
          <w:rFonts w:ascii="Arial" w:hAnsi="Arial" w:cs="Arial"/>
        </w:rPr>
        <w:t xml:space="preserve">urrounding higher </w:t>
      </w:r>
      <w:r w:rsidR="00733B7A" w:rsidRPr="005E53AB">
        <w:rPr>
          <w:rFonts w:ascii="Arial" w:hAnsi="Arial" w:cs="Arial"/>
        </w:rPr>
        <w:t xml:space="preserve">lying, better drained areas. </w:t>
      </w:r>
      <w:r w:rsidR="00E80454" w:rsidRPr="005E53AB">
        <w:rPr>
          <w:rFonts w:ascii="Arial" w:hAnsi="Arial" w:cs="Arial"/>
        </w:rPr>
        <w:t xml:space="preserve">Water that infiltrates </w:t>
      </w:r>
      <w:r>
        <w:rPr>
          <w:rFonts w:ascii="Arial" w:hAnsi="Arial" w:cs="Arial"/>
        </w:rPr>
        <w:t xml:space="preserve">into </w:t>
      </w:r>
      <w:r w:rsidR="00E80454" w:rsidRPr="005E53AB">
        <w:rPr>
          <w:rFonts w:ascii="Arial" w:hAnsi="Arial" w:cs="Arial"/>
        </w:rPr>
        <w:t>soils ca</w:t>
      </w:r>
      <w:r w:rsidR="004F07C6" w:rsidRPr="005E53AB">
        <w:rPr>
          <w:rFonts w:ascii="Arial" w:hAnsi="Arial" w:cs="Arial"/>
        </w:rPr>
        <w:t xml:space="preserve">n interact with </w:t>
      </w:r>
      <w:r>
        <w:rPr>
          <w:rFonts w:ascii="Arial" w:hAnsi="Arial" w:cs="Arial"/>
        </w:rPr>
        <w:t xml:space="preserve">the </w:t>
      </w:r>
      <w:r w:rsidR="00E80454" w:rsidRPr="005E53AB">
        <w:rPr>
          <w:rFonts w:ascii="Arial" w:hAnsi="Arial" w:cs="Arial"/>
        </w:rPr>
        <w:t xml:space="preserve">underlying </w:t>
      </w:r>
      <w:r w:rsidR="004F07C6" w:rsidRPr="005E53AB">
        <w:rPr>
          <w:rFonts w:ascii="Arial" w:hAnsi="Arial" w:cs="Arial"/>
        </w:rPr>
        <w:t xml:space="preserve">bedrock </w:t>
      </w:r>
      <w:r w:rsidR="004B7EAA" w:rsidRPr="005E53AB">
        <w:rPr>
          <w:rFonts w:ascii="Arial" w:hAnsi="Arial" w:cs="Arial"/>
        </w:rPr>
        <w:t xml:space="preserve">and </w:t>
      </w:r>
      <w:r w:rsidR="0030265B">
        <w:rPr>
          <w:rFonts w:ascii="Arial" w:hAnsi="Arial" w:cs="Arial"/>
        </w:rPr>
        <w:br/>
      </w:r>
      <w:r>
        <w:rPr>
          <w:rFonts w:ascii="Arial" w:hAnsi="Arial" w:cs="Arial"/>
        </w:rPr>
        <w:t>other material</w:t>
      </w:r>
      <w:r w:rsidR="00B92A54" w:rsidRPr="005E53AB">
        <w:rPr>
          <w:rFonts w:ascii="Arial" w:hAnsi="Arial" w:cs="Arial"/>
        </w:rPr>
        <w:t xml:space="preserve"> that weather</w:t>
      </w:r>
      <w:r>
        <w:rPr>
          <w:rFonts w:ascii="Arial" w:hAnsi="Arial" w:cs="Arial"/>
        </w:rPr>
        <w:t>s,</w:t>
      </w:r>
      <w:r w:rsidR="004F07C6" w:rsidRPr="005E53AB">
        <w:rPr>
          <w:rFonts w:ascii="Arial" w:hAnsi="Arial" w:cs="Arial"/>
        </w:rPr>
        <w:t xml:space="preserve"> releasing salts </w:t>
      </w:r>
      <w:r>
        <w:rPr>
          <w:rFonts w:ascii="Arial" w:hAnsi="Arial" w:cs="Arial"/>
        </w:rPr>
        <w:t xml:space="preserve">and </w:t>
      </w:r>
      <w:r w:rsidR="00B92A54" w:rsidRPr="005E53AB">
        <w:rPr>
          <w:rFonts w:ascii="Arial" w:hAnsi="Arial" w:cs="Arial"/>
        </w:rPr>
        <w:t>creating</w:t>
      </w:r>
      <w:r w:rsidR="004F07C6" w:rsidRPr="005E53AB">
        <w:rPr>
          <w:rFonts w:ascii="Arial" w:hAnsi="Arial" w:cs="Arial"/>
        </w:rPr>
        <w:t xml:space="preserve"> saline seeps </w:t>
      </w:r>
      <w:r w:rsidR="00E80454" w:rsidRPr="005E53AB">
        <w:rPr>
          <w:rFonts w:ascii="Arial" w:hAnsi="Arial" w:cs="Arial"/>
        </w:rPr>
        <w:t>on side slopes</w:t>
      </w:r>
      <w:r w:rsidR="00010853">
        <w:rPr>
          <w:rFonts w:ascii="Arial" w:hAnsi="Arial" w:cs="Arial"/>
        </w:rPr>
        <w:t xml:space="preserve">. </w:t>
      </w:r>
      <w:r w:rsidR="0030265B">
        <w:rPr>
          <w:rFonts w:ascii="Arial" w:hAnsi="Arial" w:cs="Arial"/>
        </w:rPr>
        <w:br/>
      </w:r>
      <w:r w:rsidR="002003D4" w:rsidRPr="005E53AB">
        <w:rPr>
          <w:rFonts w:ascii="Arial" w:hAnsi="Arial" w:cs="Arial"/>
        </w:rPr>
        <w:t xml:space="preserve">This occurs </w:t>
      </w:r>
      <w:r>
        <w:rPr>
          <w:rFonts w:ascii="Arial" w:hAnsi="Arial" w:cs="Arial"/>
        </w:rPr>
        <w:t>at</w:t>
      </w:r>
      <w:r w:rsidRPr="005E53AB">
        <w:rPr>
          <w:rFonts w:ascii="Arial" w:hAnsi="Arial" w:cs="Arial"/>
        </w:rPr>
        <w:t xml:space="preserve"> the loess-till interface </w:t>
      </w:r>
      <w:r w:rsidR="002003D4" w:rsidRPr="005E53AB">
        <w:rPr>
          <w:rFonts w:ascii="Arial" w:hAnsi="Arial" w:cs="Arial"/>
        </w:rPr>
        <w:t xml:space="preserve">in </w:t>
      </w:r>
      <w:r w:rsidR="0030265B">
        <w:rPr>
          <w:rFonts w:ascii="Arial" w:hAnsi="Arial" w:cs="Arial"/>
        </w:rPr>
        <w:br/>
      </w:r>
      <w:r w:rsidR="002003D4" w:rsidRPr="005E53AB">
        <w:rPr>
          <w:rFonts w:ascii="Arial" w:hAnsi="Arial" w:cs="Arial"/>
        </w:rPr>
        <w:t xml:space="preserve">areas where loess soils are </w:t>
      </w:r>
      <w:r>
        <w:rPr>
          <w:rFonts w:ascii="Arial" w:hAnsi="Arial" w:cs="Arial"/>
        </w:rPr>
        <w:t>underlain by</w:t>
      </w:r>
      <w:r w:rsidR="002003D4" w:rsidRPr="005E53AB">
        <w:rPr>
          <w:rFonts w:ascii="Arial" w:hAnsi="Arial" w:cs="Arial"/>
        </w:rPr>
        <w:t xml:space="preserve"> </w:t>
      </w:r>
      <w:r w:rsidR="0030265B">
        <w:rPr>
          <w:rFonts w:ascii="Arial" w:hAnsi="Arial" w:cs="Arial"/>
        </w:rPr>
        <w:br/>
      </w:r>
      <w:r w:rsidR="002003D4" w:rsidRPr="005E53AB">
        <w:rPr>
          <w:rFonts w:ascii="Arial" w:hAnsi="Arial" w:cs="Arial"/>
        </w:rPr>
        <w:t>glacial till</w:t>
      </w:r>
      <w:r w:rsidR="004B7EAA" w:rsidRPr="005E53AB">
        <w:rPr>
          <w:rFonts w:ascii="Arial" w:hAnsi="Arial" w:cs="Arial"/>
        </w:rPr>
        <w:t>.</w:t>
      </w:r>
    </w:p>
    <w:p w:rsidR="0030265B" w:rsidRDefault="007B72C9" w:rsidP="005E53AB">
      <w:pPr>
        <w:spacing w:after="120" w:line="240" w:lineRule="auto"/>
        <w:jc w:val="left"/>
        <w:rPr>
          <w:rFonts w:ascii="Arial" w:hAnsi="Arial" w:cs="Arial"/>
        </w:rPr>
      </w:pPr>
      <w:r w:rsidRPr="005E53AB">
        <w:rPr>
          <w:rFonts w:ascii="Arial" w:hAnsi="Arial" w:cs="Arial"/>
        </w:rPr>
        <w:t xml:space="preserve">Soils </w:t>
      </w:r>
      <w:r w:rsidR="00AF1988">
        <w:rPr>
          <w:rFonts w:ascii="Arial" w:hAnsi="Arial" w:cs="Arial"/>
        </w:rPr>
        <w:t>that have a higher content of</w:t>
      </w:r>
      <w:r w:rsidRPr="005E53AB">
        <w:rPr>
          <w:rFonts w:ascii="Arial" w:hAnsi="Arial" w:cs="Arial"/>
        </w:rPr>
        <w:t xml:space="preserve"> smaller soil particles (</w:t>
      </w:r>
      <w:r w:rsidR="00AF1988">
        <w:rPr>
          <w:rFonts w:ascii="Arial" w:hAnsi="Arial" w:cs="Arial"/>
        </w:rPr>
        <w:t xml:space="preserve">higher content of </w:t>
      </w:r>
      <w:r w:rsidRPr="005E53AB">
        <w:rPr>
          <w:rFonts w:ascii="Arial" w:hAnsi="Arial" w:cs="Arial"/>
        </w:rPr>
        <w:t xml:space="preserve">clay) conduct more electrical current than </w:t>
      </w:r>
      <w:r w:rsidR="00AF1988">
        <w:rPr>
          <w:rFonts w:ascii="Arial" w:hAnsi="Arial" w:cs="Arial"/>
        </w:rPr>
        <w:t xml:space="preserve">do </w:t>
      </w:r>
      <w:r w:rsidRPr="005E53AB">
        <w:rPr>
          <w:rFonts w:ascii="Arial" w:hAnsi="Arial" w:cs="Arial"/>
        </w:rPr>
        <w:t xml:space="preserve">soils </w:t>
      </w:r>
      <w:r w:rsidR="00AF1988">
        <w:rPr>
          <w:rFonts w:ascii="Arial" w:hAnsi="Arial" w:cs="Arial"/>
        </w:rPr>
        <w:t xml:space="preserve">that have a higher content of </w:t>
      </w:r>
      <w:r w:rsidRPr="005E53AB">
        <w:rPr>
          <w:rFonts w:ascii="Arial" w:hAnsi="Arial" w:cs="Arial"/>
        </w:rPr>
        <w:t>larger</w:t>
      </w:r>
      <w:r w:rsidR="00AF1988">
        <w:rPr>
          <w:rFonts w:ascii="Arial" w:hAnsi="Arial" w:cs="Arial"/>
        </w:rPr>
        <w:t xml:space="preserve"> silt and sand </w:t>
      </w:r>
      <w:r w:rsidR="00010853">
        <w:rPr>
          <w:rFonts w:ascii="Arial" w:hAnsi="Arial" w:cs="Arial"/>
        </w:rPr>
        <w:t>particles (low</w:t>
      </w:r>
      <w:r w:rsidR="00AF1988">
        <w:rPr>
          <w:rFonts w:ascii="Arial" w:hAnsi="Arial" w:cs="Arial"/>
        </w:rPr>
        <w:t>er</w:t>
      </w:r>
      <w:r w:rsidR="00010853">
        <w:rPr>
          <w:rFonts w:ascii="Arial" w:hAnsi="Arial" w:cs="Arial"/>
        </w:rPr>
        <w:t xml:space="preserve"> content</w:t>
      </w:r>
      <w:r w:rsidR="00AF1988">
        <w:rPr>
          <w:rFonts w:ascii="Arial" w:hAnsi="Arial" w:cs="Arial"/>
        </w:rPr>
        <w:t xml:space="preserve"> of clay</w:t>
      </w:r>
      <w:r w:rsidR="00010853">
        <w:rPr>
          <w:rFonts w:ascii="Arial" w:hAnsi="Arial" w:cs="Arial"/>
        </w:rPr>
        <w:t xml:space="preserve">). </w:t>
      </w:r>
      <w:r w:rsidR="00F23EE4">
        <w:rPr>
          <w:rFonts w:ascii="Arial" w:hAnsi="Arial" w:cs="Arial"/>
        </w:rPr>
        <w:t>S</w:t>
      </w:r>
      <w:r w:rsidR="00B22688" w:rsidRPr="005E53AB">
        <w:rPr>
          <w:rFonts w:ascii="Arial" w:hAnsi="Arial" w:cs="Arial"/>
        </w:rPr>
        <w:t xml:space="preserve">oils </w:t>
      </w:r>
      <w:r w:rsidR="00AF1988">
        <w:rPr>
          <w:rFonts w:ascii="Arial" w:hAnsi="Arial" w:cs="Arial"/>
        </w:rPr>
        <w:t>that consist dominantly of</w:t>
      </w:r>
      <w:r w:rsidR="00F81219" w:rsidRPr="005E53AB">
        <w:rPr>
          <w:rFonts w:ascii="Arial" w:hAnsi="Arial" w:cs="Arial"/>
        </w:rPr>
        <w:t xml:space="preserve"> clay minerals that have</w:t>
      </w:r>
      <w:r w:rsidR="00B22688" w:rsidRPr="005E53AB">
        <w:rPr>
          <w:rFonts w:ascii="Arial" w:hAnsi="Arial" w:cs="Arial"/>
        </w:rPr>
        <w:t xml:space="preserve"> </w:t>
      </w:r>
      <w:r w:rsidR="00F81219" w:rsidRPr="005E53AB">
        <w:rPr>
          <w:rFonts w:ascii="Arial" w:hAnsi="Arial" w:cs="Arial"/>
        </w:rPr>
        <w:t xml:space="preserve">a </w:t>
      </w:r>
      <w:r w:rsidR="00B22688" w:rsidRPr="005E53AB">
        <w:rPr>
          <w:rFonts w:ascii="Arial" w:hAnsi="Arial" w:cs="Arial"/>
        </w:rPr>
        <w:t>high cation-exchange capacity (CEC)</w:t>
      </w:r>
      <w:r w:rsidR="00F81219" w:rsidRPr="005E53AB">
        <w:rPr>
          <w:rFonts w:ascii="Arial" w:hAnsi="Arial" w:cs="Arial"/>
        </w:rPr>
        <w:t xml:space="preserve">, such as smectite, </w:t>
      </w:r>
      <w:r w:rsidR="004F07C6" w:rsidRPr="005E53AB">
        <w:rPr>
          <w:rFonts w:ascii="Arial" w:hAnsi="Arial" w:cs="Arial"/>
        </w:rPr>
        <w:t xml:space="preserve">can </w:t>
      </w:r>
      <w:r w:rsidR="00F81219" w:rsidRPr="005E53AB">
        <w:rPr>
          <w:rFonts w:ascii="Arial" w:hAnsi="Arial" w:cs="Arial"/>
        </w:rPr>
        <w:t>h</w:t>
      </w:r>
      <w:r w:rsidR="00B22688" w:rsidRPr="005E53AB">
        <w:rPr>
          <w:rFonts w:ascii="Arial" w:hAnsi="Arial" w:cs="Arial"/>
        </w:rPr>
        <w:t xml:space="preserve">ave higher EC than </w:t>
      </w:r>
      <w:r w:rsidR="00F81219" w:rsidRPr="005E53AB">
        <w:rPr>
          <w:rFonts w:ascii="Arial" w:hAnsi="Arial" w:cs="Arial"/>
        </w:rPr>
        <w:t xml:space="preserve">soils </w:t>
      </w:r>
      <w:r w:rsidR="00AF1988">
        <w:rPr>
          <w:rFonts w:ascii="Arial" w:hAnsi="Arial" w:cs="Arial"/>
        </w:rPr>
        <w:t xml:space="preserve">that consist dominantly of </w:t>
      </w:r>
      <w:r w:rsidR="00F81219" w:rsidRPr="005E53AB">
        <w:rPr>
          <w:rFonts w:ascii="Arial" w:hAnsi="Arial" w:cs="Arial"/>
        </w:rPr>
        <w:t xml:space="preserve">clay minerals that have a low CEC, such as kaolinite. </w:t>
      </w:r>
      <w:r w:rsidR="00B22688" w:rsidRPr="005E53AB">
        <w:rPr>
          <w:rFonts w:ascii="Arial" w:hAnsi="Arial" w:cs="Arial"/>
        </w:rPr>
        <w:t xml:space="preserve">Soils </w:t>
      </w:r>
      <w:r w:rsidR="00AF1988">
        <w:rPr>
          <w:rFonts w:ascii="Arial" w:hAnsi="Arial" w:cs="Arial"/>
        </w:rPr>
        <w:t>that have a restrictive layer</w:t>
      </w:r>
      <w:r w:rsidR="0026658F" w:rsidRPr="005E53AB">
        <w:rPr>
          <w:rFonts w:ascii="Arial" w:hAnsi="Arial" w:cs="Arial"/>
        </w:rPr>
        <w:t>,</w:t>
      </w:r>
      <w:r w:rsidR="00B22688" w:rsidRPr="005E53AB">
        <w:rPr>
          <w:rFonts w:ascii="Arial" w:hAnsi="Arial" w:cs="Arial"/>
        </w:rPr>
        <w:t xml:space="preserve"> such as </w:t>
      </w:r>
      <w:r w:rsidR="00AF1988">
        <w:rPr>
          <w:rFonts w:ascii="Arial" w:hAnsi="Arial" w:cs="Arial"/>
        </w:rPr>
        <w:t>a claypan</w:t>
      </w:r>
      <w:r w:rsidR="0026658F" w:rsidRPr="005E53AB">
        <w:rPr>
          <w:rFonts w:ascii="Arial" w:hAnsi="Arial" w:cs="Arial"/>
        </w:rPr>
        <w:t>,</w:t>
      </w:r>
      <w:r w:rsidR="00B22688" w:rsidRPr="005E53AB">
        <w:rPr>
          <w:rFonts w:ascii="Arial" w:hAnsi="Arial" w:cs="Arial"/>
        </w:rPr>
        <w:t xml:space="preserve"> typically</w:t>
      </w:r>
    </w:p>
    <w:p w:rsidR="0030265B" w:rsidRDefault="0030265B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265B" w:rsidRDefault="00F81219" w:rsidP="0030265B">
      <w:pPr>
        <w:spacing w:after="120" w:line="240" w:lineRule="auto"/>
        <w:jc w:val="left"/>
        <w:rPr>
          <w:rFonts w:ascii="Arial" w:hAnsi="Arial" w:cs="Arial"/>
        </w:rPr>
      </w:pPr>
      <w:proofErr w:type="gramStart"/>
      <w:r w:rsidRPr="005E53AB">
        <w:rPr>
          <w:rFonts w:ascii="Arial" w:hAnsi="Arial" w:cs="Arial"/>
        </w:rPr>
        <w:lastRenderedPageBreak/>
        <w:t>have</w:t>
      </w:r>
      <w:proofErr w:type="gramEnd"/>
      <w:r w:rsidRPr="005E53AB">
        <w:rPr>
          <w:rFonts w:ascii="Arial" w:hAnsi="Arial" w:cs="Arial"/>
        </w:rPr>
        <w:t xml:space="preserve"> </w:t>
      </w:r>
      <w:r w:rsidR="00B22688" w:rsidRPr="005E53AB">
        <w:rPr>
          <w:rFonts w:ascii="Arial" w:hAnsi="Arial" w:cs="Arial"/>
        </w:rPr>
        <w:t xml:space="preserve">higher </w:t>
      </w:r>
      <w:r w:rsidRPr="005E53AB">
        <w:rPr>
          <w:rFonts w:ascii="Arial" w:hAnsi="Arial" w:cs="Arial"/>
        </w:rPr>
        <w:t>EC</w:t>
      </w:r>
      <w:r w:rsidR="001553A0">
        <w:rPr>
          <w:rFonts w:ascii="Arial" w:hAnsi="Arial" w:cs="Arial"/>
        </w:rPr>
        <w:t>. The salts accumulate on the soil surface because the restrictive layer limits</w:t>
      </w:r>
    </w:p>
    <w:p w:rsidR="0026658F" w:rsidRPr="005E53AB" w:rsidRDefault="001553A0" w:rsidP="005E53AB">
      <w:pPr>
        <w:spacing w:after="120" w:line="240" w:lineRule="auto"/>
        <w:jc w:val="left"/>
        <w:rPr>
          <w:rFonts w:ascii="Arial" w:hAnsi="Arial" w:cs="Arial"/>
        </w:rPr>
        <w:sectPr w:rsidR="0026658F" w:rsidRPr="005E53AB" w:rsidSect="00803DCB">
          <w:type w:val="continuous"/>
          <w:pgSz w:w="12240" w:h="15840" w:code="1"/>
          <w:pgMar w:top="1440" w:right="720" w:bottom="1440" w:left="720" w:header="720" w:footer="720" w:gutter="0"/>
          <w:cols w:num="2" w:space="720"/>
          <w:titlePg/>
          <w:docGrid w:linePitch="360"/>
        </w:sectPr>
      </w:pPr>
      <w:proofErr w:type="gramStart"/>
      <w:r>
        <w:rPr>
          <w:rFonts w:ascii="Arial" w:hAnsi="Arial" w:cs="Arial"/>
        </w:rPr>
        <w:lastRenderedPageBreak/>
        <w:t>water</w:t>
      </w:r>
      <w:proofErr w:type="gramEnd"/>
      <w:r w:rsidR="00BB6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flow</w:t>
      </w:r>
      <w:r w:rsidR="00EE5718">
        <w:rPr>
          <w:rFonts w:ascii="Arial" w:hAnsi="Arial" w:cs="Arial"/>
        </w:rPr>
        <w:t>; thus,</w:t>
      </w:r>
      <w:r>
        <w:rPr>
          <w:rFonts w:ascii="Arial" w:hAnsi="Arial" w:cs="Arial"/>
        </w:rPr>
        <w:t xml:space="preserve"> the</w:t>
      </w:r>
      <w:r w:rsidR="00EE5718">
        <w:rPr>
          <w:rFonts w:ascii="Arial" w:hAnsi="Arial" w:cs="Arial"/>
        </w:rPr>
        <w:t>y</w:t>
      </w:r>
      <w:r w:rsidR="00B22688" w:rsidRPr="005E53AB">
        <w:rPr>
          <w:rFonts w:ascii="Arial" w:hAnsi="Arial" w:cs="Arial"/>
        </w:rPr>
        <w:t xml:space="preserve"> cannot be leached from the root zone</w:t>
      </w:r>
      <w:r w:rsidR="00F14FD8" w:rsidRPr="005E53AB">
        <w:rPr>
          <w:rFonts w:ascii="Arial" w:hAnsi="Arial" w:cs="Arial"/>
        </w:rPr>
        <w:t>.</w:t>
      </w:r>
      <w:r w:rsidR="006930B6" w:rsidRPr="005E53AB">
        <w:rPr>
          <w:rFonts w:ascii="Arial" w:hAnsi="Arial" w:cs="Arial"/>
        </w:rPr>
        <w:t xml:space="preserve"> </w:t>
      </w:r>
    </w:p>
    <w:p w:rsidR="002B7A30" w:rsidRPr="00DC34D7" w:rsidRDefault="0026658F" w:rsidP="00DC34D7">
      <w:pPr>
        <w:pStyle w:val="Heading1"/>
        <w:spacing w:after="120" w:line="240" w:lineRule="auto"/>
        <w:rPr>
          <w:rFonts w:ascii="Arial" w:hAnsi="Arial" w:cs="Arial"/>
        </w:rPr>
        <w:sectPr w:rsidR="002B7A30" w:rsidRPr="00DC34D7" w:rsidSect="00AA4FDC">
          <w:headerReference w:type="first" r:id="rId14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 w:rsidRPr="00DC34D7">
        <w:rPr>
          <w:rFonts w:ascii="Arial" w:hAnsi="Arial" w:cs="Arial"/>
        </w:rPr>
        <w:lastRenderedPageBreak/>
        <w:t>Salinity Management</w:t>
      </w:r>
    </w:p>
    <w:p w:rsidR="00524B37" w:rsidRPr="002D383B" w:rsidRDefault="00FB5B88" w:rsidP="00DC34D7">
      <w:pPr>
        <w:spacing w:after="120" w:line="240" w:lineRule="auto"/>
        <w:jc w:val="left"/>
        <w:rPr>
          <w:rFonts w:ascii="Arial" w:hAnsi="Arial" w:cs="Arial"/>
        </w:rPr>
      </w:pPr>
      <w:r w:rsidRPr="002D383B">
        <w:rPr>
          <w:rFonts w:ascii="Arial" w:hAnsi="Arial" w:cs="Arial"/>
          <w:bCs/>
          <w:szCs w:val="24"/>
        </w:rPr>
        <w:lastRenderedPageBreak/>
        <w:t>Soil EC is affected by</w:t>
      </w:r>
      <w:r w:rsidR="002D5A2D" w:rsidRPr="002D383B">
        <w:rPr>
          <w:rFonts w:ascii="Arial" w:hAnsi="Arial" w:cs="Arial"/>
          <w:bCs/>
          <w:szCs w:val="24"/>
        </w:rPr>
        <w:t xml:space="preserve"> cropping, irrigat</w:t>
      </w:r>
      <w:r w:rsidR="002D383B">
        <w:rPr>
          <w:rFonts w:ascii="Arial" w:hAnsi="Arial" w:cs="Arial"/>
          <w:bCs/>
          <w:szCs w:val="24"/>
        </w:rPr>
        <w:t>ing</w:t>
      </w:r>
      <w:r w:rsidR="002D5A2D" w:rsidRPr="002D383B">
        <w:rPr>
          <w:rFonts w:ascii="Arial" w:hAnsi="Arial" w:cs="Arial"/>
          <w:bCs/>
          <w:szCs w:val="24"/>
        </w:rPr>
        <w:t>,</w:t>
      </w:r>
      <w:r w:rsidRPr="002D383B">
        <w:rPr>
          <w:rFonts w:ascii="Arial" w:hAnsi="Arial" w:cs="Arial"/>
          <w:bCs/>
          <w:szCs w:val="24"/>
        </w:rPr>
        <w:t xml:space="preserve"> land use</w:t>
      </w:r>
      <w:r w:rsidR="00D60821" w:rsidRPr="002D383B">
        <w:rPr>
          <w:rFonts w:ascii="Arial" w:hAnsi="Arial" w:cs="Arial"/>
          <w:bCs/>
          <w:szCs w:val="24"/>
        </w:rPr>
        <w:t>, and application of fertilizer</w:t>
      </w:r>
      <w:r w:rsidR="0085127E" w:rsidRPr="002D383B">
        <w:rPr>
          <w:rFonts w:ascii="Arial" w:hAnsi="Arial" w:cs="Arial"/>
          <w:bCs/>
          <w:szCs w:val="24"/>
        </w:rPr>
        <w:t>,</w:t>
      </w:r>
      <w:r w:rsidR="00D60821" w:rsidRPr="002D383B">
        <w:rPr>
          <w:rFonts w:ascii="Arial" w:hAnsi="Arial" w:cs="Arial"/>
          <w:bCs/>
          <w:szCs w:val="24"/>
        </w:rPr>
        <w:t xml:space="preserve"> manure</w:t>
      </w:r>
      <w:r w:rsidR="0085127E" w:rsidRPr="002D383B">
        <w:rPr>
          <w:rFonts w:ascii="Arial" w:hAnsi="Arial" w:cs="Arial"/>
          <w:bCs/>
          <w:szCs w:val="24"/>
        </w:rPr>
        <w:t>,</w:t>
      </w:r>
      <w:r w:rsidR="00D60821" w:rsidRPr="002D383B">
        <w:rPr>
          <w:rFonts w:ascii="Arial" w:hAnsi="Arial" w:cs="Arial"/>
          <w:bCs/>
          <w:szCs w:val="24"/>
        </w:rPr>
        <w:t xml:space="preserve"> and compost</w:t>
      </w:r>
      <w:r w:rsidRPr="002D383B">
        <w:rPr>
          <w:rFonts w:ascii="Arial" w:hAnsi="Arial" w:cs="Arial"/>
          <w:bCs/>
          <w:szCs w:val="24"/>
        </w:rPr>
        <w:t>.</w:t>
      </w:r>
      <w:r w:rsidRPr="002D383B">
        <w:rPr>
          <w:rFonts w:ascii="Arial" w:hAnsi="Arial" w:cs="Arial"/>
          <w:b/>
          <w:bCs/>
          <w:szCs w:val="24"/>
        </w:rPr>
        <w:t xml:space="preserve"> </w:t>
      </w:r>
      <w:r w:rsidR="002D5A2D" w:rsidRPr="002D383B">
        <w:rPr>
          <w:rFonts w:ascii="Arial" w:hAnsi="Arial" w:cs="Arial"/>
        </w:rPr>
        <w:t xml:space="preserve">When managing for salinity </w:t>
      </w:r>
      <w:r w:rsidR="00F14FD8" w:rsidRPr="002D383B">
        <w:rPr>
          <w:rFonts w:ascii="Arial" w:hAnsi="Arial" w:cs="Arial"/>
        </w:rPr>
        <w:t xml:space="preserve">on irrigated land, </w:t>
      </w:r>
      <w:r w:rsidR="002D383B">
        <w:rPr>
          <w:rFonts w:ascii="Arial" w:hAnsi="Arial" w:cs="Arial"/>
        </w:rPr>
        <w:t xml:space="preserve">the </w:t>
      </w:r>
      <w:r w:rsidR="00EE5718">
        <w:rPr>
          <w:rFonts w:ascii="Arial" w:hAnsi="Arial" w:cs="Arial"/>
        </w:rPr>
        <w:t xml:space="preserve">salt content </w:t>
      </w:r>
      <w:r w:rsidR="002D383B">
        <w:rPr>
          <w:rFonts w:ascii="Arial" w:hAnsi="Arial" w:cs="Arial"/>
        </w:rPr>
        <w:t xml:space="preserve">of the </w:t>
      </w:r>
      <w:r w:rsidR="002D5A2D" w:rsidRPr="002D383B">
        <w:rPr>
          <w:rFonts w:ascii="Arial" w:hAnsi="Arial" w:cs="Arial"/>
        </w:rPr>
        <w:t xml:space="preserve">irrigation water must be </w:t>
      </w:r>
      <w:r w:rsidR="00EE5718">
        <w:rPr>
          <w:rFonts w:ascii="Arial" w:hAnsi="Arial" w:cs="Arial"/>
        </w:rPr>
        <w:t>determin</w:t>
      </w:r>
      <w:r w:rsidR="00EE5718" w:rsidRPr="002D383B">
        <w:rPr>
          <w:rFonts w:ascii="Arial" w:hAnsi="Arial" w:cs="Arial"/>
        </w:rPr>
        <w:t>ed</w:t>
      </w:r>
      <w:r w:rsidR="002D5A2D" w:rsidRPr="002D383B">
        <w:rPr>
          <w:rFonts w:ascii="Arial" w:hAnsi="Arial" w:cs="Arial"/>
        </w:rPr>
        <w:t xml:space="preserve">. </w:t>
      </w:r>
      <w:r w:rsidR="002D383B">
        <w:rPr>
          <w:rFonts w:ascii="Arial" w:hAnsi="Arial" w:cs="Arial"/>
        </w:rPr>
        <w:t>Applying i</w:t>
      </w:r>
      <w:r w:rsidR="00524B37" w:rsidRPr="002D383B">
        <w:rPr>
          <w:rFonts w:ascii="Arial" w:hAnsi="Arial" w:cs="Arial"/>
        </w:rPr>
        <w:t>rrigati</w:t>
      </w:r>
      <w:r w:rsidR="002D383B">
        <w:rPr>
          <w:rFonts w:ascii="Arial" w:hAnsi="Arial" w:cs="Arial"/>
        </w:rPr>
        <w:t>on water</w:t>
      </w:r>
      <w:r w:rsidR="00524B37" w:rsidRPr="002D383B">
        <w:rPr>
          <w:rFonts w:ascii="Arial" w:hAnsi="Arial" w:cs="Arial"/>
        </w:rPr>
        <w:t xml:space="preserve"> in amounts too low to leach salts or </w:t>
      </w:r>
      <w:r w:rsidR="002D383B">
        <w:rPr>
          <w:rFonts w:ascii="Arial" w:hAnsi="Arial" w:cs="Arial"/>
        </w:rPr>
        <w:t xml:space="preserve">applying </w:t>
      </w:r>
      <w:r w:rsidR="00524B37" w:rsidRPr="002D383B">
        <w:rPr>
          <w:rFonts w:ascii="Arial" w:hAnsi="Arial" w:cs="Arial"/>
        </w:rPr>
        <w:t xml:space="preserve">water </w:t>
      </w:r>
      <w:r w:rsidR="002D383B">
        <w:rPr>
          <w:rFonts w:ascii="Arial" w:hAnsi="Arial" w:cs="Arial"/>
        </w:rPr>
        <w:t xml:space="preserve">that is </w:t>
      </w:r>
      <w:r w:rsidR="00524B37" w:rsidRPr="002D383B">
        <w:rPr>
          <w:rFonts w:ascii="Arial" w:hAnsi="Arial" w:cs="Arial"/>
        </w:rPr>
        <w:t xml:space="preserve">high in </w:t>
      </w:r>
      <w:r w:rsidR="00BB2F76">
        <w:rPr>
          <w:rFonts w:ascii="Arial" w:hAnsi="Arial" w:cs="Arial"/>
        </w:rPr>
        <w:t xml:space="preserve">content of </w:t>
      </w:r>
      <w:r w:rsidR="00524B37" w:rsidRPr="002D383B">
        <w:rPr>
          <w:rFonts w:ascii="Arial" w:hAnsi="Arial" w:cs="Arial"/>
        </w:rPr>
        <w:t>salt</w:t>
      </w:r>
      <w:r w:rsidR="00BB2F76">
        <w:rPr>
          <w:rFonts w:ascii="Arial" w:hAnsi="Arial" w:cs="Arial"/>
        </w:rPr>
        <w:t>s</w:t>
      </w:r>
      <w:r w:rsidR="00524B37" w:rsidRPr="002D383B">
        <w:rPr>
          <w:rFonts w:ascii="Arial" w:hAnsi="Arial" w:cs="Arial"/>
        </w:rPr>
        <w:t xml:space="preserve"> </w:t>
      </w:r>
      <w:r w:rsidR="002D383B">
        <w:rPr>
          <w:rFonts w:ascii="Arial" w:hAnsi="Arial" w:cs="Arial"/>
        </w:rPr>
        <w:t>result</w:t>
      </w:r>
      <w:r w:rsidR="00524B37" w:rsidRPr="002D383B">
        <w:rPr>
          <w:rFonts w:ascii="Arial" w:hAnsi="Arial" w:cs="Arial"/>
        </w:rPr>
        <w:t xml:space="preserve">s </w:t>
      </w:r>
      <w:r w:rsidR="002D383B">
        <w:rPr>
          <w:rFonts w:ascii="Arial" w:hAnsi="Arial" w:cs="Arial"/>
        </w:rPr>
        <w:t xml:space="preserve">in </w:t>
      </w:r>
      <w:r w:rsidR="00BB2F76">
        <w:rPr>
          <w:rFonts w:ascii="Arial" w:hAnsi="Arial" w:cs="Arial"/>
        </w:rPr>
        <w:t xml:space="preserve">an accumulation of </w:t>
      </w:r>
      <w:r w:rsidR="00524B37" w:rsidRPr="002D383B">
        <w:rPr>
          <w:rFonts w:ascii="Arial" w:hAnsi="Arial" w:cs="Arial"/>
        </w:rPr>
        <w:t>salts in the root zone, increasing</w:t>
      </w:r>
      <w:r w:rsidR="002D383B">
        <w:rPr>
          <w:rFonts w:ascii="Arial" w:hAnsi="Arial" w:cs="Arial"/>
        </w:rPr>
        <w:t xml:space="preserve"> EC.</w:t>
      </w:r>
    </w:p>
    <w:p w:rsidR="00524B37" w:rsidRPr="002D383B" w:rsidRDefault="00524B37" w:rsidP="00DC34D7">
      <w:pPr>
        <w:spacing w:after="120" w:line="240" w:lineRule="auto"/>
        <w:jc w:val="left"/>
        <w:rPr>
          <w:rFonts w:ascii="Arial" w:hAnsi="Arial" w:cs="Arial"/>
        </w:rPr>
      </w:pPr>
      <w:r w:rsidRPr="002D383B">
        <w:rPr>
          <w:rFonts w:ascii="Arial" w:hAnsi="Arial" w:cs="Arial"/>
        </w:rPr>
        <w:t>Existing salinity levels and</w:t>
      </w:r>
      <w:r w:rsidR="002B5EE6" w:rsidRPr="002D383B">
        <w:rPr>
          <w:rFonts w:ascii="Arial" w:hAnsi="Arial" w:cs="Arial"/>
        </w:rPr>
        <w:t xml:space="preserve"> </w:t>
      </w:r>
      <w:r w:rsidR="002D383B">
        <w:rPr>
          <w:rFonts w:ascii="Arial" w:hAnsi="Arial" w:cs="Arial"/>
        </w:rPr>
        <w:t xml:space="preserve">the </w:t>
      </w:r>
      <w:r w:rsidRPr="002D383B">
        <w:rPr>
          <w:rFonts w:ascii="Arial" w:hAnsi="Arial" w:cs="Arial"/>
        </w:rPr>
        <w:t>amount of salt</w:t>
      </w:r>
      <w:r w:rsidR="002D383B">
        <w:rPr>
          <w:rFonts w:ascii="Arial" w:hAnsi="Arial" w:cs="Arial"/>
        </w:rPr>
        <w:t>s</w:t>
      </w:r>
      <w:r w:rsidRPr="002D383B">
        <w:rPr>
          <w:rFonts w:ascii="Arial" w:hAnsi="Arial" w:cs="Arial"/>
        </w:rPr>
        <w:t xml:space="preserve"> i</w:t>
      </w:r>
      <w:r w:rsidRPr="002D383B">
        <w:rPr>
          <w:rFonts w:ascii="Arial" w:hAnsi="Arial" w:cs="Arial"/>
          <w:bCs/>
        </w:rPr>
        <w:t>n</w:t>
      </w:r>
      <w:r w:rsidRPr="002D383B">
        <w:rPr>
          <w:rFonts w:ascii="Arial" w:hAnsi="Arial" w:cs="Arial"/>
        </w:rPr>
        <w:t xml:space="preserve"> manure and municipal waste need to be closely monitored, especially in arid climates. </w:t>
      </w:r>
      <w:r w:rsidR="00BB2F76">
        <w:rPr>
          <w:rFonts w:ascii="Arial" w:hAnsi="Arial" w:cs="Arial"/>
        </w:rPr>
        <w:t>N</w:t>
      </w:r>
      <w:r w:rsidRPr="002D383B">
        <w:rPr>
          <w:rFonts w:ascii="Arial" w:hAnsi="Arial" w:cs="Arial"/>
        </w:rPr>
        <w:t xml:space="preserve">itrogen fertilizer can </w:t>
      </w:r>
      <w:r w:rsidR="002D383B">
        <w:rPr>
          <w:rFonts w:ascii="Arial" w:hAnsi="Arial" w:cs="Arial"/>
        </w:rPr>
        <w:t xml:space="preserve">also </w:t>
      </w:r>
      <w:r w:rsidRPr="002D383B">
        <w:rPr>
          <w:rFonts w:ascii="Arial" w:hAnsi="Arial" w:cs="Arial"/>
        </w:rPr>
        <w:t xml:space="preserve">increase salinity, especially </w:t>
      </w:r>
      <w:r w:rsidR="002D383B">
        <w:rPr>
          <w:rFonts w:ascii="Arial" w:hAnsi="Arial" w:cs="Arial"/>
        </w:rPr>
        <w:t>i</w:t>
      </w:r>
      <w:r w:rsidRPr="002D383B">
        <w:rPr>
          <w:rFonts w:ascii="Arial" w:hAnsi="Arial" w:cs="Arial"/>
        </w:rPr>
        <w:t xml:space="preserve">n </w:t>
      </w:r>
      <w:r w:rsidR="002D383B">
        <w:rPr>
          <w:rFonts w:ascii="Arial" w:hAnsi="Arial" w:cs="Arial"/>
        </w:rPr>
        <w:t>areas where</w:t>
      </w:r>
      <w:r w:rsidRPr="002D383B">
        <w:rPr>
          <w:rFonts w:ascii="Arial" w:hAnsi="Arial" w:cs="Arial"/>
        </w:rPr>
        <w:t xml:space="preserve"> </w:t>
      </w:r>
      <w:r w:rsidR="00BB2F76">
        <w:rPr>
          <w:rFonts w:ascii="Arial" w:hAnsi="Arial" w:cs="Arial"/>
        </w:rPr>
        <w:t>it</w:t>
      </w:r>
      <w:r w:rsidR="00BB2F76" w:rsidRPr="002D383B">
        <w:rPr>
          <w:rFonts w:ascii="Arial" w:hAnsi="Arial" w:cs="Arial"/>
        </w:rPr>
        <w:t xml:space="preserve"> </w:t>
      </w:r>
      <w:r w:rsidR="002D383B">
        <w:rPr>
          <w:rFonts w:ascii="Arial" w:hAnsi="Arial" w:cs="Arial"/>
        </w:rPr>
        <w:t>is already a potential concern</w:t>
      </w:r>
      <w:r w:rsidRPr="002D383B">
        <w:rPr>
          <w:rFonts w:ascii="Arial" w:hAnsi="Arial" w:cs="Arial"/>
        </w:rPr>
        <w:t>.</w:t>
      </w:r>
    </w:p>
    <w:p w:rsidR="00524B37" w:rsidRPr="00B9069A" w:rsidRDefault="00FB5B88" w:rsidP="00DC34D7">
      <w:pPr>
        <w:pStyle w:val="PlainText"/>
        <w:spacing w:after="120"/>
        <w:rPr>
          <w:rFonts w:ascii="Arial" w:hAnsi="Arial" w:cs="Arial"/>
          <w:sz w:val="24"/>
          <w:szCs w:val="24"/>
        </w:rPr>
      </w:pPr>
      <w:r w:rsidRPr="00B9069A">
        <w:rPr>
          <w:rFonts w:ascii="Arial" w:hAnsi="Arial" w:cs="Arial"/>
          <w:sz w:val="24"/>
          <w:szCs w:val="24"/>
        </w:rPr>
        <w:t xml:space="preserve">Management that leads </w:t>
      </w:r>
      <w:r w:rsidR="002D5A2D" w:rsidRPr="00B9069A">
        <w:rPr>
          <w:rFonts w:ascii="Arial" w:hAnsi="Arial" w:cs="Arial"/>
          <w:sz w:val="24"/>
          <w:szCs w:val="24"/>
        </w:rPr>
        <w:t>to low organic matter</w:t>
      </w:r>
      <w:r w:rsidR="002D383B" w:rsidRPr="00B9069A">
        <w:rPr>
          <w:rFonts w:ascii="Arial" w:hAnsi="Arial" w:cs="Arial"/>
          <w:sz w:val="24"/>
          <w:szCs w:val="24"/>
        </w:rPr>
        <w:t xml:space="preserve"> content</w:t>
      </w:r>
      <w:r w:rsidR="002D5A2D" w:rsidRPr="00B9069A">
        <w:rPr>
          <w:rFonts w:ascii="Arial" w:hAnsi="Arial" w:cs="Arial"/>
          <w:sz w:val="24"/>
          <w:szCs w:val="24"/>
        </w:rPr>
        <w:t xml:space="preserve">, </w:t>
      </w:r>
      <w:r w:rsidR="00CC0623" w:rsidRPr="00B9069A">
        <w:rPr>
          <w:rFonts w:ascii="Arial" w:hAnsi="Arial" w:cs="Arial"/>
          <w:sz w:val="24"/>
          <w:szCs w:val="24"/>
        </w:rPr>
        <w:t xml:space="preserve">poor </w:t>
      </w:r>
      <w:r w:rsidRPr="00B9069A">
        <w:rPr>
          <w:rFonts w:ascii="Arial" w:hAnsi="Arial" w:cs="Arial"/>
          <w:sz w:val="24"/>
          <w:szCs w:val="24"/>
        </w:rPr>
        <w:t xml:space="preserve">infiltration, poor drainage, </w:t>
      </w:r>
      <w:r w:rsidR="00CC0623" w:rsidRPr="00B9069A">
        <w:rPr>
          <w:rFonts w:ascii="Arial" w:hAnsi="Arial" w:cs="Arial"/>
          <w:sz w:val="24"/>
          <w:szCs w:val="24"/>
        </w:rPr>
        <w:t>saturated soil</w:t>
      </w:r>
      <w:r w:rsidR="00BB2F76" w:rsidRPr="00B9069A">
        <w:rPr>
          <w:rFonts w:ascii="Arial" w:hAnsi="Arial" w:cs="Arial"/>
          <w:sz w:val="24"/>
          <w:szCs w:val="24"/>
        </w:rPr>
        <w:t xml:space="preserve"> </w:t>
      </w:r>
      <w:r w:rsidR="00054571" w:rsidRPr="00B9069A">
        <w:rPr>
          <w:rFonts w:ascii="Arial" w:hAnsi="Arial" w:cs="Arial"/>
          <w:sz w:val="24"/>
          <w:szCs w:val="24"/>
        </w:rPr>
        <w:t>conditions</w:t>
      </w:r>
      <w:r w:rsidRPr="00B9069A">
        <w:rPr>
          <w:rFonts w:ascii="Arial" w:hAnsi="Arial" w:cs="Arial"/>
          <w:sz w:val="24"/>
          <w:szCs w:val="24"/>
        </w:rPr>
        <w:t xml:space="preserve">, or compaction can </w:t>
      </w:r>
      <w:r w:rsidRPr="00B9069A">
        <w:rPr>
          <w:rFonts w:ascii="Arial" w:hAnsi="Arial" w:cs="Arial"/>
          <w:sz w:val="24"/>
          <w:szCs w:val="24"/>
        </w:rPr>
        <w:lastRenderedPageBreak/>
        <w:t xml:space="preserve">increase </w:t>
      </w:r>
      <w:r w:rsidR="00DB4AF5" w:rsidRPr="00B9069A">
        <w:rPr>
          <w:rFonts w:ascii="Arial" w:hAnsi="Arial" w:cs="Arial"/>
          <w:sz w:val="24"/>
          <w:szCs w:val="24"/>
        </w:rPr>
        <w:t xml:space="preserve">salinity </w:t>
      </w:r>
      <w:r w:rsidR="002D5A2D" w:rsidRPr="00B9069A">
        <w:rPr>
          <w:rFonts w:ascii="Arial" w:hAnsi="Arial" w:cs="Arial"/>
          <w:sz w:val="24"/>
          <w:szCs w:val="24"/>
        </w:rPr>
        <w:t xml:space="preserve">and </w:t>
      </w:r>
      <w:r w:rsidR="003D1C86">
        <w:rPr>
          <w:rFonts w:ascii="Arial" w:hAnsi="Arial" w:cs="Arial"/>
          <w:sz w:val="24"/>
          <w:szCs w:val="24"/>
        </w:rPr>
        <w:t xml:space="preserve">decrease </w:t>
      </w:r>
      <w:r w:rsidR="002D5A2D" w:rsidRPr="00B9069A">
        <w:rPr>
          <w:rFonts w:ascii="Arial" w:hAnsi="Arial" w:cs="Arial"/>
          <w:sz w:val="24"/>
          <w:szCs w:val="24"/>
        </w:rPr>
        <w:t xml:space="preserve">the </w:t>
      </w:r>
      <w:r w:rsidR="002D383B" w:rsidRPr="00B9069A">
        <w:rPr>
          <w:rFonts w:ascii="Arial" w:hAnsi="Arial" w:cs="Arial"/>
          <w:sz w:val="24"/>
          <w:szCs w:val="24"/>
        </w:rPr>
        <w:t xml:space="preserve">ability of the </w:t>
      </w:r>
      <w:r w:rsidR="002D5A2D" w:rsidRPr="00B9069A">
        <w:rPr>
          <w:rFonts w:ascii="Arial" w:hAnsi="Arial" w:cs="Arial"/>
          <w:sz w:val="24"/>
          <w:szCs w:val="24"/>
        </w:rPr>
        <w:t xml:space="preserve">soil to </w:t>
      </w:r>
      <w:r w:rsidR="00DB4AF5" w:rsidRPr="00B9069A">
        <w:rPr>
          <w:rFonts w:ascii="Arial" w:hAnsi="Arial" w:cs="Arial"/>
          <w:sz w:val="24"/>
          <w:szCs w:val="24"/>
        </w:rPr>
        <w:t>support some plants</w:t>
      </w:r>
      <w:r w:rsidRPr="00B9069A">
        <w:rPr>
          <w:rFonts w:ascii="Arial" w:hAnsi="Arial" w:cs="Arial"/>
          <w:sz w:val="24"/>
          <w:szCs w:val="24"/>
        </w:rPr>
        <w:t>.</w:t>
      </w:r>
    </w:p>
    <w:p w:rsidR="00524B37" w:rsidRPr="002D383B" w:rsidRDefault="001C162C" w:rsidP="00DC34D7">
      <w:pPr>
        <w:spacing w:after="120" w:line="240" w:lineRule="auto"/>
        <w:jc w:val="left"/>
        <w:rPr>
          <w:rFonts w:ascii="Arial" w:hAnsi="Arial" w:cs="Arial"/>
          <w:szCs w:val="24"/>
        </w:rPr>
      </w:pPr>
      <w:r w:rsidRPr="00B9069A">
        <w:rPr>
          <w:rFonts w:ascii="Arial" w:hAnsi="Arial" w:cs="Arial"/>
        </w:rPr>
        <w:t>W</w:t>
      </w:r>
      <w:r w:rsidR="0026658F" w:rsidRPr="00B9069A">
        <w:rPr>
          <w:rFonts w:ascii="Arial" w:hAnsi="Arial" w:cs="Arial"/>
        </w:rPr>
        <w:t xml:space="preserve">hen irrigating, </w:t>
      </w:r>
      <w:r w:rsidR="007A7FDB" w:rsidRPr="00B9069A">
        <w:rPr>
          <w:rFonts w:ascii="Arial" w:hAnsi="Arial" w:cs="Arial"/>
        </w:rPr>
        <w:t>applying more</w:t>
      </w:r>
      <w:r w:rsidR="0026658F" w:rsidRPr="00B9069A">
        <w:rPr>
          <w:rFonts w:ascii="Arial" w:hAnsi="Arial" w:cs="Arial"/>
        </w:rPr>
        <w:t xml:space="preserve"> water </w:t>
      </w:r>
      <w:r w:rsidR="007A7FDB" w:rsidRPr="00B9069A">
        <w:rPr>
          <w:rFonts w:ascii="Arial" w:hAnsi="Arial" w:cs="Arial"/>
        </w:rPr>
        <w:t xml:space="preserve">than is </w:t>
      </w:r>
      <w:r w:rsidR="007A7FDB">
        <w:rPr>
          <w:rFonts w:ascii="Arial" w:hAnsi="Arial" w:cs="Arial"/>
        </w:rPr>
        <w:t xml:space="preserve">needed for </w:t>
      </w:r>
      <w:r w:rsidR="0026658F" w:rsidRPr="002D383B">
        <w:rPr>
          <w:rFonts w:ascii="Arial" w:hAnsi="Arial" w:cs="Arial"/>
        </w:rPr>
        <w:t>crop</w:t>
      </w:r>
      <w:r w:rsidR="007A7FDB">
        <w:rPr>
          <w:rFonts w:ascii="Arial" w:hAnsi="Arial" w:cs="Arial"/>
        </w:rPr>
        <w:t>s can help</w:t>
      </w:r>
      <w:r w:rsidR="000D41B3" w:rsidRPr="002D383B">
        <w:rPr>
          <w:rFonts w:ascii="Arial" w:hAnsi="Arial" w:cs="Arial"/>
        </w:rPr>
        <w:t xml:space="preserve"> to</w:t>
      </w:r>
      <w:r w:rsidR="0026658F" w:rsidRPr="002D383B">
        <w:rPr>
          <w:rFonts w:ascii="Arial" w:hAnsi="Arial" w:cs="Arial"/>
        </w:rPr>
        <w:t xml:space="preserve"> </w:t>
      </w:r>
      <w:r w:rsidR="007A7FDB">
        <w:rPr>
          <w:rFonts w:ascii="Arial" w:hAnsi="Arial" w:cs="Arial"/>
        </w:rPr>
        <w:t>leach</w:t>
      </w:r>
      <w:r w:rsidR="0026658F" w:rsidRPr="002D383B">
        <w:rPr>
          <w:rFonts w:ascii="Arial" w:hAnsi="Arial" w:cs="Arial"/>
        </w:rPr>
        <w:t xml:space="preserve"> excess salt</w:t>
      </w:r>
      <w:r w:rsidR="000D41B3" w:rsidRPr="002D383B">
        <w:rPr>
          <w:rFonts w:ascii="Arial" w:hAnsi="Arial" w:cs="Arial"/>
        </w:rPr>
        <w:t>s</w:t>
      </w:r>
      <w:r w:rsidR="0026658F" w:rsidRPr="002D383B">
        <w:rPr>
          <w:rFonts w:ascii="Arial" w:hAnsi="Arial" w:cs="Arial"/>
        </w:rPr>
        <w:t xml:space="preserve"> below</w:t>
      </w:r>
      <w:r w:rsidR="00D60821" w:rsidRPr="002D383B">
        <w:rPr>
          <w:rFonts w:ascii="Arial" w:hAnsi="Arial" w:cs="Arial"/>
        </w:rPr>
        <w:t xml:space="preserve"> the </w:t>
      </w:r>
      <w:r w:rsidR="0026658F" w:rsidRPr="002D383B">
        <w:rPr>
          <w:rFonts w:ascii="Arial" w:hAnsi="Arial" w:cs="Arial"/>
        </w:rPr>
        <w:t xml:space="preserve">root zone </w:t>
      </w:r>
      <w:r w:rsidR="000D41B3" w:rsidRPr="002D383B">
        <w:rPr>
          <w:rFonts w:ascii="Arial" w:hAnsi="Arial" w:cs="Arial"/>
        </w:rPr>
        <w:t>and</w:t>
      </w:r>
      <w:r w:rsidR="0026658F" w:rsidRPr="002D383B">
        <w:rPr>
          <w:rFonts w:ascii="Arial" w:hAnsi="Arial" w:cs="Arial"/>
        </w:rPr>
        <w:t xml:space="preserve"> m</w:t>
      </w:r>
      <w:r w:rsidR="00D24C18" w:rsidRPr="002D383B">
        <w:rPr>
          <w:rFonts w:ascii="Arial" w:hAnsi="Arial" w:cs="Arial"/>
        </w:rPr>
        <w:t xml:space="preserve">aintain </w:t>
      </w:r>
      <w:r w:rsidR="007A7FDB">
        <w:rPr>
          <w:rFonts w:ascii="Arial" w:hAnsi="Arial" w:cs="Arial"/>
        </w:rPr>
        <w:t>the desired</w:t>
      </w:r>
      <w:r w:rsidR="00D24C18" w:rsidRPr="002D383B">
        <w:rPr>
          <w:rFonts w:ascii="Arial" w:hAnsi="Arial" w:cs="Arial"/>
        </w:rPr>
        <w:t xml:space="preserve"> </w:t>
      </w:r>
      <w:r w:rsidR="00D60821" w:rsidRPr="002D383B">
        <w:rPr>
          <w:rFonts w:ascii="Arial" w:hAnsi="Arial" w:cs="Arial"/>
        </w:rPr>
        <w:t>EC</w:t>
      </w:r>
      <w:r w:rsidR="00D24C18" w:rsidRPr="002D383B">
        <w:rPr>
          <w:rFonts w:ascii="Arial" w:hAnsi="Arial" w:cs="Arial"/>
        </w:rPr>
        <w:t xml:space="preserve"> level</w:t>
      </w:r>
      <w:r w:rsidR="007A7FDB">
        <w:rPr>
          <w:rFonts w:ascii="Arial" w:hAnsi="Arial" w:cs="Arial"/>
        </w:rPr>
        <w:t xml:space="preserve"> </w:t>
      </w:r>
      <w:r w:rsidR="00BB2F76">
        <w:rPr>
          <w:rFonts w:ascii="Arial" w:hAnsi="Arial" w:cs="Arial"/>
        </w:rPr>
        <w:t>for the crop grown</w:t>
      </w:r>
      <w:r w:rsidR="0026658F" w:rsidRPr="002D383B">
        <w:rPr>
          <w:rFonts w:ascii="Arial" w:hAnsi="Arial" w:cs="Arial"/>
        </w:rPr>
        <w:t xml:space="preserve">. Care </w:t>
      </w:r>
      <w:r w:rsidR="000D41B3" w:rsidRPr="002D383B">
        <w:rPr>
          <w:rFonts w:ascii="Arial" w:hAnsi="Arial" w:cs="Arial"/>
        </w:rPr>
        <w:t>is n</w:t>
      </w:r>
      <w:r w:rsidR="0026658F" w:rsidRPr="002D383B">
        <w:rPr>
          <w:rFonts w:ascii="Arial" w:hAnsi="Arial" w:cs="Arial"/>
        </w:rPr>
        <w:t>eed</w:t>
      </w:r>
      <w:r w:rsidR="000D41B3" w:rsidRPr="002D383B">
        <w:rPr>
          <w:rFonts w:ascii="Arial" w:hAnsi="Arial" w:cs="Arial"/>
        </w:rPr>
        <w:t>ed w</w:t>
      </w:r>
      <w:r w:rsidR="0026658F" w:rsidRPr="002D383B">
        <w:rPr>
          <w:rFonts w:ascii="Arial" w:hAnsi="Arial" w:cs="Arial"/>
        </w:rPr>
        <w:t xml:space="preserve">hen applying </w:t>
      </w:r>
      <w:r w:rsidR="007A7FDB">
        <w:rPr>
          <w:rFonts w:ascii="Arial" w:hAnsi="Arial" w:cs="Arial"/>
        </w:rPr>
        <w:t>excess</w:t>
      </w:r>
      <w:r w:rsidR="0026658F" w:rsidRPr="002D383B">
        <w:rPr>
          <w:rFonts w:ascii="Arial" w:hAnsi="Arial" w:cs="Arial"/>
        </w:rPr>
        <w:t xml:space="preserve"> </w:t>
      </w:r>
      <w:r w:rsidR="007A7FDB">
        <w:rPr>
          <w:rFonts w:ascii="Arial" w:hAnsi="Arial" w:cs="Arial"/>
        </w:rPr>
        <w:t xml:space="preserve">irrigation </w:t>
      </w:r>
      <w:r w:rsidR="0026658F" w:rsidRPr="002D383B">
        <w:rPr>
          <w:rFonts w:ascii="Arial" w:hAnsi="Arial" w:cs="Arial"/>
        </w:rPr>
        <w:t xml:space="preserve">water because </w:t>
      </w:r>
      <w:r w:rsidR="007A7FDB">
        <w:rPr>
          <w:rFonts w:ascii="Arial" w:hAnsi="Arial" w:cs="Arial"/>
        </w:rPr>
        <w:t>the soil</w:t>
      </w:r>
      <w:r w:rsidR="0026658F" w:rsidRPr="002D383B">
        <w:rPr>
          <w:rFonts w:ascii="Arial" w:hAnsi="Arial" w:cs="Arial"/>
        </w:rPr>
        <w:t xml:space="preserve"> can be</w:t>
      </w:r>
      <w:r w:rsidR="00D24C18" w:rsidRPr="002D383B">
        <w:rPr>
          <w:rFonts w:ascii="Arial" w:hAnsi="Arial" w:cs="Arial"/>
        </w:rPr>
        <w:t>come</w:t>
      </w:r>
      <w:r w:rsidR="0026658F" w:rsidRPr="002D383B">
        <w:rPr>
          <w:rFonts w:ascii="Arial" w:hAnsi="Arial" w:cs="Arial"/>
        </w:rPr>
        <w:t xml:space="preserve"> waterlogged</w:t>
      </w:r>
      <w:r w:rsidR="000D41B3" w:rsidRPr="002D383B">
        <w:rPr>
          <w:rFonts w:ascii="Arial" w:hAnsi="Arial" w:cs="Arial"/>
        </w:rPr>
        <w:t>,</w:t>
      </w:r>
      <w:r w:rsidR="0026658F" w:rsidRPr="002D383B">
        <w:rPr>
          <w:rFonts w:ascii="Arial" w:hAnsi="Arial" w:cs="Arial"/>
        </w:rPr>
        <w:t xml:space="preserve"> allowing salts to accumulate. Leaving crop residue on the surface </w:t>
      </w:r>
      <w:r w:rsidR="00FB5B88" w:rsidRPr="002D383B">
        <w:rPr>
          <w:rFonts w:ascii="Arial" w:hAnsi="Arial" w:cs="Arial"/>
        </w:rPr>
        <w:t xml:space="preserve">limits evaporation and </w:t>
      </w:r>
      <w:r w:rsidR="007A7FDB">
        <w:rPr>
          <w:rFonts w:ascii="Arial" w:hAnsi="Arial" w:cs="Arial"/>
        </w:rPr>
        <w:t>helps to retain</w:t>
      </w:r>
      <w:r w:rsidR="00FB5B88" w:rsidRPr="002D383B">
        <w:rPr>
          <w:rFonts w:ascii="Arial" w:hAnsi="Arial" w:cs="Arial"/>
        </w:rPr>
        <w:t xml:space="preserve"> soil moisture</w:t>
      </w:r>
      <w:r w:rsidR="007A7FDB">
        <w:rPr>
          <w:rFonts w:ascii="Arial" w:hAnsi="Arial" w:cs="Arial"/>
        </w:rPr>
        <w:t>,</w:t>
      </w:r>
      <w:r w:rsidR="0026658F" w:rsidRPr="002D383B">
        <w:rPr>
          <w:rFonts w:ascii="Arial" w:hAnsi="Arial" w:cs="Arial"/>
        </w:rPr>
        <w:t xml:space="preserve"> allowing </w:t>
      </w:r>
      <w:r w:rsidR="00FF22D1" w:rsidRPr="002D383B">
        <w:rPr>
          <w:rFonts w:ascii="Arial" w:hAnsi="Arial" w:cs="Arial"/>
        </w:rPr>
        <w:t>rainfall</w:t>
      </w:r>
      <w:r w:rsidR="0026658F" w:rsidRPr="002D383B">
        <w:rPr>
          <w:rFonts w:ascii="Arial" w:hAnsi="Arial" w:cs="Arial"/>
        </w:rPr>
        <w:t xml:space="preserve"> and irrigation </w:t>
      </w:r>
      <w:r w:rsidR="007A7FDB">
        <w:rPr>
          <w:rFonts w:ascii="Arial" w:hAnsi="Arial" w:cs="Arial"/>
        </w:rPr>
        <w:t xml:space="preserve">water </w:t>
      </w:r>
      <w:r w:rsidR="0026658F" w:rsidRPr="002D383B">
        <w:rPr>
          <w:rFonts w:ascii="Arial" w:hAnsi="Arial" w:cs="Arial"/>
        </w:rPr>
        <w:t>to be more effective in</w:t>
      </w:r>
      <w:r w:rsidR="00FB5B88" w:rsidRPr="002D383B">
        <w:rPr>
          <w:rFonts w:ascii="Arial" w:hAnsi="Arial" w:cs="Arial"/>
        </w:rPr>
        <w:t xml:space="preserve"> leaching salts</w:t>
      </w:r>
      <w:r w:rsidR="0026658F" w:rsidRPr="002D383B">
        <w:rPr>
          <w:rFonts w:ascii="Arial" w:hAnsi="Arial" w:cs="Arial"/>
        </w:rPr>
        <w:t xml:space="preserve">. In some </w:t>
      </w:r>
      <w:r w:rsidR="007A7FDB">
        <w:rPr>
          <w:rFonts w:ascii="Arial" w:hAnsi="Arial" w:cs="Arial"/>
        </w:rPr>
        <w:t>area</w:t>
      </w:r>
      <w:r w:rsidR="0026658F" w:rsidRPr="002D383B">
        <w:rPr>
          <w:rFonts w:ascii="Arial" w:hAnsi="Arial" w:cs="Arial"/>
        </w:rPr>
        <w:t xml:space="preserve">s, </w:t>
      </w:r>
      <w:r w:rsidR="007A7FDB">
        <w:rPr>
          <w:rFonts w:ascii="Arial" w:hAnsi="Arial" w:cs="Arial"/>
        </w:rPr>
        <w:t xml:space="preserve">both </w:t>
      </w:r>
      <w:r w:rsidR="0095445E" w:rsidRPr="002D383B">
        <w:rPr>
          <w:rFonts w:ascii="Arial" w:hAnsi="Arial" w:cs="Arial"/>
        </w:rPr>
        <w:t>irrigation</w:t>
      </w:r>
      <w:r w:rsidR="0026658F" w:rsidRPr="002D383B">
        <w:rPr>
          <w:rFonts w:ascii="Arial" w:hAnsi="Arial" w:cs="Arial"/>
        </w:rPr>
        <w:t xml:space="preserve"> and drainage </w:t>
      </w:r>
      <w:r w:rsidR="007A7FDB">
        <w:rPr>
          <w:rFonts w:ascii="Arial" w:hAnsi="Arial" w:cs="Arial"/>
        </w:rPr>
        <w:t>are needed</w:t>
      </w:r>
      <w:r w:rsidR="0026658F" w:rsidRPr="002D383B">
        <w:rPr>
          <w:rFonts w:ascii="Arial" w:hAnsi="Arial" w:cs="Arial"/>
        </w:rPr>
        <w:t xml:space="preserve"> to </w:t>
      </w:r>
      <w:r w:rsidR="000D41B3" w:rsidRPr="002D383B">
        <w:rPr>
          <w:rFonts w:ascii="Arial" w:hAnsi="Arial" w:cs="Arial"/>
        </w:rPr>
        <w:t>reduce</w:t>
      </w:r>
      <w:r w:rsidR="0026658F" w:rsidRPr="002D383B">
        <w:rPr>
          <w:rFonts w:ascii="Arial" w:hAnsi="Arial" w:cs="Arial"/>
        </w:rPr>
        <w:t xml:space="preserve"> salinity. </w:t>
      </w:r>
      <w:r w:rsidR="007A7FDB">
        <w:rPr>
          <w:rFonts w:ascii="Arial" w:hAnsi="Arial" w:cs="Arial"/>
          <w:szCs w:val="24"/>
        </w:rPr>
        <w:t xml:space="preserve">Proper </w:t>
      </w:r>
      <w:r w:rsidR="00253589" w:rsidRPr="002D383B">
        <w:rPr>
          <w:rFonts w:ascii="Arial" w:hAnsi="Arial" w:cs="Arial"/>
          <w:szCs w:val="24"/>
        </w:rPr>
        <w:t>s</w:t>
      </w:r>
      <w:r w:rsidR="00524B37" w:rsidRPr="002D383B">
        <w:rPr>
          <w:rFonts w:ascii="Arial" w:hAnsi="Arial" w:cs="Arial"/>
          <w:szCs w:val="24"/>
        </w:rPr>
        <w:t xml:space="preserve">oil management </w:t>
      </w:r>
      <w:r w:rsidR="00253589" w:rsidRPr="002D383B">
        <w:rPr>
          <w:rFonts w:ascii="Arial" w:hAnsi="Arial" w:cs="Arial"/>
          <w:szCs w:val="24"/>
        </w:rPr>
        <w:t xml:space="preserve">to maintain </w:t>
      </w:r>
      <w:r w:rsidR="003D1C86">
        <w:rPr>
          <w:rFonts w:ascii="Arial" w:hAnsi="Arial" w:cs="Arial"/>
          <w:szCs w:val="24"/>
        </w:rPr>
        <w:t xml:space="preserve">the </w:t>
      </w:r>
      <w:r w:rsidR="00253589" w:rsidRPr="002D383B">
        <w:rPr>
          <w:rFonts w:ascii="Arial" w:hAnsi="Arial" w:cs="Arial"/>
          <w:szCs w:val="24"/>
        </w:rPr>
        <w:t xml:space="preserve">organic matter </w:t>
      </w:r>
      <w:r w:rsidR="007A7FDB">
        <w:rPr>
          <w:rFonts w:ascii="Arial" w:hAnsi="Arial" w:cs="Arial"/>
          <w:szCs w:val="24"/>
        </w:rPr>
        <w:t>content and overall soil health</w:t>
      </w:r>
      <w:r w:rsidR="00253589" w:rsidRPr="002D383B">
        <w:rPr>
          <w:rFonts w:ascii="Arial" w:hAnsi="Arial" w:cs="Arial"/>
          <w:szCs w:val="24"/>
        </w:rPr>
        <w:t xml:space="preserve"> </w:t>
      </w:r>
      <w:r w:rsidR="007A7FDB">
        <w:rPr>
          <w:rFonts w:ascii="Arial" w:hAnsi="Arial" w:cs="Arial"/>
          <w:szCs w:val="24"/>
        </w:rPr>
        <w:t xml:space="preserve">is needed to keep EC at the </w:t>
      </w:r>
      <w:r w:rsidR="00524B37" w:rsidRPr="002D383B">
        <w:rPr>
          <w:rFonts w:ascii="Arial" w:hAnsi="Arial" w:cs="Arial"/>
          <w:szCs w:val="24"/>
        </w:rPr>
        <w:t>desired level.</w:t>
      </w:r>
    </w:p>
    <w:p w:rsidR="001456DA" w:rsidRPr="002D383B" w:rsidRDefault="001456DA" w:rsidP="002D383B">
      <w:pPr>
        <w:spacing w:line="240" w:lineRule="auto"/>
        <w:jc w:val="left"/>
        <w:rPr>
          <w:rFonts w:ascii="Arial" w:hAnsi="Arial" w:cs="Arial"/>
        </w:rPr>
        <w:sectPr w:rsidR="001456DA" w:rsidRPr="002D383B" w:rsidSect="0026658F">
          <w:type w:val="continuous"/>
          <w:pgSz w:w="12240" w:h="15840" w:code="1"/>
          <w:pgMar w:top="1440" w:right="720" w:bottom="1440" w:left="720" w:header="720" w:footer="720" w:gutter="0"/>
          <w:cols w:num="2" w:space="720"/>
          <w:titlePg/>
          <w:docGrid w:linePitch="360"/>
        </w:sectPr>
      </w:pPr>
    </w:p>
    <w:p w:rsidR="006E3605" w:rsidRDefault="001456DA" w:rsidP="00DC34D7">
      <w:pPr>
        <w:pStyle w:val="Heading1"/>
        <w:spacing w:after="120" w:line="240" w:lineRule="auto"/>
        <w:rPr>
          <w:rFonts w:ascii="Arial" w:hAnsi="Arial" w:cs="Arial"/>
        </w:rPr>
        <w:sectPr w:rsidR="006E3605" w:rsidSect="00DC34D7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 w:rsidRPr="002D383B">
        <w:rPr>
          <w:rFonts w:ascii="Arial" w:hAnsi="Arial" w:cs="Arial"/>
        </w:rPr>
        <w:lastRenderedPageBreak/>
        <w:t xml:space="preserve">Problems </w:t>
      </w:r>
      <w:r w:rsidR="00F81219" w:rsidRPr="002D383B">
        <w:rPr>
          <w:rFonts w:ascii="Arial" w:hAnsi="Arial" w:cs="Arial"/>
        </w:rPr>
        <w:t xml:space="preserve">Related to EC </w:t>
      </w:r>
      <w:r w:rsidRPr="002D383B">
        <w:rPr>
          <w:rFonts w:ascii="Arial" w:hAnsi="Arial" w:cs="Arial"/>
        </w:rPr>
        <w:t xml:space="preserve">and Relationship </w:t>
      </w:r>
      <w:r w:rsidR="00F81219" w:rsidRPr="002D383B">
        <w:rPr>
          <w:rFonts w:ascii="Arial" w:hAnsi="Arial" w:cs="Arial"/>
        </w:rPr>
        <w:t>of EC t</w:t>
      </w:r>
      <w:r w:rsidRPr="002D383B">
        <w:rPr>
          <w:rFonts w:ascii="Arial" w:hAnsi="Arial" w:cs="Arial"/>
        </w:rPr>
        <w:t>o Soil Function</w:t>
      </w:r>
    </w:p>
    <w:p w:rsidR="006E3605" w:rsidRPr="002D383B" w:rsidRDefault="006E3605" w:rsidP="006E3605">
      <w:pPr>
        <w:spacing w:after="120" w:line="240" w:lineRule="auto"/>
        <w:jc w:val="left"/>
        <w:rPr>
          <w:rFonts w:ascii="Arial" w:hAnsi="Arial" w:cs="Arial"/>
        </w:rPr>
      </w:pPr>
      <w:r w:rsidRPr="002D383B">
        <w:rPr>
          <w:rFonts w:ascii="Arial" w:hAnsi="Arial" w:cs="Arial"/>
        </w:rPr>
        <w:lastRenderedPageBreak/>
        <w:t xml:space="preserve">Areas of saline soils need to be managed differently </w:t>
      </w:r>
      <w:r>
        <w:rPr>
          <w:rFonts w:ascii="Arial" w:hAnsi="Arial" w:cs="Arial"/>
        </w:rPr>
        <w:t>than</w:t>
      </w:r>
      <w:r w:rsidRPr="002D383B">
        <w:rPr>
          <w:rFonts w:ascii="Arial" w:hAnsi="Arial" w:cs="Arial"/>
        </w:rPr>
        <w:t xml:space="preserve"> areas of </w:t>
      </w:r>
      <w:proofErr w:type="spellStart"/>
      <w:r w:rsidR="0030265B">
        <w:rPr>
          <w:rFonts w:ascii="Arial" w:hAnsi="Arial" w:cs="Arial"/>
        </w:rPr>
        <w:t>non</w:t>
      </w:r>
      <w:r w:rsidR="00F90356" w:rsidRPr="002D383B">
        <w:rPr>
          <w:rFonts w:ascii="Arial" w:hAnsi="Arial" w:cs="Arial"/>
        </w:rPr>
        <w:t>saline</w:t>
      </w:r>
      <w:proofErr w:type="spellEnd"/>
      <w:r w:rsidRPr="002D383B">
        <w:rPr>
          <w:rFonts w:ascii="Arial" w:hAnsi="Arial" w:cs="Arial"/>
        </w:rPr>
        <w:t xml:space="preserve"> soils (e.g.</w:t>
      </w:r>
      <w:r>
        <w:rPr>
          <w:rFonts w:ascii="Arial" w:hAnsi="Arial" w:cs="Arial"/>
        </w:rPr>
        <w:t>,</w:t>
      </w:r>
      <w:r w:rsidRPr="002D383B">
        <w:rPr>
          <w:rFonts w:ascii="Arial" w:hAnsi="Arial" w:cs="Arial"/>
        </w:rPr>
        <w:t xml:space="preserve"> different crops</w:t>
      </w:r>
      <w:r>
        <w:rPr>
          <w:rFonts w:ascii="Arial" w:hAnsi="Arial" w:cs="Arial"/>
        </w:rPr>
        <w:t xml:space="preserve"> and</w:t>
      </w:r>
      <w:r w:rsidRPr="002D383B">
        <w:rPr>
          <w:rFonts w:ascii="Arial" w:hAnsi="Arial" w:cs="Arial"/>
        </w:rPr>
        <w:t xml:space="preserve"> irrigation practices). Soil micro</w:t>
      </w:r>
      <w:r>
        <w:rPr>
          <w:rFonts w:ascii="Arial" w:hAnsi="Arial" w:cs="Arial"/>
        </w:rPr>
        <w:t>-</w:t>
      </w:r>
      <w:r w:rsidRPr="002D383B">
        <w:rPr>
          <w:rFonts w:ascii="Arial" w:hAnsi="Arial" w:cs="Arial"/>
        </w:rPr>
        <w:t xml:space="preserve">organism activity declines as EC increases above </w:t>
      </w:r>
      <w:r>
        <w:rPr>
          <w:rFonts w:ascii="Arial" w:hAnsi="Arial" w:cs="Arial"/>
        </w:rPr>
        <w:t xml:space="preserve">the </w:t>
      </w:r>
      <w:r w:rsidRPr="002D383B">
        <w:rPr>
          <w:rFonts w:ascii="Arial" w:hAnsi="Arial" w:cs="Arial"/>
        </w:rPr>
        <w:t xml:space="preserve">desired </w:t>
      </w:r>
      <w:r>
        <w:rPr>
          <w:rFonts w:ascii="Arial" w:hAnsi="Arial" w:cs="Arial"/>
        </w:rPr>
        <w:t>level</w:t>
      </w:r>
      <w:r w:rsidRPr="002D383B">
        <w:rPr>
          <w:rFonts w:ascii="Arial" w:hAnsi="Arial" w:cs="Arial"/>
        </w:rPr>
        <w:t>. This impacts important soil processes such as respiration, residue decomposition, nitrification, and denitrification (</w:t>
      </w:r>
      <w:r>
        <w:rPr>
          <w:rFonts w:ascii="Arial" w:hAnsi="Arial" w:cs="Arial"/>
        </w:rPr>
        <w:t>table 1).</w:t>
      </w:r>
    </w:p>
    <w:p w:rsidR="006E3605" w:rsidRPr="002D383B" w:rsidRDefault="006E3605" w:rsidP="006E3605">
      <w:pPr>
        <w:spacing w:after="12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D383B">
        <w:rPr>
          <w:rFonts w:ascii="Arial" w:hAnsi="Arial" w:cs="Arial"/>
        </w:rPr>
        <w:t xml:space="preserve"> high concentration of sodium salts (sodic conditions) </w:t>
      </w:r>
      <w:r>
        <w:rPr>
          <w:rFonts w:ascii="Arial" w:hAnsi="Arial" w:cs="Arial"/>
        </w:rPr>
        <w:t xml:space="preserve">in soils can result in </w:t>
      </w:r>
      <w:r w:rsidRPr="002D383B">
        <w:rPr>
          <w:rFonts w:ascii="Arial" w:hAnsi="Arial" w:cs="Arial"/>
        </w:rPr>
        <w:t xml:space="preserve">poor soil structure, poor infiltration or drainage, and toxicity for many crops. Each crop has a </w:t>
      </w:r>
      <w:r>
        <w:rPr>
          <w:rFonts w:ascii="Arial" w:hAnsi="Arial" w:cs="Arial"/>
        </w:rPr>
        <w:t xml:space="preserve">particular </w:t>
      </w:r>
      <w:r w:rsidRPr="002D383B">
        <w:rPr>
          <w:rFonts w:ascii="Arial" w:hAnsi="Arial" w:cs="Arial"/>
        </w:rPr>
        <w:t xml:space="preserve">salt tolerance. Table 3 shows the percent </w:t>
      </w:r>
      <w:r>
        <w:rPr>
          <w:rFonts w:ascii="Arial" w:hAnsi="Arial" w:cs="Arial"/>
        </w:rPr>
        <w:t xml:space="preserve">reduction in </w:t>
      </w:r>
      <w:r w:rsidRPr="002D383B">
        <w:rPr>
          <w:rFonts w:ascii="Arial" w:hAnsi="Arial" w:cs="Arial"/>
        </w:rPr>
        <w:t>yield</w:t>
      </w:r>
      <w:r>
        <w:rPr>
          <w:rFonts w:ascii="Arial" w:hAnsi="Arial" w:cs="Arial"/>
        </w:rPr>
        <w:t>s</w:t>
      </w:r>
      <w:r w:rsidRPr="002D383B">
        <w:rPr>
          <w:rFonts w:ascii="Arial" w:hAnsi="Arial" w:cs="Arial"/>
        </w:rPr>
        <w:t xml:space="preserve"> based on the soil EC level.</w:t>
      </w:r>
    </w:p>
    <w:p w:rsidR="006E3605" w:rsidRPr="002D383B" w:rsidRDefault="006E3605" w:rsidP="006E3605">
      <w:pPr>
        <w:spacing w:after="12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Soils that have </w:t>
      </w:r>
      <w:r w:rsidRPr="002D383B">
        <w:rPr>
          <w:rFonts w:ascii="Arial" w:hAnsi="Arial" w:cs="Arial"/>
        </w:rPr>
        <w:t>EC</w:t>
      </w:r>
      <w:r w:rsidRPr="002D383B">
        <w:rPr>
          <w:rFonts w:ascii="Arial" w:hAnsi="Arial" w:cs="Arial"/>
          <w:vertAlign w:val="subscript"/>
        </w:rPr>
        <w:t>1:1</w:t>
      </w:r>
      <w:r w:rsidRPr="002D3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Pr="002D383B">
        <w:rPr>
          <w:rFonts w:ascii="Arial" w:hAnsi="Arial" w:cs="Arial"/>
        </w:rPr>
        <w:t xml:space="preserve"> less than </w:t>
      </w:r>
      <w:r>
        <w:rPr>
          <w:rFonts w:ascii="Arial" w:hAnsi="Arial" w:cs="Arial"/>
        </w:rPr>
        <w:br/>
      </w:r>
      <w:r w:rsidRPr="002D383B">
        <w:rPr>
          <w:rFonts w:ascii="Arial" w:hAnsi="Arial" w:cs="Arial"/>
        </w:rPr>
        <w:t xml:space="preserve">1 </w:t>
      </w:r>
      <w:proofErr w:type="spellStart"/>
      <w:r w:rsidR="00054571">
        <w:rPr>
          <w:rFonts w:ascii="Arial" w:hAnsi="Arial" w:cs="Arial"/>
        </w:rPr>
        <w:t>deciSiemen</w:t>
      </w:r>
      <w:proofErr w:type="spellEnd"/>
      <w:r>
        <w:rPr>
          <w:rFonts w:ascii="Arial" w:hAnsi="Arial" w:cs="Arial"/>
        </w:rPr>
        <w:t xml:space="preserve"> per meter (</w:t>
      </w:r>
      <w:proofErr w:type="spellStart"/>
      <w:r w:rsidRPr="002D383B">
        <w:rPr>
          <w:rFonts w:ascii="Arial" w:hAnsi="Arial" w:cs="Arial"/>
        </w:rPr>
        <w:t>dS</w:t>
      </w:r>
      <w:proofErr w:type="spellEnd"/>
      <w:r w:rsidRPr="002D383B">
        <w:rPr>
          <w:rFonts w:ascii="Arial" w:hAnsi="Arial" w:cs="Arial"/>
        </w:rPr>
        <w:t>/m</w:t>
      </w:r>
      <w:r>
        <w:rPr>
          <w:rFonts w:ascii="Arial" w:hAnsi="Arial" w:cs="Arial"/>
        </w:rPr>
        <w:t>) are</w:t>
      </w:r>
      <w:r>
        <w:rPr>
          <w:rFonts w:ascii="Arial" w:hAnsi="Arial" w:cs="Arial"/>
        </w:rPr>
        <w:br w:type="column"/>
      </w:r>
      <w:r w:rsidRPr="002D383B">
        <w:rPr>
          <w:rFonts w:ascii="Arial" w:hAnsi="Arial" w:cs="Arial"/>
        </w:rPr>
        <w:lastRenderedPageBreak/>
        <w:t xml:space="preserve">considered </w:t>
      </w:r>
      <w:r>
        <w:rPr>
          <w:rFonts w:ascii="Arial" w:hAnsi="Arial" w:cs="Arial"/>
        </w:rPr>
        <w:t xml:space="preserve">to be </w:t>
      </w:r>
      <w:proofErr w:type="spellStart"/>
      <w:r w:rsidR="00F90356">
        <w:rPr>
          <w:rFonts w:ascii="Arial" w:hAnsi="Arial" w:cs="Arial"/>
        </w:rPr>
        <w:t>non</w:t>
      </w:r>
      <w:r w:rsidR="00F90356" w:rsidRPr="002D383B">
        <w:rPr>
          <w:rFonts w:ascii="Arial" w:hAnsi="Arial" w:cs="Arial"/>
        </w:rPr>
        <w:t>saline</w:t>
      </w:r>
      <w:proofErr w:type="spellEnd"/>
      <w:r w:rsidRPr="002D383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</w:t>
      </w:r>
      <w:r w:rsidRPr="002D383B">
        <w:rPr>
          <w:rFonts w:ascii="Arial" w:hAnsi="Arial" w:cs="Arial"/>
        </w:rPr>
        <w:t>able 2)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 xml:space="preserve">Salinity in these soils </w:t>
      </w:r>
      <w:r w:rsidRPr="002D383B">
        <w:rPr>
          <w:rFonts w:ascii="Arial" w:hAnsi="Arial" w:cs="Arial"/>
        </w:rPr>
        <w:t>do</w:t>
      </w:r>
      <w:r>
        <w:rPr>
          <w:rFonts w:ascii="Arial" w:hAnsi="Arial" w:cs="Arial"/>
        </w:rPr>
        <w:t>es</w:t>
      </w:r>
      <w:r w:rsidRPr="002D383B">
        <w:rPr>
          <w:rFonts w:ascii="Arial" w:hAnsi="Arial" w:cs="Arial"/>
        </w:rPr>
        <w:t xml:space="preserve"> not </w:t>
      </w:r>
      <w:r>
        <w:rPr>
          <w:rFonts w:ascii="Arial" w:hAnsi="Arial" w:cs="Arial"/>
        </w:rPr>
        <w:t>affect</w:t>
      </w:r>
      <w:r w:rsidRPr="002D383B">
        <w:rPr>
          <w:rFonts w:ascii="Arial" w:hAnsi="Arial" w:cs="Arial"/>
        </w:rPr>
        <w:t xml:space="preserve"> most crops and soil microbial processes (</w:t>
      </w:r>
      <w:r>
        <w:rPr>
          <w:rFonts w:ascii="Arial" w:hAnsi="Arial" w:cs="Arial"/>
        </w:rPr>
        <w:t>t</w:t>
      </w:r>
      <w:r w:rsidRPr="002D383B">
        <w:rPr>
          <w:rFonts w:ascii="Arial" w:hAnsi="Arial" w:cs="Arial"/>
        </w:rPr>
        <w:t xml:space="preserve">ables 1 and 3). </w:t>
      </w:r>
      <w:r>
        <w:rPr>
          <w:rFonts w:ascii="Arial" w:hAnsi="Arial" w:cs="Arial"/>
        </w:rPr>
        <w:t xml:space="preserve">Soils that have </w:t>
      </w:r>
      <w:r w:rsidRPr="002D383B">
        <w:rPr>
          <w:rFonts w:ascii="Arial" w:hAnsi="Arial" w:cs="Arial"/>
        </w:rPr>
        <w:t>EC</w:t>
      </w:r>
      <w:r w:rsidRPr="002D383B">
        <w:rPr>
          <w:rFonts w:ascii="Arial" w:hAnsi="Arial" w:cs="Arial"/>
          <w:vertAlign w:val="subscript"/>
        </w:rPr>
        <w:t>1:1</w:t>
      </w:r>
      <w:r w:rsidRPr="002D3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more than </w:t>
      </w:r>
      <w:r w:rsidR="00054571">
        <w:rPr>
          <w:rFonts w:ascii="Arial" w:hAnsi="Arial" w:cs="Arial"/>
        </w:rPr>
        <w:br/>
      </w: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dS</w:t>
      </w:r>
      <w:proofErr w:type="spellEnd"/>
      <w:r>
        <w:rPr>
          <w:rFonts w:ascii="Arial" w:hAnsi="Arial" w:cs="Arial"/>
        </w:rPr>
        <w:t>/m</w:t>
      </w:r>
      <w:r w:rsidRPr="002D383B">
        <w:rPr>
          <w:rFonts w:ascii="Arial" w:hAnsi="Arial" w:cs="Arial"/>
        </w:rPr>
        <w:t xml:space="preserve"> </w:t>
      </w:r>
      <w:proofErr w:type="gramStart"/>
      <w:r w:rsidRPr="002D383B">
        <w:rPr>
          <w:rFonts w:ascii="Arial" w:hAnsi="Arial" w:cs="Arial"/>
        </w:rPr>
        <w:t>are</w:t>
      </w:r>
      <w:proofErr w:type="gramEnd"/>
      <w:r w:rsidRPr="002D383B">
        <w:rPr>
          <w:rFonts w:ascii="Arial" w:hAnsi="Arial" w:cs="Arial"/>
        </w:rPr>
        <w:t xml:space="preserve"> considered </w:t>
      </w:r>
      <w:r>
        <w:rPr>
          <w:rFonts w:ascii="Arial" w:hAnsi="Arial" w:cs="Arial"/>
        </w:rPr>
        <w:t xml:space="preserve">to be </w:t>
      </w:r>
      <w:r w:rsidRPr="002D383B">
        <w:rPr>
          <w:rFonts w:ascii="Arial" w:hAnsi="Arial" w:cs="Arial"/>
        </w:rPr>
        <w:t>saline</w:t>
      </w:r>
      <w:r>
        <w:rPr>
          <w:rFonts w:ascii="Arial" w:hAnsi="Arial" w:cs="Arial"/>
        </w:rPr>
        <w:t>. I</w:t>
      </w:r>
      <w:r w:rsidRPr="002D383B">
        <w:rPr>
          <w:rFonts w:ascii="Arial" w:hAnsi="Arial" w:cs="Arial"/>
        </w:rPr>
        <w:t>m</w:t>
      </w:r>
      <w:r w:rsidRPr="002D383B">
        <w:rPr>
          <w:rFonts w:ascii="Arial" w:hAnsi="Arial" w:cs="Arial"/>
          <w:bCs/>
          <w:iCs/>
        </w:rPr>
        <w:t>portant microbial processes, such as</w:t>
      </w:r>
      <w:r w:rsidRPr="002D383B">
        <w:rPr>
          <w:rFonts w:ascii="Arial" w:hAnsi="Arial" w:cs="Arial"/>
        </w:rPr>
        <w:t xml:space="preserve"> nitrogen cycling, production of nitrous</w:t>
      </w:r>
      <w:r>
        <w:rPr>
          <w:rFonts w:ascii="Arial" w:hAnsi="Arial" w:cs="Arial"/>
        </w:rPr>
        <w:t xml:space="preserve"> gases</w:t>
      </w:r>
      <w:r w:rsidRPr="002D383B">
        <w:rPr>
          <w:rFonts w:ascii="Arial" w:hAnsi="Arial" w:cs="Arial"/>
        </w:rPr>
        <w:t xml:space="preserve"> and other N oxide gases, respiration, and </w:t>
      </w:r>
      <w:r>
        <w:rPr>
          <w:rFonts w:ascii="Arial" w:hAnsi="Arial" w:cs="Arial"/>
        </w:rPr>
        <w:t xml:space="preserve">decomposition of </w:t>
      </w:r>
      <w:r w:rsidRPr="002D383B">
        <w:rPr>
          <w:rFonts w:ascii="Arial" w:hAnsi="Arial" w:cs="Arial"/>
        </w:rPr>
        <w:t xml:space="preserve">organic matter </w:t>
      </w:r>
      <w:r w:rsidRPr="001C1B55">
        <w:rPr>
          <w:rFonts w:ascii="Arial" w:hAnsi="Arial" w:cs="Arial"/>
        </w:rPr>
        <w:t>are affected</w:t>
      </w:r>
      <w:r w:rsidRPr="002D383B">
        <w:rPr>
          <w:rFonts w:ascii="Arial" w:hAnsi="Arial" w:cs="Arial"/>
        </w:rPr>
        <w:t xml:space="preserve">. Populations of parasitic nematodes </w:t>
      </w:r>
      <w:r>
        <w:rPr>
          <w:rFonts w:ascii="Arial" w:hAnsi="Arial" w:cs="Arial"/>
        </w:rPr>
        <w:t xml:space="preserve">and loss of </w:t>
      </w:r>
      <w:r w:rsidRPr="002D383B">
        <w:rPr>
          <w:rFonts w:ascii="Arial" w:hAnsi="Arial" w:cs="Arial"/>
        </w:rPr>
        <w:t xml:space="preserve">nitrogen </w:t>
      </w:r>
      <w:r>
        <w:rPr>
          <w:rFonts w:ascii="Arial" w:hAnsi="Arial" w:cs="Arial"/>
        </w:rPr>
        <w:t>can be higher in these soils</w:t>
      </w:r>
      <w:r w:rsidRPr="002D383B">
        <w:rPr>
          <w:rFonts w:ascii="Arial" w:hAnsi="Arial" w:cs="Arial"/>
        </w:rPr>
        <w:t>.</w:t>
      </w:r>
    </w:p>
    <w:p w:rsidR="006E3605" w:rsidRPr="002D383B" w:rsidRDefault="006E3605" w:rsidP="006E3605">
      <w:pPr>
        <w:spacing w:after="120" w:line="240" w:lineRule="auto"/>
        <w:jc w:val="left"/>
        <w:rPr>
          <w:rFonts w:ascii="Arial" w:hAnsi="Arial" w:cs="Arial"/>
        </w:rPr>
      </w:pPr>
      <w:r w:rsidRPr="002D383B">
        <w:rPr>
          <w:rFonts w:ascii="Arial" w:hAnsi="Arial" w:cs="Arial"/>
        </w:rPr>
        <w:t>Even slight to moderate salinity can impede crop growth</w:t>
      </w:r>
      <w:r>
        <w:rPr>
          <w:rFonts w:ascii="Arial" w:hAnsi="Arial" w:cs="Arial"/>
        </w:rPr>
        <w:t>,</w:t>
      </w:r>
      <w:r w:rsidRPr="002D383B">
        <w:rPr>
          <w:rFonts w:ascii="Arial" w:hAnsi="Arial" w:cs="Arial"/>
        </w:rPr>
        <w:t xml:space="preserve"> as shown in </w:t>
      </w:r>
      <w:r>
        <w:rPr>
          <w:rFonts w:ascii="Arial" w:hAnsi="Arial" w:cs="Arial"/>
        </w:rPr>
        <w:t>f</w:t>
      </w:r>
      <w:r w:rsidRPr="002D383B">
        <w:rPr>
          <w:rFonts w:ascii="Arial" w:hAnsi="Arial" w:cs="Arial"/>
        </w:rPr>
        <w:t xml:space="preserve">igure 1. </w:t>
      </w:r>
      <w:r>
        <w:rPr>
          <w:rFonts w:ascii="Arial" w:hAnsi="Arial" w:cs="Arial"/>
        </w:rPr>
        <w:t xml:space="preserve">In </w:t>
      </w:r>
      <w:proofErr w:type="spellStart"/>
      <w:r w:rsidR="00F90356">
        <w:rPr>
          <w:rFonts w:ascii="Arial" w:hAnsi="Arial" w:cs="Arial"/>
        </w:rPr>
        <w:t>non</w:t>
      </w:r>
      <w:r w:rsidR="00F90356" w:rsidRPr="002D383B">
        <w:rPr>
          <w:rFonts w:ascii="Arial" w:hAnsi="Arial" w:cs="Arial"/>
        </w:rPr>
        <w:t>saline</w:t>
      </w:r>
      <w:proofErr w:type="spellEnd"/>
      <w:r w:rsidRPr="002D383B">
        <w:rPr>
          <w:rFonts w:ascii="Arial" w:hAnsi="Arial" w:cs="Arial"/>
        </w:rPr>
        <w:t xml:space="preserve"> soils, </w:t>
      </w:r>
      <w:r>
        <w:rPr>
          <w:rFonts w:ascii="Arial" w:hAnsi="Arial" w:cs="Arial"/>
        </w:rPr>
        <w:t>EC</w:t>
      </w:r>
      <w:r w:rsidRPr="002D383B">
        <w:rPr>
          <w:rFonts w:ascii="Arial" w:hAnsi="Arial" w:cs="Arial"/>
        </w:rPr>
        <w:t xml:space="preserve"> levels can </w:t>
      </w:r>
      <w:r>
        <w:rPr>
          <w:rFonts w:ascii="Arial" w:hAnsi="Arial" w:cs="Arial"/>
        </w:rPr>
        <w:t>be</w:t>
      </w:r>
      <w:r w:rsidRPr="002D383B">
        <w:rPr>
          <w:rFonts w:ascii="Arial" w:hAnsi="Arial" w:cs="Arial"/>
        </w:rPr>
        <w:t xml:space="preserve"> an indirect indicator of the amount</w:t>
      </w:r>
      <w:r>
        <w:rPr>
          <w:rFonts w:ascii="Arial" w:hAnsi="Arial" w:cs="Arial"/>
        </w:rPr>
        <w:t xml:space="preserve"> of</w:t>
      </w:r>
      <w:r w:rsidRPr="002D383B">
        <w:rPr>
          <w:rFonts w:ascii="Arial" w:hAnsi="Arial" w:cs="Arial"/>
        </w:rPr>
        <w:t xml:space="preserve"> water-soluble nutrients</w:t>
      </w:r>
      <w:r>
        <w:rPr>
          <w:rFonts w:ascii="Arial" w:hAnsi="Arial" w:cs="Arial"/>
        </w:rPr>
        <w:t>, such as nitrate nitrogen,</w:t>
      </w:r>
      <w:r w:rsidRPr="002D383B">
        <w:rPr>
          <w:rFonts w:ascii="Arial" w:hAnsi="Arial" w:cs="Arial"/>
        </w:rPr>
        <w:t xml:space="preserve"> available for plant</w:t>
      </w:r>
      <w:r w:rsidR="003D1C86">
        <w:rPr>
          <w:rFonts w:ascii="Arial" w:hAnsi="Arial" w:cs="Arial"/>
        </w:rPr>
        <w:t xml:space="preserve"> use</w:t>
      </w:r>
      <w:r w:rsidRPr="002D383B">
        <w:rPr>
          <w:rFonts w:ascii="Arial" w:hAnsi="Arial" w:cs="Arial"/>
        </w:rPr>
        <w:t>.</w:t>
      </w:r>
    </w:p>
    <w:p w:rsidR="006E3605" w:rsidRDefault="006E3605" w:rsidP="006E3605">
      <w:pPr>
        <w:spacing w:after="0" w:line="240" w:lineRule="auto"/>
        <w:jc w:val="center"/>
        <w:sectPr w:rsidR="006E3605" w:rsidSect="006E3605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</w:p>
    <w:p w:rsidR="006E3605" w:rsidRDefault="006E3605" w:rsidP="00A72360">
      <w:pPr>
        <w:sectPr w:rsidR="006E3605" w:rsidSect="001456DA">
          <w:type w:val="continuous"/>
          <w:pgSz w:w="12240" w:h="15840" w:code="1"/>
          <w:pgMar w:top="1440" w:right="720" w:bottom="1440" w:left="720" w:header="720" w:footer="720" w:gutter="0"/>
          <w:cols w:space="720"/>
          <w:titlePg/>
          <w:docGrid w:linePitch="360"/>
        </w:sectPr>
      </w:pPr>
    </w:p>
    <w:p w:rsidR="00A72360" w:rsidRDefault="006E3605" w:rsidP="00A72360">
      <w:pPr>
        <w:spacing w:after="0" w:line="24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12CC0" wp14:editId="267E9A3E">
                <wp:simplePos x="0" y="0"/>
                <wp:positionH relativeFrom="column">
                  <wp:posOffset>2076450</wp:posOffset>
                </wp:positionH>
                <wp:positionV relativeFrom="paragraph">
                  <wp:posOffset>1775460</wp:posOffset>
                </wp:positionV>
                <wp:extent cx="736600" cy="268605"/>
                <wp:effectExtent l="0" t="0" r="25400" b="1714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D7" w:rsidRDefault="00DC34D7" w:rsidP="002B5EE6">
                            <w:pPr>
                              <w:spacing w:after="0"/>
                              <w:jc w:val="center"/>
                            </w:pPr>
                            <w:r>
                              <w:t>*EC</w:t>
                            </w:r>
                            <w:r w:rsidRPr="004956B7">
                              <w:rPr>
                                <w:vertAlign w:val="subscript"/>
                              </w:rPr>
                              <w:t xml:space="preserve">1:1 </w:t>
                            </w:r>
                            <w:r>
                              <w:t>2.2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3.5pt;margin-top:139.8pt;width:58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">
                <v:textbox inset="3.6pt,,3.6pt">
                  <w:txbxContent>
                    <w:p w:rsidR="00DC34D7" w:rsidRDefault="00DC34D7" w:rsidP="002B5EE6">
                      <w:pPr>
                        <w:spacing w:after="0"/>
                        <w:jc w:val="center"/>
                      </w:pPr>
                      <w:r>
                        <w:t>*EC</w:t>
                      </w:r>
                      <w:r w:rsidRPr="004956B7">
                        <w:rPr>
                          <w:vertAlign w:val="subscript"/>
                        </w:rPr>
                        <w:t xml:space="preserve">1:1 </w:t>
                      </w:r>
                      <w:r>
                        <w:t>2.2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003DA" wp14:editId="4FD0BF66">
                <wp:simplePos x="0" y="0"/>
                <wp:positionH relativeFrom="column">
                  <wp:posOffset>2933700</wp:posOffset>
                </wp:positionH>
                <wp:positionV relativeFrom="paragraph">
                  <wp:posOffset>1775460</wp:posOffset>
                </wp:positionV>
                <wp:extent cx="806450" cy="274320"/>
                <wp:effectExtent l="0" t="0" r="12700" b="1143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D7" w:rsidRDefault="00DC34D7" w:rsidP="002B5EE6">
                            <w:pPr>
                              <w:spacing w:after="0"/>
                              <w:jc w:val="center"/>
                            </w:pPr>
                            <w:r>
                              <w:t>*EC</w:t>
                            </w:r>
                            <w:r w:rsidRPr="004956B7">
                              <w:rPr>
                                <w:vertAlign w:val="subscript"/>
                              </w:rPr>
                              <w:t>1:1</w:t>
                            </w: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>1.6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31pt;margin-top:139.8pt;width:63.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">
                <v:textbox inset="3.6pt,,3.6pt">
                  <w:txbxContent>
                    <w:p w:rsidR="00DC34D7" w:rsidRDefault="00DC34D7" w:rsidP="002B5EE6">
                      <w:pPr>
                        <w:spacing w:after="0"/>
                        <w:jc w:val="center"/>
                      </w:pPr>
                      <w:r>
                        <w:t>*EC</w:t>
                      </w:r>
                      <w:r w:rsidRPr="004956B7">
                        <w:rPr>
                          <w:vertAlign w:val="subscript"/>
                        </w:rPr>
                        <w:t>1:1</w:t>
                      </w:r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t>1.6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B99E7" wp14:editId="6D5BF155">
                <wp:simplePos x="0" y="0"/>
                <wp:positionH relativeFrom="column">
                  <wp:posOffset>3898900</wp:posOffset>
                </wp:positionH>
                <wp:positionV relativeFrom="paragraph">
                  <wp:posOffset>1775460</wp:posOffset>
                </wp:positionV>
                <wp:extent cx="736600" cy="269240"/>
                <wp:effectExtent l="0" t="0" r="25400" b="1651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D7" w:rsidRDefault="00DC34D7" w:rsidP="00DC34D7">
                            <w:pPr>
                              <w:spacing w:after="0"/>
                              <w:jc w:val="left"/>
                            </w:pPr>
                            <w:r>
                              <w:t>*EC</w:t>
                            </w:r>
                            <w:r w:rsidRPr="004956B7">
                              <w:rPr>
                                <w:vertAlign w:val="subscript"/>
                              </w:rPr>
                              <w:t>1:1</w:t>
                            </w:r>
                            <w:r>
                              <w:t xml:space="preserve"> 1.2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07pt;margin-top:139.8pt;width:58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">
                <v:textbox inset="3.6pt,,3.6pt">
                  <w:txbxContent>
                    <w:p w:rsidR="00DC34D7" w:rsidRDefault="00DC34D7" w:rsidP="00DC34D7">
                      <w:pPr>
                        <w:spacing w:after="0"/>
                        <w:jc w:val="left"/>
                      </w:pPr>
                      <w:r>
                        <w:t>*EC</w:t>
                      </w:r>
                      <w:r w:rsidRPr="004956B7">
                        <w:rPr>
                          <w:vertAlign w:val="subscript"/>
                        </w:rPr>
                        <w:t>1:1</w:t>
                      </w:r>
                      <w:r>
                        <w:t xml:space="preserve"> 1.2</w:t>
                      </w:r>
                    </w:p>
                  </w:txbxContent>
                </v:textbox>
              </v:shape>
            </w:pict>
          </mc:Fallback>
        </mc:AlternateContent>
      </w:r>
      <w:r w:rsidR="00A72360" w:rsidRPr="005C56EA">
        <w:rPr>
          <w:noProof/>
        </w:rPr>
        <w:drawing>
          <wp:inline distT="0" distB="0" distL="0" distR="0" wp14:anchorId="7B462F7A" wp14:editId="4E986736">
            <wp:extent cx="2994025" cy="2057400"/>
            <wp:effectExtent l="19050" t="19050" r="15875" b="19050"/>
            <wp:docPr id="2" name="Picture 1" descr="Tomato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346" descr="Tomatoes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057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3652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360" w:rsidRPr="00DC34D7" w:rsidRDefault="00A72360" w:rsidP="00DC34D7">
      <w:pPr>
        <w:spacing w:before="60" w:line="240" w:lineRule="auto"/>
        <w:ind w:left="3240" w:right="3000" w:hanging="240"/>
        <w:jc w:val="left"/>
        <w:rPr>
          <w:rFonts w:ascii="Arial" w:hAnsi="Arial" w:cs="Arial"/>
          <w:bCs/>
          <w:sz w:val="20"/>
          <w:szCs w:val="20"/>
        </w:rPr>
      </w:pPr>
      <w:r w:rsidRPr="00DC34D7">
        <w:rPr>
          <w:rFonts w:ascii="Arial" w:hAnsi="Arial" w:cs="Arial"/>
          <w:bCs/>
          <w:sz w:val="20"/>
          <w:szCs w:val="20"/>
        </w:rPr>
        <w:t>Figure 1</w:t>
      </w:r>
      <w:r w:rsidR="00F8595B" w:rsidRPr="00DC34D7">
        <w:rPr>
          <w:rFonts w:ascii="Arial" w:hAnsi="Arial" w:cs="Arial"/>
          <w:bCs/>
          <w:sz w:val="20"/>
          <w:szCs w:val="20"/>
        </w:rPr>
        <w:t>.</w:t>
      </w:r>
      <w:r w:rsidR="0078251D" w:rsidRPr="00DC34D7">
        <w:rPr>
          <w:rFonts w:ascii="Arial" w:hAnsi="Arial" w:cs="Arial"/>
          <w:bCs/>
          <w:sz w:val="20"/>
          <w:szCs w:val="20"/>
        </w:rPr>
        <w:t>—</w:t>
      </w:r>
      <w:r w:rsidR="004956B7" w:rsidRPr="00DC34D7">
        <w:rPr>
          <w:rFonts w:ascii="Arial" w:hAnsi="Arial" w:cs="Arial"/>
          <w:bCs/>
          <w:sz w:val="20"/>
          <w:szCs w:val="20"/>
        </w:rPr>
        <w:t>EC</w:t>
      </w:r>
      <w:r w:rsidR="004956B7" w:rsidRPr="00DC34D7">
        <w:rPr>
          <w:rFonts w:ascii="Arial" w:hAnsi="Arial" w:cs="Arial"/>
          <w:bCs/>
          <w:sz w:val="20"/>
          <w:szCs w:val="20"/>
          <w:vertAlign w:val="subscript"/>
        </w:rPr>
        <w:t>1:1</w:t>
      </w:r>
      <w:r w:rsidR="004956B7" w:rsidRPr="00DC34D7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4956B7" w:rsidRPr="00DC34D7">
        <w:rPr>
          <w:rFonts w:ascii="Arial" w:hAnsi="Arial" w:cs="Arial"/>
          <w:bCs/>
          <w:sz w:val="20"/>
          <w:szCs w:val="20"/>
        </w:rPr>
        <w:t>values</w:t>
      </w:r>
      <w:proofErr w:type="gramEnd"/>
      <w:r w:rsidR="004956B7" w:rsidRPr="00DC34D7">
        <w:rPr>
          <w:rFonts w:ascii="Arial" w:hAnsi="Arial" w:cs="Arial"/>
          <w:bCs/>
          <w:sz w:val="20"/>
          <w:szCs w:val="20"/>
        </w:rPr>
        <w:t xml:space="preserve"> </w:t>
      </w:r>
      <w:r w:rsidR="0078251D" w:rsidRPr="00DC34D7">
        <w:rPr>
          <w:rFonts w:ascii="Arial" w:hAnsi="Arial" w:cs="Arial"/>
          <w:bCs/>
          <w:sz w:val="20"/>
          <w:szCs w:val="20"/>
        </w:rPr>
        <w:t xml:space="preserve">for tomatoes, </w:t>
      </w:r>
      <w:r w:rsidR="004956B7" w:rsidRPr="00DC34D7">
        <w:rPr>
          <w:rFonts w:ascii="Arial" w:hAnsi="Arial" w:cs="Arial"/>
          <w:bCs/>
          <w:sz w:val="20"/>
          <w:szCs w:val="20"/>
        </w:rPr>
        <w:t xml:space="preserve">using </w:t>
      </w:r>
      <w:r w:rsidR="00120A55">
        <w:rPr>
          <w:rFonts w:ascii="Arial" w:hAnsi="Arial" w:cs="Arial"/>
          <w:bCs/>
          <w:sz w:val="20"/>
          <w:szCs w:val="20"/>
        </w:rPr>
        <w:t xml:space="preserve">three types of </w:t>
      </w:r>
      <w:r w:rsidR="004956B7" w:rsidRPr="00DC34D7">
        <w:rPr>
          <w:rFonts w:ascii="Arial" w:hAnsi="Arial" w:cs="Arial"/>
          <w:bCs/>
          <w:sz w:val="20"/>
          <w:szCs w:val="20"/>
        </w:rPr>
        <w:t xml:space="preserve">compost </w:t>
      </w:r>
      <w:r w:rsidR="00120A55">
        <w:rPr>
          <w:rFonts w:ascii="Arial" w:hAnsi="Arial" w:cs="Arial"/>
          <w:bCs/>
          <w:sz w:val="20"/>
          <w:szCs w:val="20"/>
        </w:rPr>
        <w:t xml:space="preserve">with different EC values </w:t>
      </w:r>
      <w:r w:rsidR="004956B7" w:rsidRPr="00DC34D7">
        <w:rPr>
          <w:rFonts w:ascii="Arial" w:hAnsi="Arial" w:cs="Arial"/>
          <w:bCs/>
          <w:sz w:val="20"/>
          <w:szCs w:val="20"/>
        </w:rPr>
        <w:t xml:space="preserve">and </w:t>
      </w:r>
      <w:r w:rsidR="001E059D" w:rsidRPr="00DC34D7">
        <w:rPr>
          <w:rFonts w:ascii="Arial" w:hAnsi="Arial" w:cs="Arial"/>
          <w:bCs/>
          <w:sz w:val="20"/>
          <w:szCs w:val="20"/>
        </w:rPr>
        <w:t>tap water</w:t>
      </w:r>
      <w:r w:rsidR="004E10DB" w:rsidRPr="00DC34D7">
        <w:rPr>
          <w:rFonts w:ascii="Arial" w:hAnsi="Arial" w:cs="Arial"/>
          <w:bCs/>
          <w:sz w:val="20"/>
          <w:szCs w:val="20"/>
        </w:rPr>
        <w:t xml:space="preserve"> </w:t>
      </w:r>
      <w:r w:rsidR="007C392C" w:rsidRPr="00DC34D7">
        <w:rPr>
          <w:rFonts w:ascii="Arial" w:hAnsi="Arial" w:cs="Arial"/>
          <w:bCs/>
          <w:sz w:val="20"/>
          <w:szCs w:val="20"/>
        </w:rPr>
        <w:t>(</w:t>
      </w:r>
      <w:r w:rsidRPr="00DC34D7">
        <w:rPr>
          <w:rFonts w:ascii="Arial" w:hAnsi="Arial" w:cs="Arial"/>
          <w:bCs/>
          <w:sz w:val="20"/>
          <w:szCs w:val="20"/>
        </w:rPr>
        <w:t>Gage, 2012).</w:t>
      </w:r>
    </w:p>
    <w:p w:rsidR="00381C12" w:rsidRPr="00120A55" w:rsidRDefault="00BB2F76" w:rsidP="003D1C86">
      <w:pPr>
        <w:spacing w:after="0" w:line="240" w:lineRule="auto"/>
        <w:ind w:left="3000" w:right="3000"/>
        <w:jc w:val="left"/>
        <w:rPr>
          <w:rFonts w:ascii="Arial" w:hAnsi="Arial" w:cs="Arial"/>
          <w:sz w:val="20"/>
          <w:szCs w:val="20"/>
        </w:rPr>
      </w:pPr>
      <w:r w:rsidRPr="00B9069A">
        <w:rPr>
          <w:rFonts w:ascii="Arial" w:hAnsi="Arial" w:cs="Arial"/>
          <w:sz w:val="20"/>
          <w:szCs w:val="20"/>
        </w:rPr>
        <w:t xml:space="preserve">     </w:t>
      </w:r>
      <w:r w:rsidR="00120A55" w:rsidRPr="00120A55">
        <w:rPr>
          <w:rFonts w:ascii="Arial" w:hAnsi="Arial" w:cs="Arial"/>
          <w:sz w:val="20"/>
          <w:szCs w:val="20"/>
        </w:rPr>
        <w:t>*EC</w:t>
      </w:r>
      <w:r w:rsidR="00120A55" w:rsidRPr="00120A55">
        <w:rPr>
          <w:rFonts w:ascii="Arial" w:hAnsi="Arial" w:cs="Arial"/>
          <w:sz w:val="20"/>
          <w:szCs w:val="20"/>
          <w:vertAlign w:val="subscript"/>
        </w:rPr>
        <w:t>1:1</w:t>
      </w:r>
      <w:r w:rsidR="00120A55" w:rsidRPr="00120A55">
        <w:rPr>
          <w:rFonts w:ascii="Arial" w:hAnsi="Arial" w:cs="Arial"/>
          <w:sz w:val="20"/>
          <w:szCs w:val="20"/>
        </w:rPr>
        <w:t xml:space="preserve"> value using compost and distilled water</w:t>
      </w:r>
      <w:r w:rsidR="00120A55">
        <w:rPr>
          <w:rFonts w:ascii="Arial" w:hAnsi="Arial" w:cs="Arial"/>
          <w:sz w:val="20"/>
          <w:szCs w:val="20"/>
        </w:rPr>
        <w:t xml:space="preserve"> that</w:t>
      </w:r>
      <w:r w:rsidR="00120A55" w:rsidRPr="00120A55">
        <w:rPr>
          <w:rFonts w:ascii="Arial" w:hAnsi="Arial" w:cs="Arial"/>
          <w:sz w:val="20"/>
          <w:szCs w:val="20"/>
        </w:rPr>
        <w:t xml:space="preserve"> has no EC value (0 </w:t>
      </w:r>
      <w:proofErr w:type="spellStart"/>
      <w:r w:rsidR="00120A55" w:rsidRPr="00120A55">
        <w:rPr>
          <w:rFonts w:ascii="Arial" w:hAnsi="Arial" w:cs="Arial"/>
          <w:sz w:val="20"/>
          <w:szCs w:val="20"/>
        </w:rPr>
        <w:t>dS</w:t>
      </w:r>
      <w:proofErr w:type="spellEnd"/>
      <w:r w:rsidR="00120A55" w:rsidRPr="00120A55">
        <w:rPr>
          <w:rFonts w:ascii="Arial" w:hAnsi="Arial" w:cs="Arial"/>
          <w:sz w:val="20"/>
          <w:szCs w:val="20"/>
        </w:rPr>
        <w:t>/m). The EC</w:t>
      </w:r>
      <w:r w:rsidR="00120A55" w:rsidRPr="00120A55">
        <w:rPr>
          <w:rFonts w:ascii="Arial" w:hAnsi="Arial" w:cs="Arial"/>
          <w:sz w:val="20"/>
          <w:szCs w:val="20"/>
          <w:vertAlign w:val="subscript"/>
        </w:rPr>
        <w:t>1:1</w:t>
      </w:r>
      <w:r w:rsidR="00120A55" w:rsidRPr="00120A55">
        <w:rPr>
          <w:rFonts w:ascii="Arial" w:hAnsi="Arial" w:cs="Arial"/>
          <w:sz w:val="20"/>
          <w:szCs w:val="20"/>
        </w:rPr>
        <w:t xml:space="preserve"> value was adjusted using the formula:  EC</w:t>
      </w:r>
      <w:r w:rsidR="00120A55" w:rsidRPr="00120A55">
        <w:rPr>
          <w:rFonts w:ascii="Arial" w:hAnsi="Arial" w:cs="Arial"/>
          <w:sz w:val="20"/>
          <w:szCs w:val="20"/>
          <w:vertAlign w:val="subscript"/>
        </w:rPr>
        <w:t>1:1</w:t>
      </w:r>
      <w:r w:rsidR="00120A55" w:rsidRPr="00120A55">
        <w:rPr>
          <w:rFonts w:ascii="Arial" w:hAnsi="Arial" w:cs="Arial"/>
          <w:sz w:val="20"/>
          <w:szCs w:val="20"/>
        </w:rPr>
        <w:t xml:space="preserve"> value of compost with tap water – (EC of tap water ÷ EC</w:t>
      </w:r>
      <w:r w:rsidR="00120A55" w:rsidRPr="00120A55">
        <w:rPr>
          <w:rFonts w:ascii="Arial" w:hAnsi="Arial" w:cs="Arial"/>
          <w:sz w:val="20"/>
          <w:szCs w:val="20"/>
          <w:vertAlign w:val="subscript"/>
        </w:rPr>
        <w:t>1:1</w:t>
      </w:r>
      <w:r w:rsidR="00120A55" w:rsidRPr="00120A55">
        <w:rPr>
          <w:rFonts w:ascii="Arial" w:hAnsi="Arial" w:cs="Arial"/>
          <w:sz w:val="20"/>
          <w:szCs w:val="20"/>
        </w:rPr>
        <w:t xml:space="preserve"> of compost with tap water). For example, the EC value of the smallest tomato plant with tap water is 2.6; therefore, 2.6 - (1 ÷2.6) = 2.6 - (0.385), or 2.22 </w:t>
      </w:r>
      <w:proofErr w:type="spellStart"/>
      <w:r w:rsidR="00120A55" w:rsidRPr="00120A55">
        <w:rPr>
          <w:rFonts w:ascii="Arial" w:hAnsi="Arial" w:cs="Arial"/>
          <w:sz w:val="20"/>
          <w:szCs w:val="20"/>
        </w:rPr>
        <w:t>dS</w:t>
      </w:r>
      <w:proofErr w:type="spellEnd"/>
      <w:r w:rsidR="00120A55" w:rsidRPr="00120A55">
        <w:rPr>
          <w:rFonts w:ascii="Arial" w:hAnsi="Arial" w:cs="Arial"/>
          <w:sz w:val="20"/>
          <w:szCs w:val="20"/>
        </w:rPr>
        <w:t>/m with distilled water.</w:t>
      </w:r>
    </w:p>
    <w:p w:rsidR="00381C12" w:rsidRPr="00DC34D7" w:rsidRDefault="00381C12" w:rsidP="00B9069A">
      <w:pPr>
        <w:spacing w:before="360" w:after="240" w:line="240" w:lineRule="auto"/>
        <w:ind w:left="840" w:right="600" w:hanging="360"/>
        <w:jc w:val="left"/>
        <w:rPr>
          <w:rFonts w:ascii="Arial" w:hAnsi="Arial" w:cs="Arial"/>
        </w:rPr>
      </w:pPr>
      <w:r w:rsidRPr="00DC34D7">
        <w:rPr>
          <w:rFonts w:ascii="Arial" w:hAnsi="Arial" w:cs="Arial"/>
        </w:rPr>
        <w:t>Table 1.</w:t>
      </w:r>
      <w:r w:rsidR="00F86BFA" w:rsidRPr="00DC34D7">
        <w:rPr>
          <w:rFonts w:ascii="Arial" w:hAnsi="Arial" w:cs="Arial"/>
        </w:rPr>
        <w:t>—</w:t>
      </w:r>
      <w:r w:rsidRPr="00DC34D7">
        <w:rPr>
          <w:rFonts w:ascii="Arial" w:hAnsi="Arial" w:cs="Arial"/>
        </w:rPr>
        <w:t>Soil EC influence on microbial processes and gaseous N production in soils amended with sodium chloride (</w:t>
      </w:r>
      <w:proofErr w:type="spellStart"/>
      <w:r w:rsidRPr="00DC34D7">
        <w:rPr>
          <w:rFonts w:ascii="Arial" w:hAnsi="Arial" w:cs="Arial"/>
        </w:rPr>
        <w:t>NaCl</w:t>
      </w:r>
      <w:proofErr w:type="spellEnd"/>
      <w:r w:rsidRPr="00DC34D7">
        <w:rPr>
          <w:rFonts w:ascii="Arial" w:hAnsi="Arial" w:cs="Arial"/>
        </w:rPr>
        <w:t>) or nit</w:t>
      </w:r>
      <w:r w:rsidR="00F86BFA" w:rsidRPr="00DC34D7">
        <w:rPr>
          <w:rFonts w:ascii="Arial" w:hAnsi="Arial" w:cs="Arial"/>
        </w:rPr>
        <w:t>rogen fertilizer</w:t>
      </w:r>
      <w:r w:rsidRPr="00DC34D7">
        <w:rPr>
          <w:rFonts w:ascii="Arial" w:hAnsi="Arial" w:cs="Arial"/>
        </w:rPr>
        <w:t xml:space="preserve"> (</w:t>
      </w:r>
      <w:r w:rsidR="00F86BFA" w:rsidRPr="00DC34D7">
        <w:rPr>
          <w:rFonts w:ascii="Arial" w:hAnsi="Arial" w:cs="Arial"/>
        </w:rPr>
        <w:t>adapted from</w:t>
      </w:r>
      <w:r w:rsidRPr="00DC34D7">
        <w:rPr>
          <w:rFonts w:ascii="Arial" w:hAnsi="Arial" w:cs="Arial"/>
        </w:rPr>
        <w:t xml:space="preserve"> Smith and Doran, 1996 (</w:t>
      </w:r>
      <w:r w:rsidR="00F86BFA" w:rsidRPr="00DC34D7">
        <w:rPr>
          <w:rFonts w:ascii="Arial" w:hAnsi="Arial" w:cs="Arial"/>
        </w:rPr>
        <w:t>t</w:t>
      </w:r>
      <w:r w:rsidRPr="00DC34D7">
        <w:rPr>
          <w:rFonts w:ascii="Arial" w:hAnsi="Arial" w:cs="Arial"/>
        </w:rPr>
        <w:t xml:space="preserve">ables 10-5 &amp; 10-6) </w:t>
      </w:r>
      <w:r w:rsidR="00995DAC" w:rsidRPr="00DC34D7">
        <w:rPr>
          <w:rFonts w:ascii="Arial" w:hAnsi="Arial" w:cs="Arial"/>
        </w:rPr>
        <w:t>and</w:t>
      </w:r>
      <w:r w:rsidR="00F86BFA" w:rsidRPr="00DC34D7">
        <w:rPr>
          <w:rFonts w:ascii="Arial" w:hAnsi="Arial" w:cs="Arial"/>
        </w:rPr>
        <w:t xml:space="preserve"> </w:t>
      </w:r>
      <w:proofErr w:type="spellStart"/>
      <w:r w:rsidRPr="00DC34D7">
        <w:rPr>
          <w:rFonts w:ascii="Arial" w:hAnsi="Arial" w:cs="Arial"/>
        </w:rPr>
        <w:t>Adviento-Borbe</w:t>
      </w:r>
      <w:proofErr w:type="spellEnd"/>
      <w:r w:rsidR="00F86BFA" w:rsidRPr="00DC34D7">
        <w:rPr>
          <w:rFonts w:ascii="Arial" w:hAnsi="Arial" w:cs="Arial"/>
        </w:rPr>
        <w:t xml:space="preserve"> and others</w:t>
      </w:r>
      <w:r w:rsidRPr="00DC34D7">
        <w:rPr>
          <w:rFonts w:ascii="Arial" w:hAnsi="Arial" w:cs="Arial"/>
        </w:rPr>
        <w:t>, 2006)</w:t>
      </w:r>
      <w:r w:rsidR="002B5EE6" w:rsidRPr="00DC34D7">
        <w:rPr>
          <w:rFonts w:ascii="Arial" w:hAnsi="Arial" w:cs="Arial"/>
        </w:rPr>
        <w:t>.</w:t>
      </w:r>
    </w:p>
    <w:tbl>
      <w:tblPr>
        <w:tblStyle w:val="TableGrid"/>
        <w:tblW w:w="0" w:type="auto"/>
        <w:jc w:val="center"/>
        <w:tblInd w:w="-411" w:type="dxa"/>
        <w:tblBorders>
          <w:top w:val="single" w:sz="12" w:space="0" w:color="F36523"/>
          <w:left w:val="single" w:sz="12" w:space="0" w:color="F36523"/>
          <w:bottom w:val="single" w:sz="12" w:space="0" w:color="F36523"/>
          <w:right w:val="single" w:sz="12" w:space="0" w:color="F36523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980"/>
        <w:gridCol w:w="3159"/>
        <w:gridCol w:w="2160"/>
      </w:tblGrid>
      <w:tr w:rsidR="00B10ADF" w:rsidRPr="00F86BFA" w:rsidTr="00120A55">
        <w:trPr>
          <w:jc w:val="center"/>
        </w:trPr>
        <w:tc>
          <w:tcPr>
            <w:tcW w:w="2850" w:type="dxa"/>
            <w:vAlign w:val="center"/>
          </w:tcPr>
          <w:p w:rsidR="00B10ADF" w:rsidRPr="00F86BFA" w:rsidRDefault="00B10ADF" w:rsidP="003D1C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F86BFA">
              <w:rPr>
                <w:rFonts w:ascii="Arial" w:hAnsi="Arial" w:cs="Arial"/>
                <w:b/>
              </w:rPr>
              <w:t>Process</w:t>
            </w:r>
          </w:p>
        </w:tc>
        <w:tc>
          <w:tcPr>
            <w:tcW w:w="1980" w:type="dxa"/>
            <w:vAlign w:val="center"/>
          </w:tcPr>
          <w:p w:rsidR="00B10ADF" w:rsidRPr="00F86BFA" w:rsidRDefault="00B10ADF" w:rsidP="003D1C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F86BFA">
              <w:rPr>
                <w:rFonts w:ascii="Arial" w:hAnsi="Arial" w:cs="Arial"/>
                <w:b/>
              </w:rPr>
              <w:t>EC</w:t>
            </w:r>
            <w:r w:rsidRPr="00F86BFA">
              <w:rPr>
                <w:rFonts w:ascii="Arial" w:hAnsi="Arial" w:cs="Arial"/>
                <w:b/>
                <w:vertAlign w:val="subscript"/>
              </w:rPr>
              <w:t>1:1</w:t>
            </w:r>
            <w:r w:rsidR="00F86BFA" w:rsidRPr="00F86BFA">
              <w:rPr>
                <w:rFonts w:ascii="Arial" w:hAnsi="Arial" w:cs="Arial"/>
                <w:b/>
              </w:rPr>
              <w:t xml:space="preserve"> r</w:t>
            </w:r>
            <w:r w:rsidRPr="00F86BFA">
              <w:rPr>
                <w:rFonts w:ascii="Arial" w:hAnsi="Arial" w:cs="Arial"/>
                <w:b/>
              </w:rPr>
              <w:t>ange (</w:t>
            </w:r>
            <w:proofErr w:type="spellStart"/>
            <w:r w:rsidRPr="00F86BFA">
              <w:rPr>
                <w:rFonts w:ascii="Arial" w:hAnsi="Arial" w:cs="Arial"/>
                <w:b/>
              </w:rPr>
              <w:t>dS</w:t>
            </w:r>
            <w:proofErr w:type="spellEnd"/>
            <w:r w:rsidRPr="00F86BFA">
              <w:rPr>
                <w:rFonts w:ascii="Arial" w:hAnsi="Arial" w:cs="Arial"/>
                <w:b/>
              </w:rPr>
              <w:t>/m)</w:t>
            </w:r>
          </w:p>
        </w:tc>
        <w:tc>
          <w:tcPr>
            <w:tcW w:w="3159" w:type="dxa"/>
            <w:vAlign w:val="center"/>
          </w:tcPr>
          <w:p w:rsidR="00B10ADF" w:rsidRPr="00F86BFA" w:rsidRDefault="00F86BFA" w:rsidP="003D1C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F86BFA">
              <w:rPr>
                <w:rFonts w:ascii="Arial" w:hAnsi="Arial" w:cs="Arial"/>
                <w:b/>
              </w:rPr>
              <w:t>Relative decrease/increase (percent</w:t>
            </w:r>
            <w:r w:rsidR="00B10ADF" w:rsidRPr="00F86BF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60" w:type="dxa"/>
            <w:vAlign w:val="center"/>
          </w:tcPr>
          <w:p w:rsidR="00B10ADF" w:rsidRPr="00F86BFA" w:rsidRDefault="00B10ADF" w:rsidP="003D1C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F86BFA">
              <w:rPr>
                <w:rFonts w:ascii="Arial" w:hAnsi="Arial" w:cs="Arial"/>
                <w:b/>
              </w:rPr>
              <w:t>EC</w:t>
            </w:r>
            <w:r w:rsidRPr="00F86BFA">
              <w:rPr>
                <w:rFonts w:ascii="Arial" w:hAnsi="Arial" w:cs="Arial"/>
                <w:b/>
                <w:vertAlign w:val="subscript"/>
              </w:rPr>
              <w:t>1:1</w:t>
            </w:r>
            <w:r w:rsidR="003D1C86" w:rsidRPr="00F86BFA">
              <w:rPr>
                <w:rFonts w:ascii="Arial" w:hAnsi="Arial" w:cs="Arial"/>
                <w:b/>
              </w:rPr>
              <w:t xml:space="preserve"> </w:t>
            </w:r>
            <w:r w:rsidR="003D1C86">
              <w:rPr>
                <w:rFonts w:ascii="Arial" w:hAnsi="Arial" w:cs="Arial"/>
                <w:b/>
              </w:rPr>
              <w:t>t</w:t>
            </w:r>
            <w:r w:rsidR="003D1C86" w:rsidRPr="00F86BFA">
              <w:rPr>
                <w:rFonts w:ascii="Arial" w:hAnsi="Arial" w:cs="Arial"/>
                <w:b/>
              </w:rPr>
              <w:t>hreshold</w:t>
            </w:r>
          </w:p>
        </w:tc>
      </w:tr>
      <w:tr w:rsidR="00B10ADF" w:rsidRPr="00F86BFA" w:rsidTr="00120A55">
        <w:trPr>
          <w:jc w:val="center"/>
        </w:trPr>
        <w:tc>
          <w:tcPr>
            <w:tcW w:w="2850" w:type="dxa"/>
          </w:tcPr>
          <w:p w:rsidR="00B10ADF" w:rsidRPr="00F86BFA" w:rsidRDefault="00B10ADF" w:rsidP="00120A55">
            <w:pPr>
              <w:spacing w:before="60" w:after="60" w:line="240" w:lineRule="auto"/>
              <w:rPr>
                <w:rFonts w:ascii="Arial" w:hAnsi="Arial" w:cs="Arial"/>
              </w:rPr>
            </w:pPr>
            <w:r w:rsidRPr="00F86BFA">
              <w:rPr>
                <w:rFonts w:ascii="Arial" w:hAnsi="Arial" w:cs="Arial"/>
              </w:rPr>
              <w:t xml:space="preserve">Respiration </w:t>
            </w:r>
          </w:p>
        </w:tc>
        <w:tc>
          <w:tcPr>
            <w:tcW w:w="1980" w:type="dxa"/>
          </w:tcPr>
          <w:p w:rsidR="00B10ADF" w:rsidRPr="00F86BFA" w:rsidRDefault="00B10ADF" w:rsidP="00120A5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F86BFA">
              <w:rPr>
                <w:rFonts w:ascii="Arial" w:hAnsi="Arial" w:cs="Arial"/>
              </w:rPr>
              <w:t>0.7 to 2.8</w:t>
            </w:r>
          </w:p>
        </w:tc>
        <w:tc>
          <w:tcPr>
            <w:tcW w:w="3159" w:type="dxa"/>
          </w:tcPr>
          <w:p w:rsidR="00B10ADF" w:rsidRPr="00F86BFA" w:rsidRDefault="00B10ADF" w:rsidP="00120A5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F86BFA">
              <w:rPr>
                <w:rFonts w:ascii="Arial" w:hAnsi="Arial" w:cs="Arial"/>
              </w:rPr>
              <w:t>-17 to -47</w:t>
            </w:r>
          </w:p>
        </w:tc>
        <w:tc>
          <w:tcPr>
            <w:tcW w:w="2160" w:type="dxa"/>
          </w:tcPr>
          <w:p w:rsidR="00B10ADF" w:rsidRPr="00F86BFA" w:rsidRDefault="00B10ADF" w:rsidP="00120A5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F86BFA">
              <w:rPr>
                <w:rFonts w:ascii="Arial" w:hAnsi="Arial" w:cs="Arial"/>
              </w:rPr>
              <w:t>0.7</w:t>
            </w:r>
          </w:p>
        </w:tc>
      </w:tr>
      <w:tr w:rsidR="00B10ADF" w:rsidRPr="00F86BFA" w:rsidTr="00120A55">
        <w:trPr>
          <w:jc w:val="center"/>
        </w:trPr>
        <w:tc>
          <w:tcPr>
            <w:tcW w:w="2850" w:type="dxa"/>
          </w:tcPr>
          <w:p w:rsidR="00B10ADF" w:rsidRPr="00F86BFA" w:rsidRDefault="00B10ADF" w:rsidP="00120A55">
            <w:pPr>
              <w:spacing w:before="60" w:after="60" w:line="240" w:lineRule="auto"/>
              <w:rPr>
                <w:rFonts w:ascii="Arial" w:hAnsi="Arial" w:cs="Arial"/>
              </w:rPr>
            </w:pPr>
            <w:r w:rsidRPr="00F86BFA">
              <w:rPr>
                <w:rFonts w:ascii="Arial" w:hAnsi="Arial" w:cs="Arial"/>
              </w:rPr>
              <w:t xml:space="preserve">Decomposition </w:t>
            </w:r>
          </w:p>
        </w:tc>
        <w:tc>
          <w:tcPr>
            <w:tcW w:w="1980" w:type="dxa"/>
          </w:tcPr>
          <w:p w:rsidR="00B10ADF" w:rsidRPr="00F86BFA" w:rsidRDefault="00B10ADF" w:rsidP="00120A5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F86BFA">
              <w:rPr>
                <w:rFonts w:ascii="Arial" w:hAnsi="Arial" w:cs="Arial"/>
              </w:rPr>
              <w:t>0.7 to 2.9</w:t>
            </w:r>
          </w:p>
        </w:tc>
        <w:tc>
          <w:tcPr>
            <w:tcW w:w="3159" w:type="dxa"/>
          </w:tcPr>
          <w:p w:rsidR="00B10ADF" w:rsidRPr="00F86BFA" w:rsidRDefault="00B10ADF" w:rsidP="00120A5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F86BFA">
              <w:rPr>
                <w:rFonts w:ascii="Arial" w:hAnsi="Arial" w:cs="Arial"/>
              </w:rPr>
              <w:t>-2 to -25</w:t>
            </w:r>
          </w:p>
        </w:tc>
        <w:tc>
          <w:tcPr>
            <w:tcW w:w="2160" w:type="dxa"/>
          </w:tcPr>
          <w:p w:rsidR="00B10ADF" w:rsidRPr="00F86BFA" w:rsidRDefault="00B10ADF" w:rsidP="00120A5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F86BFA">
              <w:rPr>
                <w:rFonts w:ascii="Arial" w:hAnsi="Arial" w:cs="Arial"/>
              </w:rPr>
              <w:t>0.7</w:t>
            </w:r>
          </w:p>
        </w:tc>
      </w:tr>
      <w:tr w:rsidR="00B10ADF" w:rsidRPr="00F86BFA" w:rsidTr="00120A55">
        <w:trPr>
          <w:jc w:val="center"/>
        </w:trPr>
        <w:tc>
          <w:tcPr>
            <w:tcW w:w="2850" w:type="dxa"/>
          </w:tcPr>
          <w:p w:rsidR="00B10ADF" w:rsidRPr="00F86BFA" w:rsidRDefault="00B10ADF" w:rsidP="00120A55">
            <w:pPr>
              <w:spacing w:before="60" w:after="60" w:line="240" w:lineRule="auto"/>
              <w:rPr>
                <w:rFonts w:ascii="Arial" w:hAnsi="Arial" w:cs="Arial"/>
              </w:rPr>
            </w:pPr>
            <w:r w:rsidRPr="00F86BFA">
              <w:rPr>
                <w:rFonts w:ascii="Arial" w:hAnsi="Arial" w:cs="Arial"/>
              </w:rPr>
              <w:t xml:space="preserve">Nitrification </w:t>
            </w:r>
          </w:p>
        </w:tc>
        <w:tc>
          <w:tcPr>
            <w:tcW w:w="1980" w:type="dxa"/>
          </w:tcPr>
          <w:p w:rsidR="00B10ADF" w:rsidRPr="00F86BFA" w:rsidRDefault="00B10ADF" w:rsidP="00120A5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F86BFA">
              <w:rPr>
                <w:rFonts w:ascii="Arial" w:hAnsi="Arial" w:cs="Arial"/>
              </w:rPr>
              <w:t>0.7 to 2.9</w:t>
            </w:r>
          </w:p>
        </w:tc>
        <w:tc>
          <w:tcPr>
            <w:tcW w:w="3159" w:type="dxa"/>
          </w:tcPr>
          <w:p w:rsidR="00B10ADF" w:rsidRPr="00F86BFA" w:rsidRDefault="00B10ADF" w:rsidP="00120A5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F86BFA">
              <w:rPr>
                <w:rFonts w:ascii="Arial" w:hAnsi="Arial" w:cs="Arial"/>
              </w:rPr>
              <w:t>-10 to -37</w:t>
            </w:r>
          </w:p>
        </w:tc>
        <w:tc>
          <w:tcPr>
            <w:tcW w:w="2160" w:type="dxa"/>
          </w:tcPr>
          <w:p w:rsidR="00B10ADF" w:rsidRPr="00F86BFA" w:rsidRDefault="00B10ADF" w:rsidP="00120A5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F86BFA">
              <w:rPr>
                <w:rFonts w:ascii="Arial" w:hAnsi="Arial" w:cs="Arial"/>
              </w:rPr>
              <w:t>0.7</w:t>
            </w:r>
          </w:p>
        </w:tc>
      </w:tr>
      <w:tr w:rsidR="00381C12" w:rsidRPr="00F86BFA" w:rsidTr="00120A55">
        <w:trPr>
          <w:jc w:val="center"/>
        </w:trPr>
        <w:tc>
          <w:tcPr>
            <w:tcW w:w="2850" w:type="dxa"/>
          </w:tcPr>
          <w:p w:rsidR="00381C12" w:rsidRPr="00F86BFA" w:rsidRDefault="00381C12" w:rsidP="00120A55">
            <w:pPr>
              <w:spacing w:before="60" w:after="60" w:line="240" w:lineRule="auto"/>
              <w:rPr>
                <w:rFonts w:ascii="Arial" w:hAnsi="Arial" w:cs="Arial"/>
              </w:rPr>
            </w:pPr>
            <w:r w:rsidRPr="00F86BFA">
              <w:rPr>
                <w:rFonts w:ascii="Arial" w:hAnsi="Arial" w:cs="Arial"/>
              </w:rPr>
              <w:t xml:space="preserve">Denitrification </w:t>
            </w:r>
          </w:p>
        </w:tc>
        <w:tc>
          <w:tcPr>
            <w:tcW w:w="1980" w:type="dxa"/>
          </w:tcPr>
          <w:p w:rsidR="00381C12" w:rsidRPr="00F86BFA" w:rsidRDefault="00381C12" w:rsidP="00120A5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F86BFA">
              <w:rPr>
                <w:rFonts w:ascii="Arial" w:hAnsi="Arial" w:cs="Arial"/>
              </w:rPr>
              <w:t>1.0 to 1.8</w:t>
            </w:r>
          </w:p>
        </w:tc>
        <w:tc>
          <w:tcPr>
            <w:tcW w:w="3159" w:type="dxa"/>
          </w:tcPr>
          <w:p w:rsidR="00381C12" w:rsidRPr="00F86BFA" w:rsidRDefault="00381C12" w:rsidP="00120A5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F86BFA">
              <w:rPr>
                <w:rFonts w:ascii="Arial" w:hAnsi="Arial" w:cs="Arial"/>
              </w:rPr>
              <w:t>+32 to +88</w:t>
            </w:r>
          </w:p>
        </w:tc>
        <w:tc>
          <w:tcPr>
            <w:tcW w:w="2160" w:type="dxa"/>
          </w:tcPr>
          <w:p w:rsidR="00381C12" w:rsidRPr="00F86BFA" w:rsidRDefault="00381C12" w:rsidP="00120A5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F86BFA">
              <w:rPr>
                <w:rFonts w:ascii="Arial" w:hAnsi="Arial" w:cs="Arial"/>
              </w:rPr>
              <w:t>1.0</w:t>
            </w:r>
          </w:p>
        </w:tc>
      </w:tr>
      <w:tr w:rsidR="00573E1B" w:rsidRPr="00F86BFA" w:rsidTr="00120A55">
        <w:trPr>
          <w:jc w:val="center"/>
        </w:trPr>
        <w:tc>
          <w:tcPr>
            <w:tcW w:w="2850" w:type="dxa"/>
          </w:tcPr>
          <w:p w:rsidR="00573E1B" w:rsidRPr="00F86BFA" w:rsidRDefault="00855DBC" w:rsidP="005F225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F86BFA">
              <w:rPr>
                <w:rFonts w:ascii="Arial" w:hAnsi="Arial" w:cs="Arial"/>
              </w:rPr>
              <w:t>Anaerobic</w:t>
            </w:r>
            <w:r w:rsidR="002B3282" w:rsidRPr="00F86BFA">
              <w:rPr>
                <w:rFonts w:ascii="Arial" w:hAnsi="Arial" w:cs="Arial"/>
              </w:rPr>
              <w:t xml:space="preserve"> </w:t>
            </w:r>
            <w:r w:rsidR="00573E1B" w:rsidRPr="00F86BFA">
              <w:rPr>
                <w:rFonts w:ascii="Arial" w:hAnsi="Arial" w:cs="Arial"/>
              </w:rPr>
              <w:t>N</w:t>
            </w:r>
            <w:r w:rsidR="00573E1B" w:rsidRPr="00F86BFA">
              <w:rPr>
                <w:rFonts w:ascii="Arial" w:hAnsi="Arial" w:cs="Arial"/>
                <w:vertAlign w:val="subscript"/>
              </w:rPr>
              <w:t>2</w:t>
            </w:r>
            <w:r w:rsidR="00573E1B" w:rsidRPr="00F86BFA">
              <w:rPr>
                <w:rFonts w:ascii="Arial" w:hAnsi="Arial" w:cs="Arial"/>
              </w:rPr>
              <w:t>O</w:t>
            </w:r>
            <w:r w:rsidR="000F274F" w:rsidRPr="00F86BFA">
              <w:rPr>
                <w:rFonts w:ascii="Arial" w:hAnsi="Arial" w:cs="Arial"/>
              </w:rPr>
              <w:t xml:space="preserve"> </w:t>
            </w:r>
            <w:r w:rsidR="00CC0623" w:rsidRPr="00F86BFA">
              <w:rPr>
                <w:rFonts w:ascii="Arial" w:hAnsi="Arial" w:cs="Arial"/>
              </w:rPr>
              <w:t xml:space="preserve">gas </w:t>
            </w:r>
            <w:r w:rsidR="000F274F" w:rsidRPr="00F86BFA">
              <w:rPr>
                <w:rFonts w:ascii="Arial" w:hAnsi="Arial" w:cs="Arial"/>
              </w:rPr>
              <w:t xml:space="preserve">production </w:t>
            </w:r>
            <w:r w:rsidR="00573E1B" w:rsidRPr="00F86BFA">
              <w:rPr>
                <w:rFonts w:ascii="Arial" w:hAnsi="Arial" w:cs="Arial"/>
              </w:rPr>
              <w:t>(</w:t>
            </w:r>
            <w:r w:rsidR="002B3282" w:rsidRPr="00F86BFA">
              <w:rPr>
                <w:rFonts w:ascii="Arial" w:hAnsi="Arial" w:cs="Arial"/>
              </w:rPr>
              <w:t>high nitrate</w:t>
            </w:r>
            <w:r w:rsidR="00573E1B" w:rsidRPr="00F86BFA">
              <w:rPr>
                <w:rFonts w:ascii="Arial" w:hAnsi="Arial" w:cs="Arial"/>
              </w:rPr>
              <w:t>)</w:t>
            </w:r>
            <w:r w:rsidR="00D77591">
              <w:rPr>
                <w:rFonts w:ascii="Arial" w:hAnsi="Arial" w:cs="Arial"/>
              </w:rPr>
              <w:t>*</w:t>
            </w:r>
            <w:r w:rsidR="00573E1B" w:rsidRPr="00F86B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573E1B" w:rsidRPr="00F86BFA" w:rsidRDefault="00573E1B" w:rsidP="005F225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86BFA">
              <w:rPr>
                <w:rFonts w:ascii="Arial" w:hAnsi="Arial" w:cs="Arial"/>
              </w:rPr>
              <w:t>0.02 to 2.8</w:t>
            </w:r>
          </w:p>
        </w:tc>
        <w:tc>
          <w:tcPr>
            <w:tcW w:w="3159" w:type="dxa"/>
            <w:vAlign w:val="center"/>
          </w:tcPr>
          <w:p w:rsidR="00573E1B" w:rsidRPr="00F86BFA" w:rsidRDefault="00573E1B" w:rsidP="005F225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86BFA">
              <w:rPr>
                <w:rFonts w:ascii="Arial" w:hAnsi="Arial" w:cs="Arial"/>
              </w:rPr>
              <w:t>+1500 to +31,500</w:t>
            </w:r>
          </w:p>
        </w:tc>
        <w:tc>
          <w:tcPr>
            <w:tcW w:w="2160" w:type="dxa"/>
            <w:vAlign w:val="center"/>
          </w:tcPr>
          <w:p w:rsidR="00573E1B" w:rsidRPr="00F86BFA" w:rsidRDefault="00573E1B" w:rsidP="005F225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86BFA">
              <w:rPr>
                <w:rFonts w:ascii="Arial" w:hAnsi="Arial" w:cs="Arial"/>
              </w:rPr>
              <w:t>1.0-1.5</w:t>
            </w:r>
          </w:p>
        </w:tc>
      </w:tr>
      <w:tr w:rsidR="00381C12" w:rsidRPr="00F86BFA" w:rsidTr="00120A55">
        <w:trPr>
          <w:jc w:val="center"/>
        </w:trPr>
        <w:tc>
          <w:tcPr>
            <w:tcW w:w="2850" w:type="dxa"/>
          </w:tcPr>
          <w:p w:rsidR="00381C12" w:rsidRPr="00F86BFA" w:rsidRDefault="002B3282" w:rsidP="005F225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F86BFA">
              <w:rPr>
                <w:rFonts w:ascii="Arial" w:hAnsi="Arial" w:cs="Arial"/>
              </w:rPr>
              <w:t>*</w:t>
            </w:r>
            <w:r w:rsidR="00855DBC" w:rsidRPr="00F86BFA">
              <w:rPr>
                <w:rFonts w:ascii="Arial" w:hAnsi="Arial" w:cs="Arial"/>
              </w:rPr>
              <w:t>Anaerobic</w:t>
            </w:r>
            <w:r w:rsidRPr="00F86BFA">
              <w:rPr>
                <w:rFonts w:ascii="Arial" w:hAnsi="Arial" w:cs="Arial"/>
              </w:rPr>
              <w:t xml:space="preserve"> N</w:t>
            </w:r>
            <w:r w:rsidRPr="00F86BFA">
              <w:rPr>
                <w:rFonts w:ascii="Arial" w:hAnsi="Arial" w:cs="Arial"/>
                <w:vertAlign w:val="subscript"/>
              </w:rPr>
              <w:t>2</w:t>
            </w:r>
            <w:r w:rsidRPr="00F86BFA">
              <w:rPr>
                <w:rFonts w:ascii="Arial" w:hAnsi="Arial" w:cs="Arial"/>
              </w:rPr>
              <w:t xml:space="preserve">O </w:t>
            </w:r>
            <w:r w:rsidR="00CC0623" w:rsidRPr="00F86BFA">
              <w:rPr>
                <w:rFonts w:ascii="Arial" w:hAnsi="Arial" w:cs="Arial"/>
              </w:rPr>
              <w:t xml:space="preserve">gas </w:t>
            </w:r>
            <w:r w:rsidRPr="00F86BFA">
              <w:rPr>
                <w:rFonts w:ascii="Arial" w:hAnsi="Arial" w:cs="Arial"/>
              </w:rPr>
              <w:t>production (low nitrate)</w:t>
            </w:r>
          </w:p>
        </w:tc>
        <w:tc>
          <w:tcPr>
            <w:tcW w:w="1980" w:type="dxa"/>
            <w:vAlign w:val="center"/>
          </w:tcPr>
          <w:p w:rsidR="00381C12" w:rsidRPr="00F86BFA" w:rsidRDefault="00381C12" w:rsidP="005F225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86BFA">
              <w:rPr>
                <w:rFonts w:ascii="Arial" w:hAnsi="Arial" w:cs="Arial"/>
              </w:rPr>
              <w:t>0.5 to 2.0</w:t>
            </w:r>
          </w:p>
        </w:tc>
        <w:tc>
          <w:tcPr>
            <w:tcW w:w="3159" w:type="dxa"/>
            <w:vAlign w:val="center"/>
          </w:tcPr>
          <w:p w:rsidR="00381C12" w:rsidRPr="00F86BFA" w:rsidRDefault="00381C12" w:rsidP="005F225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86BFA">
              <w:rPr>
                <w:rFonts w:ascii="Arial" w:hAnsi="Arial" w:cs="Arial"/>
              </w:rPr>
              <w:t>+ 200 to + 90,000</w:t>
            </w:r>
          </w:p>
        </w:tc>
        <w:tc>
          <w:tcPr>
            <w:tcW w:w="2160" w:type="dxa"/>
            <w:vAlign w:val="center"/>
          </w:tcPr>
          <w:p w:rsidR="00381C12" w:rsidRPr="00F86BFA" w:rsidRDefault="00381C12" w:rsidP="005F225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86BFA">
              <w:rPr>
                <w:rFonts w:ascii="Arial" w:hAnsi="Arial" w:cs="Arial"/>
              </w:rPr>
              <w:t>0.7-1.0</w:t>
            </w:r>
          </w:p>
        </w:tc>
      </w:tr>
    </w:tbl>
    <w:p w:rsidR="00B10ADF" w:rsidRPr="00B9069A" w:rsidRDefault="000F274F" w:rsidP="005F2253">
      <w:pPr>
        <w:spacing w:before="120" w:after="0" w:line="240" w:lineRule="auto"/>
        <w:ind w:left="480" w:right="432" w:firstLine="360"/>
        <w:jc w:val="left"/>
        <w:rPr>
          <w:rFonts w:ascii="Arial" w:hAnsi="Arial" w:cs="Arial"/>
          <w:b/>
          <w:bCs/>
          <w:iCs/>
          <w:szCs w:val="24"/>
        </w:rPr>
      </w:pPr>
      <w:r w:rsidRPr="00B9069A">
        <w:rPr>
          <w:rFonts w:ascii="Arial" w:hAnsi="Arial" w:cs="Arial"/>
          <w:szCs w:val="24"/>
        </w:rPr>
        <w:t>*</w:t>
      </w:r>
      <w:r w:rsidR="003E79CD">
        <w:rPr>
          <w:rFonts w:ascii="Arial" w:hAnsi="Arial" w:cs="Arial"/>
          <w:szCs w:val="24"/>
        </w:rPr>
        <w:t>Soils that have an EC value</w:t>
      </w:r>
      <w:r w:rsidRPr="00B9069A">
        <w:rPr>
          <w:rFonts w:ascii="Arial" w:hAnsi="Arial" w:cs="Arial"/>
          <w:szCs w:val="24"/>
        </w:rPr>
        <w:t xml:space="preserve"> </w:t>
      </w:r>
      <w:r w:rsidR="005F2253" w:rsidRPr="00B9069A">
        <w:rPr>
          <w:rFonts w:ascii="Arial" w:hAnsi="Arial" w:cs="Arial"/>
          <w:szCs w:val="24"/>
        </w:rPr>
        <w:t>of more than</w:t>
      </w:r>
      <w:r w:rsidRPr="00B9069A">
        <w:rPr>
          <w:rFonts w:ascii="Arial" w:hAnsi="Arial" w:cs="Arial"/>
          <w:szCs w:val="24"/>
        </w:rPr>
        <w:t xml:space="preserve"> 1 </w:t>
      </w:r>
      <w:proofErr w:type="spellStart"/>
      <w:r w:rsidRPr="00B9069A">
        <w:rPr>
          <w:rFonts w:ascii="Arial" w:hAnsi="Arial" w:cs="Arial"/>
          <w:szCs w:val="24"/>
        </w:rPr>
        <w:t>dS</w:t>
      </w:r>
      <w:proofErr w:type="spellEnd"/>
      <w:r w:rsidRPr="00B9069A">
        <w:rPr>
          <w:rFonts w:ascii="Arial" w:hAnsi="Arial" w:cs="Arial"/>
          <w:szCs w:val="24"/>
        </w:rPr>
        <w:t xml:space="preserve">/m </w:t>
      </w:r>
      <w:r w:rsidR="003E79CD">
        <w:rPr>
          <w:rFonts w:ascii="Arial" w:hAnsi="Arial" w:cs="Arial"/>
          <w:szCs w:val="24"/>
        </w:rPr>
        <w:t>and a relatively high nitrate level</w:t>
      </w:r>
      <w:r w:rsidR="005F2253" w:rsidRPr="00B9069A">
        <w:rPr>
          <w:rFonts w:ascii="Arial" w:hAnsi="Arial" w:cs="Arial"/>
          <w:szCs w:val="24"/>
        </w:rPr>
        <w:t xml:space="preserve"> </w:t>
      </w:r>
      <w:r w:rsidR="003E79CD">
        <w:rPr>
          <w:rFonts w:ascii="Arial" w:hAnsi="Arial" w:cs="Arial"/>
          <w:szCs w:val="24"/>
        </w:rPr>
        <w:t>will have</w:t>
      </w:r>
      <w:r w:rsidR="005F2253" w:rsidRPr="00B9069A">
        <w:rPr>
          <w:rFonts w:ascii="Arial" w:hAnsi="Arial" w:cs="Arial"/>
          <w:szCs w:val="24"/>
        </w:rPr>
        <w:t xml:space="preserve"> </w:t>
      </w:r>
      <w:r w:rsidRPr="00B9069A">
        <w:rPr>
          <w:rFonts w:ascii="Arial" w:hAnsi="Arial" w:cs="Arial"/>
          <w:szCs w:val="24"/>
        </w:rPr>
        <w:t>increase</w:t>
      </w:r>
      <w:r w:rsidR="005F2253" w:rsidRPr="00B9069A">
        <w:rPr>
          <w:rFonts w:ascii="Arial" w:hAnsi="Arial" w:cs="Arial"/>
          <w:szCs w:val="24"/>
        </w:rPr>
        <w:t>d</w:t>
      </w:r>
      <w:r w:rsidRPr="00B9069A">
        <w:rPr>
          <w:rFonts w:ascii="Arial" w:hAnsi="Arial" w:cs="Arial"/>
          <w:szCs w:val="24"/>
        </w:rPr>
        <w:t xml:space="preserve"> production of nitrous oxide (N</w:t>
      </w:r>
      <w:r w:rsidRPr="00B9069A">
        <w:rPr>
          <w:rFonts w:ascii="Arial" w:hAnsi="Arial" w:cs="Arial"/>
          <w:szCs w:val="24"/>
          <w:vertAlign w:val="subscript"/>
        </w:rPr>
        <w:t>2</w:t>
      </w:r>
      <w:r w:rsidRPr="00B9069A">
        <w:rPr>
          <w:rFonts w:ascii="Arial" w:hAnsi="Arial" w:cs="Arial"/>
          <w:szCs w:val="24"/>
        </w:rPr>
        <w:t xml:space="preserve">O) gas </w:t>
      </w:r>
      <w:r w:rsidR="003E79CD">
        <w:rPr>
          <w:rFonts w:ascii="Arial" w:hAnsi="Arial" w:cs="Arial"/>
          <w:szCs w:val="24"/>
        </w:rPr>
        <w:t>by</w:t>
      </w:r>
      <w:r w:rsidRPr="00B9069A">
        <w:rPr>
          <w:rFonts w:ascii="Arial" w:hAnsi="Arial" w:cs="Arial"/>
          <w:szCs w:val="24"/>
        </w:rPr>
        <w:t xml:space="preserve"> denitrification under anaerobic conditions </w:t>
      </w:r>
      <w:r w:rsidR="002B3282" w:rsidRPr="00B9069A">
        <w:rPr>
          <w:rFonts w:ascii="Arial" w:hAnsi="Arial" w:cs="Arial"/>
          <w:szCs w:val="24"/>
        </w:rPr>
        <w:t>(</w:t>
      </w:r>
      <w:r w:rsidRPr="00B9069A">
        <w:rPr>
          <w:rFonts w:ascii="Arial" w:hAnsi="Arial" w:cs="Arial"/>
          <w:szCs w:val="24"/>
        </w:rPr>
        <w:t>90</w:t>
      </w:r>
      <w:r w:rsidR="005F2253" w:rsidRPr="00B9069A">
        <w:rPr>
          <w:rFonts w:ascii="Arial" w:hAnsi="Arial" w:cs="Arial"/>
          <w:szCs w:val="24"/>
        </w:rPr>
        <w:t xml:space="preserve"> percent</w:t>
      </w:r>
      <w:r w:rsidRPr="00B9069A">
        <w:rPr>
          <w:rFonts w:ascii="Arial" w:hAnsi="Arial" w:cs="Arial"/>
          <w:szCs w:val="24"/>
        </w:rPr>
        <w:t xml:space="preserve"> </w:t>
      </w:r>
      <w:r w:rsidR="002B3282" w:rsidRPr="00B9069A">
        <w:rPr>
          <w:rFonts w:ascii="Arial" w:hAnsi="Arial" w:cs="Arial"/>
          <w:szCs w:val="24"/>
        </w:rPr>
        <w:t xml:space="preserve">or more </w:t>
      </w:r>
      <w:r w:rsidRPr="00B9069A">
        <w:rPr>
          <w:rFonts w:ascii="Arial" w:hAnsi="Arial" w:cs="Arial"/>
          <w:szCs w:val="24"/>
        </w:rPr>
        <w:t>water-filled pore space</w:t>
      </w:r>
      <w:r w:rsidR="002B3282" w:rsidRPr="00B9069A">
        <w:rPr>
          <w:rFonts w:ascii="Arial" w:hAnsi="Arial" w:cs="Arial"/>
          <w:szCs w:val="24"/>
        </w:rPr>
        <w:t>)</w:t>
      </w:r>
      <w:r w:rsidRPr="00B9069A">
        <w:rPr>
          <w:rFonts w:ascii="Arial" w:hAnsi="Arial" w:cs="Arial"/>
          <w:szCs w:val="24"/>
        </w:rPr>
        <w:t xml:space="preserve"> by </w:t>
      </w:r>
      <w:r w:rsidR="005F2253" w:rsidRPr="00B9069A">
        <w:rPr>
          <w:rFonts w:ascii="Arial" w:hAnsi="Arial" w:cs="Arial"/>
          <w:szCs w:val="24"/>
        </w:rPr>
        <w:t>more than</w:t>
      </w:r>
      <w:r w:rsidRPr="00B9069A">
        <w:rPr>
          <w:rFonts w:ascii="Arial" w:hAnsi="Arial" w:cs="Arial"/>
          <w:szCs w:val="24"/>
        </w:rPr>
        <w:t xml:space="preserve"> 15 to 315</w:t>
      </w:r>
      <w:r w:rsidR="006E3605" w:rsidRPr="00B9069A">
        <w:rPr>
          <w:rFonts w:ascii="Arial" w:hAnsi="Arial" w:cs="Arial"/>
          <w:szCs w:val="24"/>
        </w:rPr>
        <w:t xml:space="preserve"> times</w:t>
      </w:r>
      <w:r w:rsidRPr="00B9069A">
        <w:rPr>
          <w:rFonts w:ascii="Arial" w:hAnsi="Arial" w:cs="Arial"/>
          <w:szCs w:val="24"/>
        </w:rPr>
        <w:t xml:space="preserve">. </w:t>
      </w:r>
      <w:r w:rsidR="006E3605" w:rsidRPr="00B9069A">
        <w:rPr>
          <w:rFonts w:ascii="Arial" w:hAnsi="Arial" w:cs="Arial"/>
          <w:szCs w:val="24"/>
        </w:rPr>
        <w:t>N</w:t>
      </w:r>
      <w:r w:rsidRPr="00B9069A">
        <w:rPr>
          <w:rFonts w:ascii="Arial" w:hAnsi="Arial" w:cs="Arial"/>
          <w:szCs w:val="24"/>
        </w:rPr>
        <w:t>itrous oxide is nearly 300 times more potent than carbon dioxide (CO</w:t>
      </w:r>
      <w:r w:rsidRPr="00B9069A">
        <w:rPr>
          <w:rFonts w:ascii="Arial" w:hAnsi="Arial" w:cs="Arial"/>
          <w:szCs w:val="24"/>
          <w:vertAlign w:val="subscript"/>
        </w:rPr>
        <w:t>2</w:t>
      </w:r>
      <w:r w:rsidRPr="00B9069A">
        <w:rPr>
          <w:rFonts w:ascii="Arial" w:hAnsi="Arial" w:cs="Arial"/>
          <w:szCs w:val="24"/>
        </w:rPr>
        <w:t>)</w:t>
      </w:r>
      <w:r w:rsidR="006E3605" w:rsidRPr="00B9069A">
        <w:rPr>
          <w:rFonts w:ascii="Arial" w:hAnsi="Arial" w:cs="Arial"/>
          <w:szCs w:val="24"/>
        </w:rPr>
        <w:t xml:space="preserve"> as a greenhouse gas that depletes ozone in the upper atmosphere</w:t>
      </w:r>
      <w:r w:rsidRPr="00B9069A">
        <w:rPr>
          <w:rFonts w:ascii="Arial" w:hAnsi="Arial" w:cs="Arial"/>
          <w:szCs w:val="24"/>
        </w:rPr>
        <w:t>.</w:t>
      </w:r>
    </w:p>
    <w:p w:rsidR="0006152F" w:rsidRPr="00DC34D7" w:rsidRDefault="00F9430C" w:rsidP="005F2253">
      <w:pPr>
        <w:spacing w:after="120" w:line="240" w:lineRule="auto"/>
        <w:ind w:left="360" w:hanging="360"/>
        <w:jc w:val="left"/>
        <w:rPr>
          <w:rFonts w:ascii="Arial" w:hAnsi="Arial" w:cs="Arial"/>
          <w:bCs/>
          <w:iCs/>
        </w:rPr>
      </w:pPr>
      <w:r w:rsidRPr="00DC34D7">
        <w:rPr>
          <w:rFonts w:ascii="Arial" w:hAnsi="Arial" w:cs="Arial"/>
          <w:bCs/>
          <w:iCs/>
        </w:rPr>
        <w:lastRenderedPageBreak/>
        <w:t>Table 2</w:t>
      </w:r>
      <w:r w:rsidR="00F8595B" w:rsidRPr="00DC34D7">
        <w:rPr>
          <w:rFonts w:ascii="Arial" w:hAnsi="Arial" w:cs="Arial"/>
          <w:bCs/>
          <w:iCs/>
        </w:rPr>
        <w:t>.</w:t>
      </w:r>
      <w:r w:rsidR="005F2253" w:rsidRPr="00DC34D7">
        <w:rPr>
          <w:rFonts w:ascii="Arial" w:hAnsi="Arial" w:cs="Arial"/>
          <w:bCs/>
          <w:iCs/>
        </w:rPr>
        <w:t>—</w:t>
      </w:r>
      <w:r w:rsidRPr="00DC34D7">
        <w:rPr>
          <w:rFonts w:ascii="Arial" w:hAnsi="Arial" w:cs="Arial"/>
          <w:bCs/>
          <w:iCs/>
        </w:rPr>
        <w:t>S</w:t>
      </w:r>
      <w:r w:rsidR="0006152F" w:rsidRPr="00DC34D7">
        <w:rPr>
          <w:rFonts w:ascii="Arial" w:hAnsi="Arial" w:cs="Arial"/>
          <w:bCs/>
          <w:iCs/>
        </w:rPr>
        <w:t>alinity</w:t>
      </w:r>
      <w:r w:rsidR="00352221" w:rsidRPr="00DC34D7">
        <w:rPr>
          <w:rFonts w:ascii="Arial" w:hAnsi="Arial" w:cs="Arial"/>
          <w:bCs/>
          <w:iCs/>
        </w:rPr>
        <w:t xml:space="preserve"> </w:t>
      </w:r>
      <w:r w:rsidR="00F8595B" w:rsidRPr="00DC34D7">
        <w:rPr>
          <w:rFonts w:ascii="Arial" w:hAnsi="Arial" w:cs="Arial"/>
          <w:bCs/>
          <w:iCs/>
        </w:rPr>
        <w:t>c</w:t>
      </w:r>
      <w:r w:rsidR="00352221" w:rsidRPr="00DC34D7">
        <w:rPr>
          <w:rFonts w:ascii="Arial" w:hAnsi="Arial" w:cs="Arial"/>
          <w:bCs/>
          <w:iCs/>
        </w:rPr>
        <w:t>lasses</w:t>
      </w:r>
      <w:r w:rsidR="00C549DE" w:rsidRPr="00DC34D7">
        <w:rPr>
          <w:rFonts w:ascii="Arial" w:hAnsi="Arial" w:cs="Arial"/>
          <w:bCs/>
          <w:iCs/>
        </w:rPr>
        <w:t xml:space="preserve"> and</w:t>
      </w:r>
      <w:r w:rsidR="0006152F" w:rsidRPr="00DC34D7">
        <w:rPr>
          <w:rFonts w:ascii="Arial" w:hAnsi="Arial" w:cs="Arial"/>
          <w:bCs/>
          <w:iCs/>
        </w:rPr>
        <w:t xml:space="preserve"> </w:t>
      </w:r>
      <w:r w:rsidR="00CC0623" w:rsidRPr="00DC34D7">
        <w:rPr>
          <w:rFonts w:ascii="Arial" w:hAnsi="Arial" w:cs="Arial"/>
          <w:bCs/>
          <w:iCs/>
        </w:rPr>
        <w:t xml:space="preserve">relationship between </w:t>
      </w:r>
      <w:r w:rsidR="0006152F" w:rsidRPr="00DC34D7">
        <w:rPr>
          <w:rFonts w:ascii="Arial" w:hAnsi="Arial" w:cs="Arial"/>
        </w:rPr>
        <w:t>EC</w:t>
      </w:r>
      <w:r w:rsidR="0006152F" w:rsidRPr="00DC34D7">
        <w:rPr>
          <w:rFonts w:ascii="Arial" w:hAnsi="Arial" w:cs="Arial"/>
          <w:vertAlign w:val="subscript"/>
        </w:rPr>
        <w:t>1:1</w:t>
      </w:r>
      <w:r w:rsidRPr="00DC34D7">
        <w:rPr>
          <w:rFonts w:ascii="Arial" w:hAnsi="Arial" w:cs="Arial"/>
          <w:vertAlign w:val="subscript"/>
        </w:rPr>
        <w:t xml:space="preserve"> </w:t>
      </w:r>
      <w:r w:rsidR="005F2253" w:rsidRPr="00DC34D7">
        <w:rPr>
          <w:rFonts w:ascii="Arial" w:hAnsi="Arial" w:cs="Arial"/>
          <w:bCs/>
          <w:iCs/>
        </w:rPr>
        <w:t>and</w:t>
      </w:r>
      <w:r w:rsidR="00352221" w:rsidRPr="00DC34D7">
        <w:rPr>
          <w:rFonts w:ascii="Arial" w:hAnsi="Arial" w:cs="Arial"/>
          <w:bCs/>
          <w:iCs/>
        </w:rPr>
        <w:t xml:space="preserve"> </w:t>
      </w:r>
      <w:proofErr w:type="spellStart"/>
      <w:r w:rsidR="00352221" w:rsidRPr="00DC34D7">
        <w:rPr>
          <w:rFonts w:ascii="Arial" w:hAnsi="Arial" w:cs="Arial"/>
          <w:bCs/>
          <w:iCs/>
        </w:rPr>
        <w:t>EC</w:t>
      </w:r>
      <w:r w:rsidR="00352221" w:rsidRPr="00DC34D7">
        <w:rPr>
          <w:rFonts w:ascii="Arial" w:hAnsi="Arial" w:cs="Arial"/>
          <w:bCs/>
          <w:iCs/>
          <w:vertAlign w:val="subscript"/>
        </w:rPr>
        <w:t>e</w:t>
      </w:r>
      <w:proofErr w:type="spellEnd"/>
      <w:r w:rsidR="00CC0623" w:rsidRPr="00DC34D7">
        <w:rPr>
          <w:rFonts w:ascii="Arial" w:hAnsi="Arial" w:cs="Arial"/>
          <w:bCs/>
          <w:iCs/>
        </w:rPr>
        <w:t xml:space="preserve"> values</w:t>
      </w:r>
      <w:r w:rsidR="005F2253" w:rsidRPr="00DC34D7">
        <w:rPr>
          <w:rFonts w:ascii="Arial" w:hAnsi="Arial" w:cs="Arial"/>
          <w:bCs/>
          <w:iCs/>
        </w:rPr>
        <w:t xml:space="preserve"> </w:t>
      </w:r>
      <w:r w:rsidR="0006152F" w:rsidRPr="00DC34D7">
        <w:rPr>
          <w:rFonts w:ascii="Arial" w:hAnsi="Arial" w:cs="Arial"/>
          <w:bCs/>
          <w:iCs/>
        </w:rPr>
        <w:t>(Smith and Doran</w:t>
      </w:r>
      <w:r w:rsidRPr="00DC34D7">
        <w:rPr>
          <w:rFonts w:ascii="Arial" w:hAnsi="Arial" w:cs="Arial"/>
          <w:bCs/>
          <w:iCs/>
        </w:rPr>
        <w:t>,</w:t>
      </w:r>
      <w:r w:rsidR="0006152F" w:rsidRPr="00DC34D7">
        <w:rPr>
          <w:rFonts w:ascii="Arial" w:hAnsi="Arial" w:cs="Arial"/>
          <w:bCs/>
          <w:iCs/>
        </w:rPr>
        <w:t xml:space="preserve"> 1996</w:t>
      </w:r>
      <w:r w:rsidR="005F2253" w:rsidRPr="00DC34D7">
        <w:rPr>
          <w:rFonts w:ascii="Arial" w:hAnsi="Arial" w:cs="Arial"/>
          <w:bCs/>
          <w:iCs/>
        </w:rPr>
        <w:t>,</w:t>
      </w:r>
      <w:r w:rsidR="00C549DE" w:rsidRPr="00DC34D7">
        <w:rPr>
          <w:rFonts w:ascii="Arial" w:hAnsi="Arial" w:cs="Arial"/>
        </w:rPr>
        <w:t xml:space="preserve"> adapted from </w:t>
      </w:r>
      <w:proofErr w:type="spellStart"/>
      <w:r w:rsidR="00C549DE" w:rsidRPr="00DC34D7">
        <w:rPr>
          <w:rFonts w:ascii="Arial" w:hAnsi="Arial" w:cs="Arial"/>
        </w:rPr>
        <w:t>Dahnke</w:t>
      </w:r>
      <w:proofErr w:type="spellEnd"/>
      <w:r w:rsidR="00C549DE" w:rsidRPr="00DC34D7">
        <w:rPr>
          <w:rFonts w:ascii="Arial" w:hAnsi="Arial" w:cs="Arial"/>
        </w:rPr>
        <w:t xml:space="preserve"> </w:t>
      </w:r>
      <w:r w:rsidR="005F2253" w:rsidRPr="00DC34D7">
        <w:rPr>
          <w:rFonts w:ascii="Arial" w:hAnsi="Arial" w:cs="Arial"/>
        </w:rPr>
        <w:t>and</w:t>
      </w:r>
      <w:r w:rsidR="00C549DE" w:rsidRPr="00DC34D7">
        <w:rPr>
          <w:rFonts w:ascii="Arial" w:hAnsi="Arial" w:cs="Arial"/>
        </w:rPr>
        <w:t xml:space="preserve"> Whitney, 1988</w:t>
      </w:r>
      <w:r w:rsidR="0006152F" w:rsidRPr="00DC34D7">
        <w:rPr>
          <w:rFonts w:ascii="Arial" w:hAnsi="Arial" w:cs="Arial"/>
          <w:bCs/>
          <w:iCs/>
        </w:rPr>
        <w:t>)</w:t>
      </w:r>
      <w:r w:rsidR="00F8595B" w:rsidRPr="00DC34D7">
        <w:rPr>
          <w:rFonts w:ascii="Arial" w:hAnsi="Arial" w:cs="Arial"/>
          <w:bCs/>
          <w:iCs/>
        </w:rPr>
        <w:t>.</w:t>
      </w:r>
    </w:p>
    <w:tbl>
      <w:tblPr>
        <w:tblStyle w:val="TableGrid"/>
        <w:tblW w:w="0" w:type="auto"/>
        <w:jc w:val="center"/>
        <w:tblInd w:w="-611" w:type="dxa"/>
        <w:tblBorders>
          <w:top w:val="single" w:sz="12" w:space="0" w:color="F36523"/>
          <w:left w:val="single" w:sz="12" w:space="0" w:color="F36523"/>
          <w:bottom w:val="single" w:sz="12" w:space="0" w:color="F36523"/>
          <w:right w:val="single" w:sz="12" w:space="0" w:color="F36523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1398"/>
        <w:gridCol w:w="1200"/>
        <w:gridCol w:w="1560"/>
        <w:gridCol w:w="1200"/>
        <w:gridCol w:w="1200"/>
        <w:gridCol w:w="1236"/>
      </w:tblGrid>
      <w:tr w:rsidR="0006152F" w:rsidRPr="005F2253" w:rsidTr="00D95773">
        <w:trPr>
          <w:jc w:val="center"/>
        </w:trPr>
        <w:tc>
          <w:tcPr>
            <w:tcW w:w="2838" w:type="dxa"/>
            <w:vMerge w:val="restart"/>
            <w:vAlign w:val="center"/>
          </w:tcPr>
          <w:p w:rsidR="0006152F" w:rsidRPr="005F2253" w:rsidRDefault="0006152F" w:rsidP="00D957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F2253">
              <w:rPr>
                <w:rFonts w:ascii="Arial" w:hAnsi="Arial" w:cs="Arial"/>
                <w:b/>
                <w:bCs/>
              </w:rPr>
              <w:t>Texture</w:t>
            </w:r>
          </w:p>
        </w:tc>
        <w:tc>
          <w:tcPr>
            <w:tcW w:w="7794" w:type="dxa"/>
            <w:gridSpan w:val="6"/>
          </w:tcPr>
          <w:p w:rsidR="0006152F" w:rsidRPr="005F2253" w:rsidRDefault="00D95773" w:rsidP="00D95773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Degree of s</w:t>
            </w:r>
            <w:r w:rsidR="0006152F" w:rsidRPr="005F2253">
              <w:rPr>
                <w:rFonts w:ascii="Arial" w:hAnsi="Arial" w:cs="Arial"/>
                <w:b/>
                <w:bCs/>
              </w:rPr>
              <w:t>alinity</w:t>
            </w:r>
            <w:r>
              <w:rPr>
                <w:rFonts w:ascii="Arial" w:hAnsi="Arial" w:cs="Arial"/>
                <w:b/>
                <w:bCs/>
              </w:rPr>
              <w:t xml:space="preserve"> (salinity c</w:t>
            </w:r>
            <w:r w:rsidR="00CC0623" w:rsidRPr="005F2253">
              <w:rPr>
                <w:rFonts w:ascii="Arial" w:hAnsi="Arial" w:cs="Arial"/>
                <w:b/>
                <w:bCs/>
              </w:rPr>
              <w:t>lasses)</w:t>
            </w:r>
          </w:p>
        </w:tc>
      </w:tr>
      <w:tr w:rsidR="0006152F" w:rsidRPr="005F2253" w:rsidTr="00D77591">
        <w:trPr>
          <w:jc w:val="center"/>
        </w:trPr>
        <w:tc>
          <w:tcPr>
            <w:tcW w:w="2838" w:type="dxa"/>
            <w:vMerge/>
          </w:tcPr>
          <w:p w:rsidR="0006152F" w:rsidRPr="005F2253" w:rsidRDefault="0006152F" w:rsidP="00EB6C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vAlign w:val="center"/>
          </w:tcPr>
          <w:p w:rsidR="0006152F" w:rsidRPr="005F2253" w:rsidRDefault="0006152F" w:rsidP="0030265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F2253">
              <w:rPr>
                <w:rFonts w:ascii="Arial" w:hAnsi="Arial" w:cs="Arial"/>
                <w:b/>
                <w:bCs/>
              </w:rPr>
              <w:t>Non</w:t>
            </w:r>
            <w:r w:rsidR="005F2253">
              <w:rPr>
                <w:rFonts w:ascii="Arial" w:hAnsi="Arial" w:cs="Arial"/>
                <w:b/>
                <w:bCs/>
              </w:rPr>
              <w:t>s</w:t>
            </w:r>
            <w:r w:rsidRPr="005F2253">
              <w:rPr>
                <w:rFonts w:ascii="Arial" w:hAnsi="Arial" w:cs="Arial"/>
                <w:b/>
                <w:bCs/>
              </w:rPr>
              <w:t>aline</w:t>
            </w:r>
          </w:p>
        </w:tc>
        <w:tc>
          <w:tcPr>
            <w:tcW w:w="1200" w:type="dxa"/>
            <w:vAlign w:val="center"/>
          </w:tcPr>
          <w:p w:rsidR="0006152F" w:rsidRPr="005F2253" w:rsidRDefault="00D95773" w:rsidP="00D7759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Slightly s</w:t>
            </w:r>
            <w:r w:rsidR="0006152F" w:rsidRPr="005F2253">
              <w:rPr>
                <w:rFonts w:ascii="Arial" w:hAnsi="Arial" w:cs="Arial"/>
                <w:b/>
                <w:bCs/>
              </w:rPr>
              <w:t>aline</w:t>
            </w:r>
          </w:p>
        </w:tc>
        <w:tc>
          <w:tcPr>
            <w:tcW w:w="1560" w:type="dxa"/>
            <w:vAlign w:val="center"/>
          </w:tcPr>
          <w:p w:rsidR="0006152F" w:rsidRPr="005F2253" w:rsidRDefault="0006152F" w:rsidP="00D7759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  <w:b/>
                <w:bCs/>
              </w:rPr>
              <w:t xml:space="preserve">Moderately </w:t>
            </w:r>
            <w:r w:rsidR="00D95773">
              <w:rPr>
                <w:rFonts w:ascii="Arial" w:hAnsi="Arial" w:cs="Arial"/>
                <w:b/>
                <w:bCs/>
              </w:rPr>
              <w:t>s</w:t>
            </w:r>
            <w:r w:rsidRPr="005F2253">
              <w:rPr>
                <w:rFonts w:ascii="Arial" w:hAnsi="Arial" w:cs="Arial"/>
                <w:b/>
                <w:bCs/>
              </w:rPr>
              <w:t>aline</w:t>
            </w:r>
          </w:p>
        </w:tc>
        <w:tc>
          <w:tcPr>
            <w:tcW w:w="1200" w:type="dxa"/>
            <w:vAlign w:val="center"/>
          </w:tcPr>
          <w:p w:rsidR="0006152F" w:rsidRPr="005F2253" w:rsidRDefault="00D95773" w:rsidP="00D7759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Strongly s</w:t>
            </w:r>
            <w:r w:rsidR="0006152F" w:rsidRPr="005F2253">
              <w:rPr>
                <w:rFonts w:ascii="Arial" w:hAnsi="Arial" w:cs="Arial"/>
                <w:b/>
                <w:bCs/>
              </w:rPr>
              <w:t>aline</w:t>
            </w:r>
          </w:p>
        </w:tc>
        <w:tc>
          <w:tcPr>
            <w:tcW w:w="1200" w:type="dxa"/>
            <w:vAlign w:val="center"/>
          </w:tcPr>
          <w:p w:rsidR="0006152F" w:rsidRPr="005F2253" w:rsidRDefault="00D95773" w:rsidP="00D7759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Very </w:t>
            </w:r>
            <w:r w:rsidRPr="00B9069A">
              <w:rPr>
                <w:rFonts w:ascii="Arial" w:hAnsi="Arial" w:cs="Arial"/>
                <w:b/>
                <w:bCs/>
              </w:rPr>
              <w:t xml:space="preserve">strongly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="0006152F" w:rsidRPr="005F2253">
              <w:rPr>
                <w:rFonts w:ascii="Arial" w:hAnsi="Arial" w:cs="Arial"/>
                <w:b/>
                <w:bCs/>
              </w:rPr>
              <w:t>aline</w:t>
            </w:r>
          </w:p>
        </w:tc>
        <w:tc>
          <w:tcPr>
            <w:tcW w:w="1236" w:type="dxa"/>
            <w:vAlign w:val="center"/>
          </w:tcPr>
          <w:p w:rsidR="0006152F" w:rsidRPr="005F2253" w:rsidRDefault="0006152F" w:rsidP="00D7759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F2253">
              <w:rPr>
                <w:rFonts w:ascii="Arial" w:hAnsi="Arial" w:cs="Arial"/>
                <w:b/>
                <w:bCs/>
              </w:rPr>
              <w:t>Ratio</w:t>
            </w:r>
            <w:r w:rsidR="00352221" w:rsidRPr="005F2253">
              <w:rPr>
                <w:rFonts w:ascii="Arial" w:hAnsi="Arial" w:cs="Arial"/>
                <w:b/>
                <w:bCs/>
              </w:rPr>
              <w:t xml:space="preserve"> of</w:t>
            </w:r>
            <w:r w:rsidRPr="005F2253">
              <w:rPr>
                <w:rFonts w:ascii="Arial" w:hAnsi="Arial" w:cs="Arial"/>
                <w:b/>
                <w:bCs/>
              </w:rPr>
              <w:t xml:space="preserve"> </w:t>
            </w:r>
            <w:r w:rsidRPr="005F2253">
              <w:rPr>
                <w:rFonts w:ascii="Arial" w:hAnsi="Arial" w:cs="Arial"/>
                <w:b/>
              </w:rPr>
              <w:t>EC</w:t>
            </w:r>
            <w:r w:rsidRPr="005F2253">
              <w:rPr>
                <w:rFonts w:ascii="Arial" w:hAnsi="Arial" w:cs="Arial"/>
                <w:b/>
                <w:vertAlign w:val="subscript"/>
              </w:rPr>
              <w:t>1:1</w:t>
            </w:r>
            <w:r w:rsidR="002B5EE6" w:rsidRPr="005F2253">
              <w:rPr>
                <w:rFonts w:ascii="Arial" w:hAnsi="Arial" w:cs="Arial"/>
                <w:b/>
              </w:rPr>
              <w:t xml:space="preserve"> </w:t>
            </w:r>
            <w:r w:rsidRPr="005F2253">
              <w:rPr>
                <w:rFonts w:ascii="Arial" w:hAnsi="Arial" w:cs="Arial"/>
                <w:b/>
                <w:bCs/>
              </w:rPr>
              <w:t xml:space="preserve">to </w:t>
            </w:r>
            <w:proofErr w:type="spellStart"/>
            <w:r w:rsidRPr="005F2253">
              <w:rPr>
                <w:rFonts w:ascii="Arial" w:hAnsi="Arial" w:cs="Arial"/>
                <w:b/>
                <w:bCs/>
              </w:rPr>
              <w:t>EC</w:t>
            </w:r>
            <w:r w:rsidRPr="00DC34D7">
              <w:rPr>
                <w:rFonts w:ascii="Arial" w:hAnsi="Arial" w:cs="Arial"/>
                <w:b/>
                <w:bCs/>
                <w:vertAlign w:val="subscript"/>
              </w:rPr>
              <w:t>e</w:t>
            </w:r>
            <w:proofErr w:type="spellEnd"/>
          </w:p>
        </w:tc>
      </w:tr>
      <w:tr w:rsidR="0006152F" w:rsidRPr="005F2253" w:rsidTr="00EB6C92">
        <w:trPr>
          <w:jc w:val="center"/>
        </w:trPr>
        <w:tc>
          <w:tcPr>
            <w:tcW w:w="10632" w:type="dxa"/>
            <w:gridSpan w:val="7"/>
          </w:tcPr>
          <w:p w:rsidR="0006152F" w:rsidRPr="005F2253" w:rsidRDefault="0006152F" w:rsidP="00D9577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EC</w:t>
            </w:r>
            <w:r w:rsidRPr="005F2253">
              <w:rPr>
                <w:rFonts w:ascii="Arial" w:hAnsi="Arial" w:cs="Arial"/>
                <w:vertAlign w:val="subscript"/>
              </w:rPr>
              <w:t>1:1</w:t>
            </w:r>
            <w:r w:rsidR="00D95773">
              <w:rPr>
                <w:rFonts w:ascii="Arial" w:hAnsi="Arial" w:cs="Arial"/>
              </w:rPr>
              <w:t xml:space="preserve"> m</w:t>
            </w:r>
            <w:r w:rsidRPr="005F2253">
              <w:rPr>
                <w:rFonts w:ascii="Arial" w:hAnsi="Arial" w:cs="Arial"/>
              </w:rPr>
              <w:t>ethod (</w:t>
            </w:r>
            <w:proofErr w:type="spellStart"/>
            <w:r w:rsidRPr="005F2253">
              <w:rPr>
                <w:rFonts w:ascii="Arial" w:hAnsi="Arial" w:cs="Arial"/>
              </w:rPr>
              <w:t>dS</w:t>
            </w:r>
            <w:proofErr w:type="spellEnd"/>
            <w:r w:rsidRPr="005F2253">
              <w:rPr>
                <w:rFonts w:ascii="Arial" w:hAnsi="Arial" w:cs="Arial"/>
              </w:rPr>
              <w:t>/m)</w:t>
            </w:r>
          </w:p>
        </w:tc>
      </w:tr>
      <w:tr w:rsidR="0006152F" w:rsidRPr="005F2253" w:rsidTr="00D95773">
        <w:trPr>
          <w:jc w:val="center"/>
        </w:trPr>
        <w:tc>
          <w:tcPr>
            <w:tcW w:w="2838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left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 xml:space="preserve">Coarse </w:t>
            </w:r>
            <w:r w:rsidR="00D95773">
              <w:rPr>
                <w:rFonts w:ascii="Arial" w:hAnsi="Arial" w:cs="Arial"/>
              </w:rPr>
              <w:t xml:space="preserve">sand </w:t>
            </w:r>
            <w:r w:rsidRPr="005F2253">
              <w:rPr>
                <w:rFonts w:ascii="Arial" w:hAnsi="Arial" w:cs="Arial"/>
              </w:rPr>
              <w:t>to loamy sand</w:t>
            </w:r>
          </w:p>
        </w:tc>
        <w:tc>
          <w:tcPr>
            <w:tcW w:w="1398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0-1.1</w:t>
            </w:r>
          </w:p>
        </w:tc>
        <w:tc>
          <w:tcPr>
            <w:tcW w:w="1200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1.2-2.4</w:t>
            </w:r>
          </w:p>
        </w:tc>
        <w:tc>
          <w:tcPr>
            <w:tcW w:w="1560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2.5-4.4</w:t>
            </w:r>
          </w:p>
        </w:tc>
        <w:tc>
          <w:tcPr>
            <w:tcW w:w="1200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4.5-8.9</w:t>
            </w:r>
          </w:p>
        </w:tc>
        <w:tc>
          <w:tcPr>
            <w:tcW w:w="1200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9.0+</w:t>
            </w:r>
          </w:p>
        </w:tc>
        <w:tc>
          <w:tcPr>
            <w:tcW w:w="1236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0.56</w:t>
            </w:r>
          </w:p>
        </w:tc>
      </w:tr>
      <w:tr w:rsidR="0006152F" w:rsidRPr="005F2253" w:rsidTr="00D95773">
        <w:trPr>
          <w:jc w:val="center"/>
        </w:trPr>
        <w:tc>
          <w:tcPr>
            <w:tcW w:w="2838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left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Loamy fine sand to loam</w:t>
            </w:r>
          </w:p>
        </w:tc>
        <w:tc>
          <w:tcPr>
            <w:tcW w:w="1398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0-1.2</w:t>
            </w:r>
          </w:p>
        </w:tc>
        <w:tc>
          <w:tcPr>
            <w:tcW w:w="1200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1.3-2.4</w:t>
            </w:r>
          </w:p>
        </w:tc>
        <w:tc>
          <w:tcPr>
            <w:tcW w:w="1560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2.5-4.7</w:t>
            </w:r>
          </w:p>
        </w:tc>
        <w:tc>
          <w:tcPr>
            <w:tcW w:w="1200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4.8-9.4</w:t>
            </w:r>
          </w:p>
        </w:tc>
        <w:tc>
          <w:tcPr>
            <w:tcW w:w="1200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9.5+</w:t>
            </w:r>
          </w:p>
        </w:tc>
        <w:tc>
          <w:tcPr>
            <w:tcW w:w="1236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0.59</w:t>
            </w:r>
          </w:p>
        </w:tc>
      </w:tr>
      <w:tr w:rsidR="0006152F" w:rsidRPr="005F2253" w:rsidTr="00D95773">
        <w:trPr>
          <w:jc w:val="center"/>
        </w:trPr>
        <w:tc>
          <w:tcPr>
            <w:tcW w:w="2838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left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Silt loam to clay loam</w:t>
            </w:r>
          </w:p>
        </w:tc>
        <w:tc>
          <w:tcPr>
            <w:tcW w:w="1398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0-1.3</w:t>
            </w:r>
          </w:p>
        </w:tc>
        <w:tc>
          <w:tcPr>
            <w:tcW w:w="1200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1.4-2.5</w:t>
            </w:r>
          </w:p>
        </w:tc>
        <w:tc>
          <w:tcPr>
            <w:tcW w:w="1560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2.6-5.0</w:t>
            </w:r>
          </w:p>
        </w:tc>
        <w:tc>
          <w:tcPr>
            <w:tcW w:w="1200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5.1-10.0</w:t>
            </w:r>
          </w:p>
        </w:tc>
        <w:tc>
          <w:tcPr>
            <w:tcW w:w="1200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10.1+</w:t>
            </w:r>
          </w:p>
        </w:tc>
        <w:tc>
          <w:tcPr>
            <w:tcW w:w="1236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0.63</w:t>
            </w:r>
          </w:p>
        </w:tc>
      </w:tr>
      <w:tr w:rsidR="0006152F" w:rsidRPr="005F2253" w:rsidTr="00D95773">
        <w:trPr>
          <w:jc w:val="center"/>
        </w:trPr>
        <w:tc>
          <w:tcPr>
            <w:tcW w:w="2838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left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Silty clay loam to clay</w:t>
            </w:r>
          </w:p>
        </w:tc>
        <w:tc>
          <w:tcPr>
            <w:tcW w:w="1398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0-1.4</w:t>
            </w:r>
          </w:p>
        </w:tc>
        <w:tc>
          <w:tcPr>
            <w:tcW w:w="1200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1.5-2.8</w:t>
            </w:r>
          </w:p>
        </w:tc>
        <w:tc>
          <w:tcPr>
            <w:tcW w:w="1560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2.9-5.7</w:t>
            </w:r>
          </w:p>
        </w:tc>
        <w:tc>
          <w:tcPr>
            <w:tcW w:w="1200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5.8-11.4</w:t>
            </w:r>
          </w:p>
        </w:tc>
        <w:tc>
          <w:tcPr>
            <w:tcW w:w="1200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11.5+</w:t>
            </w:r>
          </w:p>
        </w:tc>
        <w:tc>
          <w:tcPr>
            <w:tcW w:w="1236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0.71</w:t>
            </w:r>
          </w:p>
        </w:tc>
      </w:tr>
      <w:tr w:rsidR="0006152F" w:rsidRPr="005F2253" w:rsidTr="00EB6C92">
        <w:trPr>
          <w:jc w:val="center"/>
        </w:trPr>
        <w:tc>
          <w:tcPr>
            <w:tcW w:w="10632" w:type="dxa"/>
            <w:gridSpan w:val="7"/>
          </w:tcPr>
          <w:p w:rsidR="0006152F" w:rsidRPr="005F2253" w:rsidRDefault="000246D7" w:rsidP="006551F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F2253">
              <w:rPr>
                <w:rFonts w:ascii="Arial" w:hAnsi="Arial" w:cs="Arial"/>
              </w:rPr>
              <w:t>EC</w:t>
            </w:r>
            <w:r w:rsidRPr="00DC34D7">
              <w:rPr>
                <w:rFonts w:ascii="Arial" w:hAnsi="Arial" w:cs="Arial"/>
                <w:vertAlign w:val="subscript"/>
              </w:rPr>
              <w:t>e</w:t>
            </w:r>
            <w:proofErr w:type="spellEnd"/>
            <w:r w:rsidRPr="005F2253">
              <w:rPr>
                <w:rFonts w:ascii="Arial" w:hAnsi="Arial" w:cs="Arial"/>
              </w:rPr>
              <w:t xml:space="preserve"> </w:t>
            </w:r>
            <w:r w:rsidR="00D95773">
              <w:rPr>
                <w:rFonts w:ascii="Arial" w:hAnsi="Arial" w:cs="Arial"/>
              </w:rPr>
              <w:t>m</w:t>
            </w:r>
            <w:r w:rsidR="0006152F" w:rsidRPr="005F2253">
              <w:rPr>
                <w:rFonts w:ascii="Arial" w:hAnsi="Arial" w:cs="Arial"/>
              </w:rPr>
              <w:t>ethod (</w:t>
            </w:r>
            <w:proofErr w:type="spellStart"/>
            <w:r w:rsidR="0006152F" w:rsidRPr="005F2253">
              <w:rPr>
                <w:rFonts w:ascii="Arial" w:hAnsi="Arial" w:cs="Arial"/>
              </w:rPr>
              <w:t>dS</w:t>
            </w:r>
            <w:proofErr w:type="spellEnd"/>
            <w:r w:rsidR="0006152F" w:rsidRPr="005F2253">
              <w:rPr>
                <w:rFonts w:ascii="Arial" w:hAnsi="Arial" w:cs="Arial"/>
              </w:rPr>
              <w:t>/m)</w:t>
            </w:r>
          </w:p>
        </w:tc>
      </w:tr>
      <w:tr w:rsidR="0006152F" w:rsidRPr="005F2253" w:rsidTr="00D95773">
        <w:trPr>
          <w:jc w:val="center"/>
        </w:trPr>
        <w:tc>
          <w:tcPr>
            <w:tcW w:w="2838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left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All textures</w:t>
            </w:r>
          </w:p>
        </w:tc>
        <w:tc>
          <w:tcPr>
            <w:tcW w:w="1398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0-2.0</w:t>
            </w:r>
          </w:p>
        </w:tc>
        <w:tc>
          <w:tcPr>
            <w:tcW w:w="1200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2.1-4.0</w:t>
            </w:r>
          </w:p>
        </w:tc>
        <w:tc>
          <w:tcPr>
            <w:tcW w:w="1560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4.1-8.0</w:t>
            </w:r>
          </w:p>
        </w:tc>
        <w:tc>
          <w:tcPr>
            <w:tcW w:w="1200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8.1-16.0</w:t>
            </w:r>
          </w:p>
        </w:tc>
        <w:tc>
          <w:tcPr>
            <w:tcW w:w="1200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16.1+</w:t>
            </w:r>
          </w:p>
        </w:tc>
        <w:tc>
          <w:tcPr>
            <w:tcW w:w="1236" w:type="dxa"/>
            <w:vAlign w:val="center"/>
          </w:tcPr>
          <w:p w:rsidR="0006152F" w:rsidRPr="005F2253" w:rsidRDefault="0006152F" w:rsidP="006551F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F2253">
              <w:rPr>
                <w:rFonts w:ascii="Arial" w:hAnsi="Arial" w:cs="Arial"/>
              </w:rPr>
              <w:t>N</w:t>
            </w:r>
            <w:r w:rsidR="00B9069A">
              <w:rPr>
                <w:rFonts w:ascii="Arial" w:hAnsi="Arial" w:cs="Arial"/>
              </w:rPr>
              <w:t>/</w:t>
            </w:r>
            <w:r w:rsidRPr="005F2253">
              <w:rPr>
                <w:rFonts w:ascii="Arial" w:hAnsi="Arial" w:cs="Arial"/>
              </w:rPr>
              <w:t>A</w:t>
            </w:r>
          </w:p>
        </w:tc>
      </w:tr>
    </w:tbl>
    <w:p w:rsidR="00D95773" w:rsidRDefault="00D95773">
      <w:pPr>
        <w:spacing w:line="276" w:lineRule="auto"/>
        <w:jc w:val="left"/>
        <w:rPr>
          <w:rFonts w:ascii="Arial" w:hAnsi="Arial" w:cs="Arial"/>
          <w:b/>
          <w:bCs/>
          <w:iCs/>
          <w:color w:val="F36523"/>
        </w:rPr>
      </w:pPr>
      <w:r>
        <w:rPr>
          <w:rFonts w:ascii="Arial" w:hAnsi="Arial" w:cs="Arial"/>
          <w:b/>
          <w:bCs/>
          <w:iCs/>
          <w:color w:val="F36523"/>
        </w:rPr>
        <w:br w:type="page"/>
      </w:r>
    </w:p>
    <w:p w:rsidR="0006152F" w:rsidRPr="007D4617" w:rsidRDefault="0006152F" w:rsidP="00DC34D7">
      <w:pPr>
        <w:spacing w:before="360" w:after="120" w:line="240" w:lineRule="auto"/>
        <w:ind w:left="600" w:hanging="360"/>
        <w:jc w:val="left"/>
        <w:rPr>
          <w:rFonts w:ascii="Arial" w:hAnsi="Arial" w:cs="Arial"/>
        </w:rPr>
      </w:pPr>
      <w:r w:rsidRPr="00DC34D7">
        <w:rPr>
          <w:rFonts w:ascii="Arial" w:hAnsi="Arial" w:cs="Arial"/>
          <w:bCs/>
          <w:iCs/>
        </w:rPr>
        <w:lastRenderedPageBreak/>
        <w:t>Table 3</w:t>
      </w:r>
      <w:r w:rsidR="00D576EA" w:rsidRPr="00DC34D7">
        <w:rPr>
          <w:rFonts w:ascii="Arial" w:hAnsi="Arial" w:cs="Arial"/>
          <w:bCs/>
          <w:iCs/>
        </w:rPr>
        <w:t>.—</w:t>
      </w:r>
      <w:r w:rsidRPr="00DC34D7">
        <w:rPr>
          <w:rFonts w:ascii="Arial" w:hAnsi="Arial" w:cs="Arial"/>
          <w:bCs/>
          <w:iCs/>
        </w:rPr>
        <w:t xml:space="preserve">Salt </w:t>
      </w:r>
      <w:r w:rsidR="00F8595B" w:rsidRPr="00DC34D7">
        <w:rPr>
          <w:rFonts w:ascii="Arial" w:hAnsi="Arial" w:cs="Arial"/>
          <w:bCs/>
          <w:iCs/>
        </w:rPr>
        <w:t>t</w:t>
      </w:r>
      <w:r w:rsidRPr="00DC34D7">
        <w:rPr>
          <w:rFonts w:ascii="Arial" w:hAnsi="Arial" w:cs="Arial"/>
          <w:bCs/>
          <w:iCs/>
        </w:rPr>
        <w:t xml:space="preserve">olerance and </w:t>
      </w:r>
      <w:r w:rsidR="00D576EA" w:rsidRPr="00DC34D7">
        <w:rPr>
          <w:rFonts w:ascii="Arial" w:hAnsi="Arial" w:cs="Arial"/>
          <w:bCs/>
          <w:iCs/>
        </w:rPr>
        <w:t xml:space="preserve">decrease in </w:t>
      </w:r>
      <w:r w:rsidR="00F8595B" w:rsidRPr="00DC34D7">
        <w:rPr>
          <w:rFonts w:ascii="Arial" w:hAnsi="Arial" w:cs="Arial"/>
          <w:bCs/>
          <w:iCs/>
        </w:rPr>
        <w:t>y</w:t>
      </w:r>
      <w:r w:rsidRPr="00DC34D7">
        <w:rPr>
          <w:rFonts w:ascii="Arial" w:hAnsi="Arial" w:cs="Arial"/>
          <w:bCs/>
          <w:iCs/>
        </w:rPr>
        <w:t>ield</w:t>
      </w:r>
      <w:r w:rsidR="00D576EA" w:rsidRPr="00DC34D7">
        <w:rPr>
          <w:rFonts w:ascii="Arial" w:hAnsi="Arial" w:cs="Arial"/>
          <w:bCs/>
          <w:iCs/>
        </w:rPr>
        <w:t>s</w:t>
      </w:r>
      <w:r w:rsidRPr="00DC34D7">
        <w:rPr>
          <w:rFonts w:ascii="Arial" w:hAnsi="Arial" w:cs="Arial"/>
          <w:bCs/>
          <w:iCs/>
        </w:rPr>
        <w:t xml:space="preserve"> </w:t>
      </w:r>
      <w:r w:rsidR="00F8595B" w:rsidRPr="00DC34D7">
        <w:rPr>
          <w:rFonts w:ascii="Arial" w:hAnsi="Arial" w:cs="Arial"/>
          <w:bCs/>
          <w:iCs/>
        </w:rPr>
        <w:t>b</w:t>
      </w:r>
      <w:r w:rsidRPr="00DC34D7">
        <w:rPr>
          <w:rFonts w:ascii="Arial" w:hAnsi="Arial" w:cs="Arial"/>
          <w:bCs/>
          <w:iCs/>
        </w:rPr>
        <w:t xml:space="preserve">eyond EC </w:t>
      </w:r>
      <w:r w:rsidR="002F27E8" w:rsidRPr="00DC34D7">
        <w:rPr>
          <w:rFonts w:ascii="Arial" w:hAnsi="Arial" w:cs="Arial"/>
          <w:bCs/>
          <w:iCs/>
        </w:rPr>
        <w:t xml:space="preserve">threshold </w:t>
      </w:r>
      <w:r w:rsidR="00D576EA" w:rsidRPr="00DC34D7">
        <w:rPr>
          <w:rFonts w:ascii="Arial" w:hAnsi="Arial" w:cs="Arial"/>
          <w:bCs/>
          <w:iCs/>
        </w:rPr>
        <w:t>(</w:t>
      </w:r>
      <w:r w:rsidR="004C1619" w:rsidRPr="00DC34D7">
        <w:rPr>
          <w:rFonts w:ascii="Arial" w:hAnsi="Arial" w:cs="Arial"/>
          <w:bCs/>
          <w:iCs/>
        </w:rPr>
        <w:t>Smith and Doran, 1996; EC</w:t>
      </w:r>
      <w:r w:rsidR="004C1619" w:rsidRPr="00DC34D7">
        <w:rPr>
          <w:rFonts w:ascii="Arial" w:hAnsi="Arial" w:cs="Arial"/>
          <w:bCs/>
          <w:iCs/>
          <w:vertAlign w:val="subscript"/>
        </w:rPr>
        <w:t xml:space="preserve">1:1 </w:t>
      </w:r>
      <w:r w:rsidR="004C1619" w:rsidRPr="00DC34D7">
        <w:rPr>
          <w:rFonts w:ascii="Arial" w:hAnsi="Arial" w:cs="Arial"/>
          <w:bCs/>
          <w:iCs/>
        </w:rPr>
        <w:t xml:space="preserve">based on Hoffman </w:t>
      </w:r>
      <w:r w:rsidR="00D576EA" w:rsidRPr="00DC34D7">
        <w:rPr>
          <w:rFonts w:ascii="Arial" w:hAnsi="Arial" w:cs="Arial"/>
          <w:bCs/>
          <w:iCs/>
        </w:rPr>
        <w:t xml:space="preserve">and </w:t>
      </w:r>
      <w:r w:rsidR="004C1619" w:rsidRPr="00DC34D7">
        <w:rPr>
          <w:rFonts w:ascii="Arial" w:hAnsi="Arial" w:cs="Arial"/>
          <w:bCs/>
          <w:iCs/>
        </w:rPr>
        <w:t>Maas</w:t>
      </w:r>
      <w:r w:rsidR="00D576EA" w:rsidRPr="00DC34D7">
        <w:rPr>
          <w:rFonts w:ascii="Arial" w:hAnsi="Arial" w:cs="Arial"/>
          <w:bCs/>
          <w:iCs/>
        </w:rPr>
        <w:t>,</w:t>
      </w:r>
      <w:r w:rsidR="004C1619" w:rsidRPr="00DC34D7">
        <w:rPr>
          <w:rFonts w:ascii="Arial" w:hAnsi="Arial" w:cs="Arial"/>
          <w:bCs/>
          <w:iCs/>
        </w:rPr>
        <w:t xml:space="preserve"> 1977</w:t>
      </w:r>
      <w:r w:rsidRPr="00DC34D7">
        <w:rPr>
          <w:rFonts w:ascii="Arial" w:hAnsi="Arial" w:cs="Arial"/>
          <w:bCs/>
          <w:iCs/>
        </w:rPr>
        <w:t>)</w:t>
      </w:r>
      <w:r w:rsidR="00F8595B" w:rsidRPr="00DC34D7">
        <w:rPr>
          <w:rFonts w:ascii="Arial" w:hAnsi="Arial" w:cs="Arial"/>
          <w:bCs/>
          <w:iCs/>
        </w:rPr>
        <w:t>.</w:t>
      </w:r>
    </w:p>
    <w:tbl>
      <w:tblPr>
        <w:tblStyle w:val="TableGrid"/>
        <w:tblW w:w="0" w:type="auto"/>
        <w:jc w:val="center"/>
        <w:tblBorders>
          <w:top w:val="single" w:sz="12" w:space="0" w:color="F36523"/>
          <w:left w:val="single" w:sz="12" w:space="0" w:color="F36523"/>
          <w:bottom w:val="single" w:sz="12" w:space="0" w:color="F36523"/>
          <w:right w:val="single" w:sz="12" w:space="0" w:color="F36523"/>
        </w:tblBorders>
        <w:tblLook w:val="04A0" w:firstRow="1" w:lastRow="0" w:firstColumn="1" w:lastColumn="0" w:noHBand="0" w:noVBand="1"/>
      </w:tblPr>
      <w:tblGrid>
        <w:gridCol w:w="4995"/>
        <w:gridCol w:w="1377"/>
        <w:gridCol w:w="1377"/>
        <w:gridCol w:w="2484"/>
      </w:tblGrid>
      <w:tr w:rsidR="00AF4EDB" w:rsidRPr="00D576EA" w:rsidTr="00DC34D7">
        <w:trPr>
          <w:jc w:val="center"/>
        </w:trPr>
        <w:tc>
          <w:tcPr>
            <w:tcW w:w="4995" w:type="dxa"/>
            <w:vAlign w:val="center"/>
          </w:tcPr>
          <w:p w:rsidR="00AF4EDB" w:rsidRPr="00D576EA" w:rsidRDefault="00AF4EDB" w:rsidP="00DC34D7">
            <w:pPr>
              <w:jc w:val="center"/>
              <w:rPr>
                <w:rFonts w:ascii="Arial" w:hAnsi="Arial" w:cs="Arial"/>
                <w:b/>
                <w:iCs/>
              </w:rPr>
            </w:pPr>
            <w:r w:rsidRPr="00D576EA">
              <w:rPr>
                <w:rFonts w:ascii="Arial" w:hAnsi="Arial" w:cs="Arial"/>
                <w:b/>
                <w:iCs/>
              </w:rPr>
              <w:t>Crop</w:t>
            </w:r>
            <w:r w:rsidR="00D576EA" w:rsidRPr="00D576EA">
              <w:rPr>
                <w:rFonts w:ascii="Arial" w:hAnsi="Arial" w:cs="Arial"/>
                <w:b/>
                <w:iCs/>
              </w:rPr>
              <w:t>s</w:t>
            </w:r>
          </w:p>
        </w:tc>
        <w:tc>
          <w:tcPr>
            <w:tcW w:w="1377" w:type="dxa"/>
          </w:tcPr>
          <w:p w:rsidR="00AF4EDB" w:rsidRPr="00D576EA" w:rsidRDefault="00AF4EDB" w:rsidP="00D7759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576EA">
              <w:rPr>
                <w:rFonts w:ascii="Arial" w:hAnsi="Arial" w:cs="Arial"/>
                <w:b/>
              </w:rPr>
              <w:t>EC</w:t>
            </w:r>
            <w:r w:rsidRPr="00D576EA">
              <w:rPr>
                <w:rFonts w:ascii="Arial" w:hAnsi="Arial" w:cs="Arial"/>
                <w:b/>
                <w:vertAlign w:val="subscript"/>
              </w:rPr>
              <w:t>e</w:t>
            </w:r>
            <w:proofErr w:type="spellEnd"/>
            <w:r w:rsidRPr="00D576EA">
              <w:rPr>
                <w:rFonts w:ascii="Arial" w:hAnsi="Arial" w:cs="Arial"/>
                <w:b/>
              </w:rPr>
              <w:t xml:space="preserve"> </w:t>
            </w:r>
            <w:r w:rsidR="00D77591">
              <w:rPr>
                <w:rFonts w:ascii="Arial" w:hAnsi="Arial" w:cs="Arial"/>
                <w:b/>
                <w:bCs/>
              </w:rPr>
              <w:t>t</w:t>
            </w:r>
            <w:r w:rsidR="00D77591" w:rsidRPr="00D576EA">
              <w:rPr>
                <w:rFonts w:ascii="Arial" w:hAnsi="Arial" w:cs="Arial"/>
                <w:b/>
                <w:bCs/>
              </w:rPr>
              <w:t xml:space="preserve">hreshold </w:t>
            </w:r>
            <w:r w:rsidRPr="00D576EA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D576EA">
              <w:rPr>
                <w:rFonts w:ascii="Arial" w:hAnsi="Arial" w:cs="Arial"/>
                <w:b/>
                <w:bCs/>
              </w:rPr>
              <w:t>dS</w:t>
            </w:r>
            <w:proofErr w:type="spellEnd"/>
            <w:r w:rsidRPr="00D576EA">
              <w:rPr>
                <w:rFonts w:ascii="Arial" w:hAnsi="Arial" w:cs="Arial"/>
                <w:b/>
                <w:bCs/>
              </w:rPr>
              <w:t>/m)</w:t>
            </w:r>
          </w:p>
        </w:tc>
        <w:tc>
          <w:tcPr>
            <w:tcW w:w="1377" w:type="dxa"/>
          </w:tcPr>
          <w:p w:rsidR="00AF4EDB" w:rsidRPr="00D576EA" w:rsidRDefault="00AF4EDB" w:rsidP="00D77591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D576EA">
              <w:rPr>
                <w:rFonts w:ascii="Arial" w:hAnsi="Arial" w:cs="Arial"/>
                <w:b/>
              </w:rPr>
              <w:t>EC</w:t>
            </w:r>
            <w:r w:rsidRPr="00D576EA">
              <w:rPr>
                <w:rFonts w:ascii="Arial" w:hAnsi="Arial" w:cs="Arial"/>
                <w:b/>
                <w:vertAlign w:val="subscript"/>
              </w:rPr>
              <w:t>1:1</w:t>
            </w:r>
            <w:r w:rsidRPr="00D576EA">
              <w:rPr>
                <w:rFonts w:ascii="Arial" w:hAnsi="Arial" w:cs="Arial"/>
                <w:b/>
              </w:rPr>
              <w:t xml:space="preserve"> </w:t>
            </w:r>
            <w:r w:rsidR="00D77591">
              <w:rPr>
                <w:rFonts w:ascii="Arial" w:hAnsi="Arial" w:cs="Arial"/>
                <w:b/>
                <w:bCs/>
              </w:rPr>
              <w:t>t</w:t>
            </w:r>
            <w:r w:rsidR="00D77591" w:rsidRPr="00D576EA">
              <w:rPr>
                <w:rFonts w:ascii="Arial" w:hAnsi="Arial" w:cs="Arial"/>
                <w:b/>
                <w:bCs/>
              </w:rPr>
              <w:t xml:space="preserve">hreshold </w:t>
            </w:r>
            <w:r w:rsidRPr="00D576EA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D576EA">
              <w:rPr>
                <w:rFonts w:ascii="Arial" w:hAnsi="Arial" w:cs="Arial"/>
                <w:b/>
                <w:bCs/>
              </w:rPr>
              <w:t>dS</w:t>
            </w:r>
            <w:proofErr w:type="spellEnd"/>
            <w:r w:rsidRPr="00D576EA">
              <w:rPr>
                <w:rFonts w:ascii="Arial" w:hAnsi="Arial" w:cs="Arial"/>
                <w:b/>
                <w:bCs/>
              </w:rPr>
              <w:t>/m)</w:t>
            </w:r>
          </w:p>
        </w:tc>
        <w:tc>
          <w:tcPr>
            <w:tcW w:w="2484" w:type="dxa"/>
          </w:tcPr>
          <w:p w:rsidR="00AF4EDB" w:rsidRPr="00D576EA" w:rsidRDefault="00D576EA" w:rsidP="00DC34D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D576EA">
              <w:rPr>
                <w:rFonts w:ascii="Arial" w:hAnsi="Arial" w:cs="Arial"/>
                <w:b/>
                <w:bCs/>
              </w:rPr>
              <w:t xml:space="preserve">Percent decrease in yields </w:t>
            </w:r>
            <w:r w:rsidR="00AF4EDB" w:rsidRPr="00D576EA">
              <w:rPr>
                <w:rFonts w:ascii="Arial" w:hAnsi="Arial" w:cs="Arial"/>
                <w:b/>
                <w:bCs/>
              </w:rPr>
              <w:t xml:space="preserve">per </w:t>
            </w:r>
            <w:r w:rsidR="00AF4EDB" w:rsidRPr="00D576EA">
              <w:rPr>
                <w:rFonts w:ascii="Arial" w:hAnsi="Arial" w:cs="Arial"/>
                <w:b/>
              </w:rPr>
              <w:t>EC</w:t>
            </w:r>
            <w:r w:rsidR="00AF4EDB" w:rsidRPr="00D576EA">
              <w:rPr>
                <w:rFonts w:ascii="Arial" w:hAnsi="Arial" w:cs="Arial"/>
                <w:b/>
                <w:vertAlign w:val="subscript"/>
              </w:rPr>
              <w:t>1:1</w:t>
            </w:r>
            <w:r w:rsidR="00AF4EDB" w:rsidRPr="00D576EA">
              <w:rPr>
                <w:rFonts w:ascii="Arial" w:hAnsi="Arial" w:cs="Arial"/>
                <w:b/>
              </w:rPr>
              <w:t xml:space="preserve"> </w:t>
            </w:r>
            <w:r w:rsidRPr="00D576EA">
              <w:rPr>
                <w:rFonts w:ascii="Arial" w:hAnsi="Arial" w:cs="Arial"/>
                <w:b/>
              </w:rPr>
              <w:t>u</w:t>
            </w:r>
            <w:r w:rsidRPr="00D576EA">
              <w:rPr>
                <w:rFonts w:ascii="Arial" w:hAnsi="Arial" w:cs="Arial"/>
                <w:b/>
                <w:bCs/>
              </w:rPr>
              <w:t xml:space="preserve">nit </w:t>
            </w:r>
            <w:r w:rsidR="00AF4EDB" w:rsidRPr="00D576EA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="00AF4EDB" w:rsidRPr="00D576EA">
              <w:rPr>
                <w:rFonts w:ascii="Arial" w:hAnsi="Arial" w:cs="Arial"/>
                <w:b/>
                <w:bCs/>
              </w:rPr>
              <w:t>dS</w:t>
            </w:r>
            <w:proofErr w:type="spellEnd"/>
            <w:r w:rsidR="00AF4EDB" w:rsidRPr="00D576EA">
              <w:rPr>
                <w:rFonts w:ascii="Arial" w:hAnsi="Arial" w:cs="Arial"/>
                <w:b/>
                <w:bCs/>
              </w:rPr>
              <w:t xml:space="preserve">/m) </w:t>
            </w:r>
            <w:r w:rsidRPr="00D576EA">
              <w:rPr>
                <w:rFonts w:ascii="Arial" w:hAnsi="Arial" w:cs="Arial"/>
                <w:b/>
                <w:bCs/>
              </w:rPr>
              <w:t>beyond threshold</w:t>
            </w:r>
          </w:p>
        </w:tc>
      </w:tr>
      <w:tr w:rsidR="00AF4EDB" w:rsidRPr="00D576EA" w:rsidTr="00DC34D7">
        <w:trPr>
          <w:jc w:val="center"/>
        </w:trPr>
        <w:tc>
          <w:tcPr>
            <w:tcW w:w="4995" w:type="dxa"/>
            <w:vAlign w:val="center"/>
          </w:tcPr>
          <w:p w:rsidR="00AF4EDB" w:rsidRPr="00D576EA" w:rsidRDefault="00AF4EDB" w:rsidP="00DC34D7">
            <w:pPr>
              <w:jc w:val="left"/>
              <w:rPr>
                <w:rFonts w:ascii="Arial" w:hAnsi="Arial" w:cs="Arial"/>
                <w:szCs w:val="24"/>
              </w:rPr>
            </w:pPr>
            <w:r w:rsidRPr="00D576EA">
              <w:rPr>
                <w:rFonts w:ascii="Arial" w:hAnsi="Arial" w:cs="Arial"/>
                <w:szCs w:val="24"/>
              </w:rPr>
              <w:t xml:space="preserve">Barley </w:t>
            </w:r>
          </w:p>
        </w:tc>
        <w:tc>
          <w:tcPr>
            <w:tcW w:w="1377" w:type="dxa"/>
          </w:tcPr>
          <w:p w:rsidR="00AF4EDB" w:rsidRPr="00D576EA" w:rsidRDefault="00AF4ED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576EA">
              <w:rPr>
                <w:rFonts w:ascii="Arial" w:hAnsi="Arial" w:cs="Arial"/>
                <w:szCs w:val="24"/>
              </w:rPr>
              <w:t>8.0</w:t>
            </w:r>
          </w:p>
        </w:tc>
        <w:tc>
          <w:tcPr>
            <w:tcW w:w="1377" w:type="dxa"/>
          </w:tcPr>
          <w:p w:rsidR="00AF4EDB" w:rsidRPr="00D576EA" w:rsidRDefault="00AF4EDB" w:rsidP="00DC34D7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D576EA">
              <w:rPr>
                <w:rFonts w:ascii="Arial" w:hAnsi="Arial" w:cs="Arial"/>
                <w:szCs w:val="24"/>
              </w:rPr>
              <w:t>4.5 to 5.7</w:t>
            </w:r>
          </w:p>
        </w:tc>
        <w:tc>
          <w:tcPr>
            <w:tcW w:w="2484" w:type="dxa"/>
            <w:vAlign w:val="center"/>
          </w:tcPr>
          <w:p w:rsidR="00AF4EDB" w:rsidRPr="00D576EA" w:rsidRDefault="00AF4ED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576EA">
              <w:rPr>
                <w:rFonts w:ascii="Arial" w:hAnsi="Arial" w:cs="Arial"/>
                <w:szCs w:val="24"/>
              </w:rPr>
              <w:t>5.0</w:t>
            </w:r>
          </w:p>
        </w:tc>
      </w:tr>
      <w:tr w:rsidR="00AF4EDB" w:rsidRPr="00D576EA" w:rsidTr="00DC34D7">
        <w:trPr>
          <w:jc w:val="center"/>
        </w:trPr>
        <w:tc>
          <w:tcPr>
            <w:tcW w:w="4995" w:type="dxa"/>
            <w:vAlign w:val="center"/>
          </w:tcPr>
          <w:p w:rsidR="00AF4EDB" w:rsidRPr="00DC34D7" w:rsidRDefault="00AF4EDB" w:rsidP="00DC34D7">
            <w:pPr>
              <w:jc w:val="left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 xml:space="preserve">Cotton </w:t>
            </w:r>
          </w:p>
        </w:tc>
        <w:tc>
          <w:tcPr>
            <w:tcW w:w="1377" w:type="dxa"/>
          </w:tcPr>
          <w:p w:rsidR="00AF4EDB" w:rsidRPr="00DC34D7" w:rsidRDefault="00AF4ED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7.7</w:t>
            </w:r>
          </w:p>
        </w:tc>
        <w:tc>
          <w:tcPr>
            <w:tcW w:w="1377" w:type="dxa"/>
          </w:tcPr>
          <w:p w:rsidR="00AF4EDB" w:rsidRPr="00DC34D7" w:rsidRDefault="00AF4EDB" w:rsidP="00DC34D7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4.3 to 5.5</w:t>
            </w:r>
          </w:p>
        </w:tc>
        <w:tc>
          <w:tcPr>
            <w:tcW w:w="2484" w:type="dxa"/>
            <w:vAlign w:val="center"/>
          </w:tcPr>
          <w:p w:rsidR="00AF4EDB" w:rsidRPr="00DC34D7" w:rsidRDefault="00AF4ED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5.2</w:t>
            </w:r>
          </w:p>
        </w:tc>
      </w:tr>
      <w:tr w:rsidR="00AF4EDB" w:rsidRPr="00D576EA" w:rsidTr="00DC34D7">
        <w:trPr>
          <w:jc w:val="center"/>
        </w:trPr>
        <w:tc>
          <w:tcPr>
            <w:tcW w:w="4995" w:type="dxa"/>
            <w:vAlign w:val="center"/>
          </w:tcPr>
          <w:p w:rsidR="00AF4EDB" w:rsidRPr="00DC34D7" w:rsidRDefault="00AF4EDB" w:rsidP="00DC34D7">
            <w:pPr>
              <w:jc w:val="left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Sugar beet</w:t>
            </w:r>
            <w:r w:rsidR="00D576EA" w:rsidRPr="00DC34D7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1377" w:type="dxa"/>
          </w:tcPr>
          <w:p w:rsidR="00AF4EDB" w:rsidRPr="00DC34D7" w:rsidRDefault="00AF4ED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7.0</w:t>
            </w:r>
          </w:p>
        </w:tc>
        <w:tc>
          <w:tcPr>
            <w:tcW w:w="1377" w:type="dxa"/>
          </w:tcPr>
          <w:p w:rsidR="00AF4EDB" w:rsidRPr="00DC34D7" w:rsidRDefault="00AF4ED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3.9 to 5.0</w:t>
            </w:r>
          </w:p>
        </w:tc>
        <w:tc>
          <w:tcPr>
            <w:tcW w:w="2484" w:type="dxa"/>
            <w:vAlign w:val="center"/>
          </w:tcPr>
          <w:p w:rsidR="00AF4EDB" w:rsidRPr="00DC34D7" w:rsidRDefault="00A7024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5.9</w:t>
            </w:r>
          </w:p>
        </w:tc>
      </w:tr>
      <w:tr w:rsidR="00AF4EDB" w:rsidRPr="00D576EA" w:rsidTr="00DC34D7">
        <w:trPr>
          <w:jc w:val="center"/>
        </w:trPr>
        <w:tc>
          <w:tcPr>
            <w:tcW w:w="4995" w:type="dxa"/>
            <w:vAlign w:val="center"/>
          </w:tcPr>
          <w:p w:rsidR="00AF4EDB" w:rsidRPr="00DC34D7" w:rsidRDefault="00AF4EDB" w:rsidP="00DC34D7">
            <w:pPr>
              <w:jc w:val="left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 xml:space="preserve">Wheat </w:t>
            </w:r>
          </w:p>
        </w:tc>
        <w:tc>
          <w:tcPr>
            <w:tcW w:w="1377" w:type="dxa"/>
          </w:tcPr>
          <w:p w:rsidR="00AF4EDB" w:rsidRPr="00DC34D7" w:rsidRDefault="00AF4ED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6.0</w:t>
            </w:r>
          </w:p>
        </w:tc>
        <w:tc>
          <w:tcPr>
            <w:tcW w:w="1377" w:type="dxa"/>
          </w:tcPr>
          <w:p w:rsidR="00AF4EDB" w:rsidRPr="00DC34D7" w:rsidRDefault="00AF4EDB" w:rsidP="00DC34D7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3.4 to 4.3</w:t>
            </w:r>
          </w:p>
        </w:tc>
        <w:tc>
          <w:tcPr>
            <w:tcW w:w="2484" w:type="dxa"/>
            <w:vAlign w:val="center"/>
          </w:tcPr>
          <w:p w:rsidR="00AF4EDB" w:rsidRPr="00DC34D7" w:rsidRDefault="00AF4ED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7.1</w:t>
            </w:r>
          </w:p>
        </w:tc>
      </w:tr>
      <w:tr w:rsidR="00A9598C" w:rsidRPr="00D576EA" w:rsidTr="00DC34D7">
        <w:trPr>
          <w:jc w:val="center"/>
        </w:trPr>
        <w:tc>
          <w:tcPr>
            <w:tcW w:w="4995" w:type="dxa"/>
            <w:vAlign w:val="center"/>
          </w:tcPr>
          <w:p w:rsidR="00A9598C" w:rsidRPr="00DC34D7" w:rsidRDefault="00836384" w:rsidP="00DC34D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Perennial r</w:t>
            </w:r>
            <w:r w:rsidR="00A9598C" w:rsidRPr="00DC34D7">
              <w:rPr>
                <w:rFonts w:ascii="Arial" w:hAnsi="Arial" w:cs="Arial"/>
                <w:szCs w:val="24"/>
              </w:rPr>
              <w:t>yegrass</w:t>
            </w:r>
          </w:p>
        </w:tc>
        <w:tc>
          <w:tcPr>
            <w:tcW w:w="1377" w:type="dxa"/>
          </w:tcPr>
          <w:p w:rsidR="00A9598C" w:rsidRPr="00DC34D7" w:rsidRDefault="00A9598C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5.6</w:t>
            </w:r>
          </w:p>
        </w:tc>
        <w:tc>
          <w:tcPr>
            <w:tcW w:w="1377" w:type="dxa"/>
          </w:tcPr>
          <w:p w:rsidR="00A9598C" w:rsidRPr="00DC34D7" w:rsidRDefault="00A9598C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3.1 to 4.0</w:t>
            </w:r>
          </w:p>
        </w:tc>
        <w:tc>
          <w:tcPr>
            <w:tcW w:w="2484" w:type="dxa"/>
            <w:vAlign w:val="center"/>
          </w:tcPr>
          <w:p w:rsidR="00A9598C" w:rsidRPr="00DC34D7" w:rsidRDefault="00A9598C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7.6</w:t>
            </w:r>
          </w:p>
        </w:tc>
      </w:tr>
      <w:tr w:rsidR="00AF4EDB" w:rsidRPr="00D576EA" w:rsidTr="00DC34D7">
        <w:trPr>
          <w:jc w:val="center"/>
        </w:trPr>
        <w:tc>
          <w:tcPr>
            <w:tcW w:w="4995" w:type="dxa"/>
            <w:vAlign w:val="center"/>
          </w:tcPr>
          <w:p w:rsidR="00AF4EDB" w:rsidRPr="00DC34D7" w:rsidRDefault="00AF4EDB" w:rsidP="00DC34D7">
            <w:pPr>
              <w:jc w:val="left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Soybean</w:t>
            </w:r>
            <w:r w:rsidR="00D576EA" w:rsidRPr="00DC34D7">
              <w:rPr>
                <w:rFonts w:ascii="Arial" w:hAnsi="Arial" w:cs="Arial"/>
                <w:szCs w:val="24"/>
              </w:rPr>
              <w:t>s</w:t>
            </w:r>
            <w:r w:rsidRPr="00DC34D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77" w:type="dxa"/>
          </w:tcPr>
          <w:p w:rsidR="00AF4EDB" w:rsidRPr="00DC34D7" w:rsidRDefault="00A7024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5.0</w:t>
            </w:r>
          </w:p>
        </w:tc>
        <w:tc>
          <w:tcPr>
            <w:tcW w:w="1377" w:type="dxa"/>
          </w:tcPr>
          <w:p w:rsidR="00AF4EDB" w:rsidRPr="00DC34D7" w:rsidRDefault="00AF4EDB" w:rsidP="00DC34D7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2.8 to 3.6</w:t>
            </w:r>
          </w:p>
        </w:tc>
        <w:tc>
          <w:tcPr>
            <w:tcW w:w="2484" w:type="dxa"/>
            <w:vAlign w:val="center"/>
          </w:tcPr>
          <w:p w:rsidR="00AF4EDB" w:rsidRPr="00DC34D7" w:rsidRDefault="00AF4ED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20.0</w:t>
            </w:r>
          </w:p>
        </w:tc>
      </w:tr>
      <w:tr w:rsidR="004C1619" w:rsidRPr="00D576EA" w:rsidTr="00DC34D7">
        <w:trPr>
          <w:jc w:val="center"/>
        </w:trPr>
        <w:tc>
          <w:tcPr>
            <w:tcW w:w="4995" w:type="dxa"/>
            <w:vAlign w:val="center"/>
          </w:tcPr>
          <w:p w:rsidR="004C1619" w:rsidRPr="00DC34D7" w:rsidRDefault="004C1619" w:rsidP="00DC34D7">
            <w:pPr>
              <w:jc w:val="left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 xml:space="preserve">Tall </w:t>
            </w:r>
            <w:r w:rsidR="00D576EA" w:rsidRPr="00DC34D7">
              <w:rPr>
                <w:rFonts w:ascii="Arial" w:hAnsi="Arial" w:cs="Arial"/>
                <w:szCs w:val="24"/>
              </w:rPr>
              <w:t>f</w:t>
            </w:r>
            <w:r w:rsidRPr="00DC34D7">
              <w:rPr>
                <w:rFonts w:ascii="Arial" w:hAnsi="Arial" w:cs="Arial"/>
                <w:szCs w:val="24"/>
              </w:rPr>
              <w:t>escue</w:t>
            </w:r>
          </w:p>
        </w:tc>
        <w:tc>
          <w:tcPr>
            <w:tcW w:w="1377" w:type="dxa"/>
          </w:tcPr>
          <w:p w:rsidR="004C1619" w:rsidRPr="00DC34D7" w:rsidRDefault="004C1619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3.9</w:t>
            </w:r>
          </w:p>
        </w:tc>
        <w:tc>
          <w:tcPr>
            <w:tcW w:w="1377" w:type="dxa"/>
          </w:tcPr>
          <w:p w:rsidR="004C1619" w:rsidRPr="00DC34D7" w:rsidRDefault="004C1619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2.2 to 2.8</w:t>
            </w:r>
          </w:p>
        </w:tc>
        <w:tc>
          <w:tcPr>
            <w:tcW w:w="2484" w:type="dxa"/>
            <w:vAlign w:val="center"/>
          </w:tcPr>
          <w:p w:rsidR="004C1619" w:rsidRPr="00DC34D7" w:rsidRDefault="004C1619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5.3</w:t>
            </w:r>
          </w:p>
        </w:tc>
      </w:tr>
      <w:tr w:rsidR="00A9598C" w:rsidRPr="00D576EA" w:rsidTr="00DC34D7">
        <w:trPr>
          <w:jc w:val="center"/>
        </w:trPr>
        <w:tc>
          <w:tcPr>
            <w:tcW w:w="4995" w:type="dxa"/>
            <w:vAlign w:val="center"/>
          </w:tcPr>
          <w:p w:rsidR="00A9598C" w:rsidRPr="00DC34D7" w:rsidRDefault="00836384" w:rsidP="00DC34D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Crested w</w:t>
            </w:r>
            <w:r w:rsidR="00A9598C" w:rsidRPr="00DC34D7">
              <w:rPr>
                <w:rFonts w:ascii="Arial" w:hAnsi="Arial" w:cs="Arial"/>
                <w:szCs w:val="24"/>
              </w:rPr>
              <w:t>heatgrass</w:t>
            </w:r>
          </w:p>
        </w:tc>
        <w:tc>
          <w:tcPr>
            <w:tcW w:w="1377" w:type="dxa"/>
          </w:tcPr>
          <w:p w:rsidR="00A9598C" w:rsidRPr="00DC34D7" w:rsidRDefault="00A9598C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3.5</w:t>
            </w:r>
          </w:p>
        </w:tc>
        <w:tc>
          <w:tcPr>
            <w:tcW w:w="1377" w:type="dxa"/>
          </w:tcPr>
          <w:p w:rsidR="00A9598C" w:rsidRPr="00DC34D7" w:rsidRDefault="00A9598C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2.0 to 2.5</w:t>
            </w:r>
          </w:p>
        </w:tc>
        <w:tc>
          <w:tcPr>
            <w:tcW w:w="2484" w:type="dxa"/>
            <w:vAlign w:val="center"/>
          </w:tcPr>
          <w:p w:rsidR="00A9598C" w:rsidRPr="00DC34D7" w:rsidRDefault="00A9598C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4.0</w:t>
            </w:r>
          </w:p>
        </w:tc>
      </w:tr>
      <w:tr w:rsidR="00A7024B" w:rsidRPr="00D576EA" w:rsidTr="00DC34D7">
        <w:trPr>
          <w:jc w:val="center"/>
        </w:trPr>
        <w:tc>
          <w:tcPr>
            <w:tcW w:w="4995" w:type="dxa"/>
            <w:vAlign w:val="center"/>
          </w:tcPr>
          <w:p w:rsidR="00A7024B" w:rsidRPr="00DC34D7" w:rsidRDefault="00A7024B" w:rsidP="00DC34D7">
            <w:pPr>
              <w:jc w:val="left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Peanut</w:t>
            </w:r>
            <w:r w:rsidR="00D576EA" w:rsidRPr="00DC34D7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1377" w:type="dxa"/>
          </w:tcPr>
          <w:p w:rsidR="00A7024B" w:rsidRPr="00DC34D7" w:rsidRDefault="00A7024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3.2</w:t>
            </w:r>
          </w:p>
        </w:tc>
        <w:tc>
          <w:tcPr>
            <w:tcW w:w="1377" w:type="dxa"/>
          </w:tcPr>
          <w:p w:rsidR="00A7024B" w:rsidRPr="00DC34D7" w:rsidRDefault="00A7024B" w:rsidP="00DC34D7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1.8 to 2.3</w:t>
            </w:r>
          </w:p>
        </w:tc>
        <w:tc>
          <w:tcPr>
            <w:tcW w:w="2484" w:type="dxa"/>
            <w:vAlign w:val="center"/>
          </w:tcPr>
          <w:p w:rsidR="00A7024B" w:rsidRPr="00DC34D7" w:rsidRDefault="00A7024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29.0</w:t>
            </w:r>
          </w:p>
        </w:tc>
      </w:tr>
      <w:tr w:rsidR="00AF4EDB" w:rsidRPr="00D576EA" w:rsidTr="00DC34D7">
        <w:trPr>
          <w:jc w:val="center"/>
        </w:trPr>
        <w:tc>
          <w:tcPr>
            <w:tcW w:w="4995" w:type="dxa"/>
            <w:vAlign w:val="center"/>
          </w:tcPr>
          <w:p w:rsidR="00AF4EDB" w:rsidRPr="00DC34D7" w:rsidRDefault="00AF4EDB" w:rsidP="00DC34D7">
            <w:pPr>
              <w:jc w:val="left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Rice</w:t>
            </w:r>
            <w:r w:rsidR="00836384">
              <w:rPr>
                <w:rFonts w:ascii="Arial" w:hAnsi="Arial" w:cs="Arial"/>
                <w:szCs w:val="24"/>
              </w:rPr>
              <w:t>,</w:t>
            </w:r>
            <w:r w:rsidR="00A9598C" w:rsidRPr="00DC34D7">
              <w:rPr>
                <w:rFonts w:ascii="Arial" w:hAnsi="Arial" w:cs="Arial"/>
                <w:szCs w:val="24"/>
              </w:rPr>
              <w:t xml:space="preserve"> </w:t>
            </w:r>
            <w:r w:rsidR="00836384">
              <w:rPr>
                <w:rFonts w:ascii="Arial" w:hAnsi="Arial" w:cs="Arial"/>
                <w:szCs w:val="24"/>
              </w:rPr>
              <w:t xml:space="preserve">common </w:t>
            </w:r>
            <w:r w:rsidR="00D576EA" w:rsidRPr="00DC34D7">
              <w:rPr>
                <w:rFonts w:ascii="Arial" w:hAnsi="Arial" w:cs="Arial"/>
                <w:szCs w:val="24"/>
              </w:rPr>
              <w:t>vetch</w:t>
            </w:r>
          </w:p>
        </w:tc>
        <w:tc>
          <w:tcPr>
            <w:tcW w:w="1377" w:type="dxa"/>
          </w:tcPr>
          <w:p w:rsidR="00AF4EDB" w:rsidRPr="00DC34D7" w:rsidRDefault="00A7024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3.0</w:t>
            </w:r>
          </w:p>
        </w:tc>
        <w:tc>
          <w:tcPr>
            <w:tcW w:w="1377" w:type="dxa"/>
          </w:tcPr>
          <w:p w:rsidR="00AF4EDB" w:rsidRPr="00DC34D7" w:rsidRDefault="00AF4EDB" w:rsidP="00DC34D7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1.7 to 2.1</w:t>
            </w:r>
          </w:p>
        </w:tc>
        <w:tc>
          <w:tcPr>
            <w:tcW w:w="2484" w:type="dxa"/>
            <w:vAlign w:val="center"/>
          </w:tcPr>
          <w:p w:rsidR="00AF4EDB" w:rsidRPr="00DC34D7" w:rsidRDefault="00AF4ED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12.0</w:t>
            </w:r>
          </w:p>
        </w:tc>
      </w:tr>
      <w:tr w:rsidR="00AF4EDB" w:rsidRPr="00D576EA" w:rsidTr="00DC34D7">
        <w:trPr>
          <w:jc w:val="center"/>
        </w:trPr>
        <w:tc>
          <w:tcPr>
            <w:tcW w:w="4995" w:type="dxa"/>
            <w:vAlign w:val="center"/>
          </w:tcPr>
          <w:p w:rsidR="00AF4EDB" w:rsidRPr="00DC34D7" w:rsidRDefault="00AF4EDB" w:rsidP="00DC34D7">
            <w:pPr>
              <w:jc w:val="left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Tomato</w:t>
            </w:r>
            <w:r w:rsidR="00D576EA" w:rsidRPr="00DC34D7">
              <w:rPr>
                <w:rFonts w:ascii="Arial" w:hAnsi="Arial" w:cs="Arial"/>
                <w:szCs w:val="24"/>
              </w:rPr>
              <w:t>es</w:t>
            </w:r>
            <w:r w:rsidRPr="00DC34D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377" w:type="dxa"/>
          </w:tcPr>
          <w:p w:rsidR="00AF4EDB" w:rsidRPr="00DC34D7" w:rsidRDefault="00A7024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2.5</w:t>
            </w:r>
          </w:p>
        </w:tc>
        <w:tc>
          <w:tcPr>
            <w:tcW w:w="1377" w:type="dxa"/>
          </w:tcPr>
          <w:p w:rsidR="00AF4EDB" w:rsidRPr="00DC34D7" w:rsidRDefault="00AF4EDB" w:rsidP="00DC34D7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1.4 to 1.8</w:t>
            </w:r>
          </w:p>
        </w:tc>
        <w:tc>
          <w:tcPr>
            <w:tcW w:w="2484" w:type="dxa"/>
            <w:vAlign w:val="center"/>
          </w:tcPr>
          <w:p w:rsidR="00AF4EDB" w:rsidRPr="00DC34D7" w:rsidRDefault="00AF4ED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9.9</w:t>
            </w:r>
          </w:p>
        </w:tc>
      </w:tr>
      <w:tr w:rsidR="00AF4EDB" w:rsidRPr="00D576EA" w:rsidTr="00DC34D7">
        <w:trPr>
          <w:jc w:val="center"/>
        </w:trPr>
        <w:tc>
          <w:tcPr>
            <w:tcW w:w="4995" w:type="dxa"/>
            <w:vAlign w:val="center"/>
          </w:tcPr>
          <w:p w:rsidR="00AF4EDB" w:rsidRPr="00DC34D7" w:rsidRDefault="00AF4EDB" w:rsidP="00DC34D7">
            <w:pPr>
              <w:jc w:val="left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 xml:space="preserve">Alfalfa </w:t>
            </w:r>
          </w:p>
        </w:tc>
        <w:tc>
          <w:tcPr>
            <w:tcW w:w="1377" w:type="dxa"/>
          </w:tcPr>
          <w:p w:rsidR="00AF4EDB" w:rsidRPr="00DC34D7" w:rsidRDefault="00A7024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2.0</w:t>
            </w:r>
          </w:p>
        </w:tc>
        <w:tc>
          <w:tcPr>
            <w:tcW w:w="1377" w:type="dxa"/>
          </w:tcPr>
          <w:p w:rsidR="00AF4EDB" w:rsidRPr="00DC34D7" w:rsidRDefault="00AF4EDB" w:rsidP="00DC34D7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1.1 to 1.4</w:t>
            </w:r>
          </w:p>
        </w:tc>
        <w:tc>
          <w:tcPr>
            <w:tcW w:w="2484" w:type="dxa"/>
            <w:vAlign w:val="center"/>
          </w:tcPr>
          <w:p w:rsidR="00AF4EDB" w:rsidRPr="00DC34D7" w:rsidRDefault="00AF4ED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7.3</w:t>
            </w:r>
          </w:p>
        </w:tc>
      </w:tr>
      <w:tr w:rsidR="00AF4EDB" w:rsidRPr="00D576EA" w:rsidTr="00DC34D7">
        <w:trPr>
          <w:jc w:val="center"/>
        </w:trPr>
        <w:tc>
          <w:tcPr>
            <w:tcW w:w="4995" w:type="dxa"/>
            <w:vAlign w:val="center"/>
          </w:tcPr>
          <w:p w:rsidR="00AF4EDB" w:rsidRPr="00DC34D7" w:rsidRDefault="00AF4EDB" w:rsidP="00DC34D7">
            <w:pPr>
              <w:jc w:val="left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Corn</w:t>
            </w:r>
            <w:r w:rsidR="00836384">
              <w:rPr>
                <w:rFonts w:ascii="Arial" w:hAnsi="Arial" w:cs="Arial"/>
                <w:szCs w:val="24"/>
              </w:rPr>
              <w:t>,</w:t>
            </w:r>
            <w:r w:rsidR="00D576EA" w:rsidRPr="00DC34D7">
              <w:rPr>
                <w:rFonts w:ascii="Arial" w:hAnsi="Arial" w:cs="Arial"/>
                <w:szCs w:val="24"/>
              </w:rPr>
              <w:t xml:space="preserve"> p</w:t>
            </w:r>
            <w:r w:rsidR="00A9598C" w:rsidRPr="00DC34D7">
              <w:rPr>
                <w:rFonts w:ascii="Arial" w:hAnsi="Arial" w:cs="Arial"/>
                <w:szCs w:val="24"/>
              </w:rPr>
              <w:t>otato</w:t>
            </w:r>
            <w:r w:rsidR="00D576EA" w:rsidRPr="00DC34D7">
              <w:rPr>
                <w:rFonts w:ascii="Arial" w:hAnsi="Arial" w:cs="Arial"/>
                <w:szCs w:val="24"/>
              </w:rPr>
              <w:t>es</w:t>
            </w:r>
          </w:p>
        </w:tc>
        <w:tc>
          <w:tcPr>
            <w:tcW w:w="1377" w:type="dxa"/>
          </w:tcPr>
          <w:p w:rsidR="00AF4EDB" w:rsidRPr="00DC34D7" w:rsidRDefault="00A7024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1.7</w:t>
            </w:r>
          </w:p>
        </w:tc>
        <w:tc>
          <w:tcPr>
            <w:tcW w:w="1377" w:type="dxa"/>
          </w:tcPr>
          <w:p w:rsidR="00AF4EDB" w:rsidRPr="00DC34D7" w:rsidRDefault="00AF4ED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1.0 to 1.2</w:t>
            </w:r>
          </w:p>
        </w:tc>
        <w:tc>
          <w:tcPr>
            <w:tcW w:w="2484" w:type="dxa"/>
            <w:vAlign w:val="center"/>
          </w:tcPr>
          <w:p w:rsidR="00AF4EDB" w:rsidRPr="00DC34D7" w:rsidRDefault="00AF4ED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12.0</w:t>
            </w:r>
          </w:p>
        </w:tc>
      </w:tr>
      <w:tr w:rsidR="00AF4EDB" w:rsidRPr="00D576EA" w:rsidTr="00DC34D7">
        <w:trPr>
          <w:jc w:val="center"/>
        </w:trPr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EDB" w:rsidRPr="00DC34D7" w:rsidRDefault="00836384" w:rsidP="00D7759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Berseem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c</w:t>
            </w:r>
            <w:r w:rsidR="00AF4EDB" w:rsidRPr="00DC34D7">
              <w:rPr>
                <w:rFonts w:ascii="Arial" w:hAnsi="Arial" w:cs="Arial"/>
                <w:szCs w:val="24"/>
              </w:rPr>
              <w:t>lover</w:t>
            </w:r>
            <w:r>
              <w:rPr>
                <w:rFonts w:ascii="Arial" w:hAnsi="Arial" w:cs="Arial"/>
                <w:szCs w:val="24"/>
              </w:rPr>
              <w:t>,</w:t>
            </w:r>
            <w:r w:rsidR="009637B5" w:rsidRPr="00DC34D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D576EA" w:rsidRPr="00DC34D7">
              <w:rPr>
                <w:rFonts w:ascii="Arial" w:hAnsi="Arial" w:cs="Arial"/>
                <w:szCs w:val="24"/>
              </w:rPr>
              <w:t>orchardgrass</w:t>
            </w:r>
            <w:proofErr w:type="spellEnd"/>
            <w:r>
              <w:rPr>
                <w:rFonts w:ascii="Arial" w:hAnsi="Arial" w:cs="Arial"/>
                <w:szCs w:val="24"/>
              </w:rPr>
              <w:t>,</w:t>
            </w:r>
            <w:r w:rsidRPr="00DC34D7">
              <w:rPr>
                <w:rFonts w:ascii="Arial" w:hAnsi="Arial" w:cs="Arial"/>
                <w:szCs w:val="24"/>
              </w:rPr>
              <w:t xml:space="preserve"> </w:t>
            </w:r>
            <w:r w:rsidR="00D576EA" w:rsidRPr="00DC34D7">
              <w:rPr>
                <w:rFonts w:ascii="Arial" w:hAnsi="Arial" w:cs="Arial"/>
                <w:szCs w:val="24"/>
              </w:rPr>
              <w:t>grapes</w:t>
            </w:r>
            <w:r>
              <w:rPr>
                <w:rFonts w:ascii="Arial" w:hAnsi="Arial" w:cs="Arial"/>
                <w:szCs w:val="24"/>
              </w:rPr>
              <w:t>,</w:t>
            </w:r>
            <w:r w:rsidRPr="00DC34D7">
              <w:rPr>
                <w:rFonts w:ascii="Arial" w:hAnsi="Arial" w:cs="Arial"/>
                <w:szCs w:val="24"/>
              </w:rPr>
              <w:t xml:space="preserve"> </w:t>
            </w:r>
            <w:r w:rsidR="00D576EA" w:rsidRPr="00DC34D7">
              <w:rPr>
                <w:rFonts w:ascii="Arial" w:hAnsi="Arial" w:cs="Arial"/>
                <w:szCs w:val="24"/>
              </w:rPr>
              <w:t>peppers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EDB" w:rsidRPr="00DC34D7" w:rsidRDefault="00A7024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1.5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EDB" w:rsidRPr="00DC34D7" w:rsidRDefault="00AF4ED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0.8 to 1.1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EDB" w:rsidRPr="00DC34D7" w:rsidRDefault="00AF4ED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5.7</w:t>
            </w:r>
          </w:p>
        </w:tc>
      </w:tr>
      <w:tr w:rsidR="00AF4EDB" w:rsidRPr="00D576EA" w:rsidTr="00DC34D7">
        <w:trPr>
          <w:jc w:val="center"/>
        </w:trPr>
        <w:tc>
          <w:tcPr>
            <w:tcW w:w="4995" w:type="dxa"/>
            <w:vAlign w:val="center"/>
          </w:tcPr>
          <w:p w:rsidR="00AF4EDB" w:rsidRPr="00DC34D7" w:rsidRDefault="00AF4EDB" w:rsidP="00DC34D7">
            <w:pPr>
              <w:jc w:val="left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Lettuce</w:t>
            </w:r>
            <w:r w:rsidR="00836384">
              <w:rPr>
                <w:rFonts w:ascii="Arial" w:hAnsi="Arial" w:cs="Arial"/>
                <w:szCs w:val="24"/>
              </w:rPr>
              <w:t>,</w:t>
            </w:r>
            <w:r w:rsidR="00A9598C" w:rsidRPr="00DC34D7">
              <w:rPr>
                <w:rFonts w:ascii="Arial" w:hAnsi="Arial" w:cs="Arial"/>
                <w:szCs w:val="24"/>
              </w:rPr>
              <w:t xml:space="preserve"> </w:t>
            </w:r>
            <w:r w:rsidR="00D576EA" w:rsidRPr="00DC34D7">
              <w:rPr>
                <w:rFonts w:ascii="Arial" w:hAnsi="Arial" w:cs="Arial"/>
                <w:szCs w:val="24"/>
              </w:rPr>
              <w:t>c</w:t>
            </w:r>
            <w:r w:rsidR="00A9598C" w:rsidRPr="00DC34D7">
              <w:rPr>
                <w:rFonts w:ascii="Arial" w:hAnsi="Arial" w:cs="Arial"/>
                <w:szCs w:val="24"/>
              </w:rPr>
              <w:t>owpea</w:t>
            </w:r>
            <w:r w:rsidR="00836384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1377" w:type="dxa"/>
          </w:tcPr>
          <w:p w:rsidR="00AF4EDB" w:rsidRPr="00DC34D7" w:rsidRDefault="00A7024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1.3</w:t>
            </w:r>
          </w:p>
        </w:tc>
        <w:tc>
          <w:tcPr>
            <w:tcW w:w="1377" w:type="dxa"/>
          </w:tcPr>
          <w:p w:rsidR="00AF4EDB" w:rsidRPr="00DC34D7" w:rsidRDefault="00AF4ED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0.7 to 0.9</w:t>
            </w:r>
          </w:p>
        </w:tc>
        <w:tc>
          <w:tcPr>
            <w:tcW w:w="2484" w:type="dxa"/>
            <w:vAlign w:val="center"/>
          </w:tcPr>
          <w:p w:rsidR="00AF4EDB" w:rsidRPr="00DC34D7" w:rsidRDefault="00AF4ED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13.0</w:t>
            </w:r>
          </w:p>
        </w:tc>
      </w:tr>
      <w:tr w:rsidR="00AF4EDB" w:rsidRPr="00D576EA" w:rsidTr="00DC34D7">
        <w:trPr>
          <w:jc w:val="center"/>
        </w:trPr>
        <w:tc>
          <w:tcPr>
            <w:tcW w:w="4995" w:type="dxa"/>
            <w:vAlign w:val="center"/>
          </w:tcPr>
          <w:p w:rsidR="00AF4EDB" w:rsidRPr="00DC34D7" w:rsidRDefault="00A7024B" w:rsidP="00DC34D7">
            <w:pPr>
              <w:jc w:val="left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 xml:space="preserve">Green </w:t>
            </w:r>
            <w:r w:rsidR="00D576EA" w:rsidRPr="00DC34D7">
              <w:rPr>
                <w:rFonts w:ascii="Arial" w:hAnsi="Arial" w:cs="Arial"/>
                <w:szCs w:val="24"/>
              </w:rPr>
              <w:t>beans</w:t>
            </w:r>
          </w:p>
        </w:tc>
        <w:tc>
          <w:tcPr>
            <w:tcW w:w="1377" w:type="dxa"/>
          </w:tcPr>
          <w:p w:rsidR="00AF4EDB" w:rsidRPr="00DC34D7" w:rsidRDefault="00A7024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1.0</w:t>
            </w:r>
          </w:p>
        </w:tc>
        <w:tc>
          <w:tcPr>
            <w:tcW w:w="1377" w:type="dxa"/>
          </w:tcPr>
          <w:p w:rsidR="00AF4EDB" w:rsidRPr="00DC34D7" w:rsidRDefault="00AF4ED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0.6 to 0.7</w:t>
            </w:r>
          </w:p>
        </w:tc>
        <w:tc>
          <w:tcPr>
            <w:tcW w:w="2484" w:type="dxa"/>
            <w:vAlign w:val="center"/>
          </w:tcPr>
          <w:p w:rsidR="00AF4EDB" w:rsidRPr="00DC34D7" w:rsidRDefault="00AF4EDB" w:rsidP="00DC34D7">
            <w:pPr>
              <w:jc w:val="center"/>
              <w:rPr>
                <w:rFonts w:ascii="Arial" w:hAnsi="Arial" w:cs="Arial"/>
                <w:szCs w:val="24"/>
              </w:rPr>
            </w:pPr>
            <w:r w:rsidRPr="00DC34D7">
              <w:rPr>
                <w:rFonts w:ascii="Arial" w:hAnsi="Arial" w:cs="Arial"/>
                <w:szCs w:val="24"/>
              </w:rPr>
              <w:t>19.0</w:t>
            </w:r>
          </w:p>
        </w:tc>
      </w:tr>
    </w:tbl>
    <w:p w:rsidR="00C87352" w:rsidRPr="00DC34D7" w:rsidRDefault="00C87352" w:rsidP="00DC34D7">
      <w:pPr>
        <w:shd w:val="pct15" w:color="auto" w:fill="auto"/>
        <w:tabs>
          <w:tab w:val="left" w:pos="360"/>
          <w:tab w:val="right" w:leader="underscore" w:pos="10620"/>
        </w:tabs>
        <w:spacing w:before="360" w:after="120" w:line="240" w:lineRule="auto"/>
        <w:ind w:left="240" w:right="240"/>
        <w:rPr>
          <w:rFonts w:ascii="Arial" w:hAnsi="Arial" w:cs="Arial"/>
          <w:szCs w:val="24"/>
        </w:rPr>
      </w:pPr>
      <w:r>
        <w:rPr>
          <w:szCs w:val="24"/>
        </w:rPr>
        <w:tab/>
      </w:r>
      <w:r w:rsidRPr="00DC34D7">
        <w:rPr>
          <w:rFonts w:ascii="Arial" w:hAnsi="Arial" w:cs="Arial"/>
          <w:szCs w:val="24"/>
        </w:rPr>
        <w:t>What current practices affect soil EC?</w:t>
      </w:r>
    </w:p>
    <w:p w:rsidR="00C87352" w:rsidRPr="00DC34D7" w:rsidRDefault="00844C22" w:rsidP="00DC34D7">
      <w:pPr>
        <w:shd w:val="pct15" w:color="auto" w:fill="auto"/>
        <w:tabs>
          <w:tab w:val="left" w:pos="360"/>
          <w:tab w:val="right" w:leader="underscore" w:pos="10440"/>
        </w:tabs>
        <w:spacing w:line="240" w:lineRule="auto"/>
        <w:ind w:left="240" w:right="240"/>
        <w:jc w:val="left"/>
        <w:rPr>
          <w:rFonts w:ascii="Arial" w:hAnsi="Arial" w:cs="Arial"/>
          <w:szCs w:val="24"/>
        </w:rPr>
      </w:pPr>
      <w:r w:rsidRPr="00DC34D7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342A3" wp14:editId="641048B2">
                <wp:simplePos x="0" y="0"/>
                <wp:positionH relativeFrom="column">
                  <wp:posOffset>9525</wp:posOffset>
                </wp:positionH>
                <wp:positionV relativeFrom="paragraph">
                  <wp:posOffset>7733665</wp:posOffset>
                </wp:positionV>
                <wp:extent cx="6848475" cy="27114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4D7" w:rsidRPr="004A6783" w:rsidRDefault="00DC34D7" w:rsidP="00C8735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A6783">
                              <w:rPr>
                                <w:i/>
                                <w:sz w:val="20"/>
                                <w:szCs w:val="20"/>
                              </w:rPr>
                              <w:t>USDA is an equal opportunity provider and employer.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.75pt;margin-top:608.95pt;width:539.2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ED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" stroked="f">
                <v:textbox>
                  <w:txbxContent>
                    <w:p w:rsidR="00DC34D7" w:rsidRPr="004A6783" w:rsidRDefault="00DC34D7" w:rsidP="00C8735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4A6783">
                        <w:rPr>
                          <w:i/>
                          <w:sz w:val="20"/>
                          <w:szCs w:val="20"/>
                        </w:rPr>
                        <w:t>USDA is an equal opportunity provider and employer.</w:t>
                      </w:r>
                    </w:p>
                  </w:txbxContent>
                </v:textbox>
              </v:shape>
            </w:pict>
          </mc:Fallback>
        </mc:AlternateContent>
      </w:r>
      <w:r w:rsidR="00C87352" w:rsidRPr="00DC34D7">
        <w:rPr>
          <w:rFonts w:ascii="Arial" w:hAnsi="Arial" w:cs="Arial"/>
          <w:szCs w:val="24"/>
        </w:rPr>
        <w:tab/>
      </w:r>
      <w:r w:rsidR="00054571">
        <w:rPr>
          <w:rFonts w:ascii="Arial" w:hAnsi="Arial" w:cs="Arial"/>
          <w:szCs w:val="24"/>
        </w:rPr>
        <w:tab/>
      </w:r>
    </w:p>
    <w:p w:rsidR="00C87352" w:rsidRPr="00DC34D7" w:rsidRDefault="00C87352" w:rsidP="00DC34D7">
      <w:pPr>
        <w:shd w:val="pct15" w:color="auto" w:fill="auto"/>
        <w:tabs>
          <w:tab w:val="left" w:pos="360"/>
          <w:tab w:val="right" w:leader="underscore" w:pos="10440"/>
        </w:tabs>
        <w:spacing w:line="240" w:lineRule="auto"/>
        <w:ind w:left="240" w:right="240"/>
        <w:rPr>
          <w:rFonts w:ascii="Arial" w:hAnsi="Arial" w:cs="Arial"/>
          <w:szCs w:val="24"/>
        </w:rPr>
      </w:pPr>
      <w:r w:rsidRPr="00DC34D7">
        <w:rPr>
          <w:rFonts w:ascii="Arial" w:hAnsi="Arial" w:cs="Arial"/>
          <w:szCs w:val="24"/>
        </w:rPr>
        <w:tab/>
      </w:r>
      <w:r w:rsidR="00054571">
        <w:rPr>
          <w:rFonts w:ascii="Arial" w:hAnsi="Arial" w:cs="Arial"/>
          <w:szCs w:val="24"/>
        </w:rPr>
        <w:tab/>
      </w:r>
    </w:p>
    <w:p w:rsidR="006940DC" w:rsidRPr="00DC34D7" w:rsidRDefault="00054571" w:rsidP="00DC34D7">
      <w:pPr>
        <w:shd w:val="pct15" w:color="auto" w:fill="auto"/>
        <w:tabs>
          <w:tab w:val="left" w:pos="360"/>
          <w:tab w:val="right" w:leader="underscore" w:pos="10440"/>
        </w:tabs>
        <w:spacing w:line="240" w:lineRule="auto"/>
        <w:ind w:left="240" w:right="24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Cs w:val="24"/>
        </w:rPr>
        <w:tab/>
      </w:r>
      <w:r w:rsidR="00C87352" w:rsidRPr="00DC34D7">
        <w:rPr>
          <w:rFonts w:ascii="Arial" w:hAnsi="Arial" w:cs="Arial"/>
          <w:szCs w:val="24"/>
        </w:rPr>
        <w:tab/>
      </w:r>
      <w:r w:rsidR="00EC5C67" w:rsidRPr="00DC34D7">
        <w:rPr>
          <w:rFonts w:ascii="Arial" w:hAnsi="Arial" w:cs="Arial"/>
          <w:szCs w:val="24"/>
        </w:rPr>
        <w:br/>
      </w:r>
    </w:p>
    <w:p w:rsidR="00C87352" w:rsidRPr="00DC34D7" w:rsidRDefault="006940DC" w:rsidP="00DC34D7">
      <w:pPr>
        <w:shd w:val="pct15" w:color="auto" w:fill="auto"/>
        <w:tabs>
          <w:tab w:val="left" w:pos="360"/>
          <w:tab w:val="right" w:leader="underscore" w:pos="10620"/>
        </w:tabs>
        <w:spacing w:line="240" w:lineRule="auto"/>
        <w:ind w:left="240" w:right="240"/>
        <w:rPr>
          <w:rFonts w:ascii="Arial" w:hAnsi="Arial" w:cs="Arial"/>
          <w:szCs w:val="24"/>
        </w:rPr>
      </w:pPr>
      <w:r w:rsidRPr="00DC34D7">
        <w:rPr>
          <w:rFonts w:ascii="Arial" w:hAnsi="Arial" w:cs="Arial"/>
          <w:szCs w:val="24"/>
        </w:rPr>
        <w:tab/>
      </w:r>
      <w:r w:rsidR="00C87352" w:rsidRPr="00DC34D7">
        <w:rPr>
          <w:rFonts w:ascii="Arial" w:hAnsi="Arial" w:cs="Arial"/>
          <w:szCs w:val="24"/>
        </w:rPr>
        <w:t>What impact do these practices have on soil EC</w:t>
      </w:r>
      <w:r w:rsidR="00836384">
        <w:rPr>
          <w:rFonts w:ascii="Arial" w:hAnsi="Arial" w:cs="Arial"/>
          <w:szCs w:val="24"/>
        </w:rPr>
        <w:t>?</w:t>
      </w:r>
      <w:r w:rsidR="00C87352" w:rsidRPr="00DC34D7">
        <w:rPr>
          <w:rFonts w:ascii="Arial" w:hAnsi="Arial" w:cs="Arial"/>
          <w:szCs w:val="24"/>
        </w:rPr>
        <w:t xml:space="preserve"> </w:t>
      </w:r>
      <w:r w:rsidR="00836384">
        <w:rPr>
          <w:rFonts w:ascii="Arial" w:hAnsi="Arial" w:cs="Arial"/>
          <w:szCs w:val="24"/>
        </w:rPr>
        <w:t>W</w:t>
      </w:r>
      <w:r w:rsidR="00C87352" w:rsidRPr="00DC34D7">
        <w:rPr>
          <w:rFonts w:ascii="Arial" w:hAnsi="Arial" w:cs="Arial"/>
          <w:szCs w:val="24"/>
        </w:rPr>
        <w:t>hy?</w:t>
      </w:r>
    </w:p>
    <w:p w:rsidR="00C87352" w:rsidRPr="00DC34D7" w:rsidRDefault="00054571" w:rsidP="00DC34D7">
      <w:pPr>
        <w:shd w:val="pct15" w:color="auto" w:fill="auto"/>
        <w:tabs>
          <w:tab w:val="left" w:pos="360"/>
          <w:tab w:val="right" w:leader="underscore" w:pos="10440"/>
        </w:tabs>
        <w:spacing w:line="240" w:lineRule="auto"/>
        <w:ind w:left="240" w:right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87352" w:rsidRPr="00DC34D7">
        <w:rPr>
          <w:rFonts w:ascii="Arial" w:hAnsi="Arial" w:cs="Arial"/>
          <w:szCs w:val="24"/>
        </w:rPr>
        <w:tab/>
      </w:r>
    </w:p>
    <w:p w:rsidR="00C87352" w:rsidRPr="00DC34D7" w:rsidRDefault="00054571" w:rsidP="00DC34D7">
      <w:pPr>
        <w:shd w:val="pct15" w:color="auto" w:fill="auto"/>
        <w:tabs>
          <w:tab w:val="left" w:pos="360"/>
          <w:tab w:val="right" w:leader="underscore" w:pos="10440"/>
        </w:tabs>
        <w:spacing w:line="240" w:lineRule="auto"/>
        <w:ind w:left="240" w:right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87352" w:rsidRPr="00DC34D7">
        <w:rPr>
          <w:rFonts w:ascii="Arial" w:hAnsi="Arial" w:cs="Arial"/>
          <w:szCs w:val="24"/>
        </w:rPr>
        <w:tab/>
      </w:r>
    </w:p>
    <w:p w:rsidR="00836384" w:rsidRDefault="00054571" w:rsidP="00DC34D7">
      <w:pPr>
        <w:shd w:val="pct15" w:color="auto" w:fill="auto"/>
        <w:tabs>
          <w:tab w:val="left" w:pos="360"/>
          <w:tab w:val="right" w:leader="underscore" w:pos="10440"/>
        </w:tabs>
        <w:spacing w:line="240" w:lineRule="auto"/>
        <w:ind w:left="240" w:right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87352" w:rsidRPr="00DC34D7">
        <w:rPr>
          <w:rFonts w:ascii="Arial" w:hAnsi="Arial" w:cs="Arial"/>
          <w:szCs w:val="24"/>
        </w:rPr>
        <w:tab/>
      </w:r>
      <w:r w:rsidR="00C87352" w:rsidRPr="00DC34D7">
        <w:rPr>
          <w:rFonts w:ascii="Arial" w:hAnsi="Arial" w:cs="Arial"/>
          <w:szCs w:val="24"/>
        </w:rPr>
        <w:br/>
      </w:r>
    </w:p>
    <w:p w:rsidR="00836384" w:rsidRDefault="00836384">
      <w:pPr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51718B" w:rsidRPr="00DC34D7" w:rsidRDefault="0051718B" w:rsidP="0051718B">
      <w:pPr>
        <w:pStyle w:val="Heading1"/>
        <w:rPr>
          <w:rFonts w:ascii="Arial" w:hAnsi="Arial" w:cs="Arial"/>
        </w:rPr>
        <w:sectPr w:rsidR="0051718B" w:rsidRPr="00DC34D7" w:rsidSect="00C87352"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 w:rsidRPr="00DC34D7">
        <w:rPr>
          <w:rFonts w:ascii="Arial" w:hAnsi="Arial" w:cs="Arial"/>
        </w:rPr>
        <w:lastRenderedPageBreak/>
        <w:t>Measuring Soil EC</w:t>
      </w:r>
      <w:r w:rsidR="00345486" w:rsidRPr="00DC34D7">
        <w:rPr>
          <w:rFonts w:ascii="Arial" w:hAnsi="Arial" w:cs="Arial"/>
        </w:rPr>
        <w:t xml:space="preserve"> (EC</w:t>
      </w:r>
      <w:r w:rsidR="00345486" w:rsidRPr="00DC34D7">
        <w:rPr>
          <w:rFonts w:ascii="Arial" w:hAnsi="Arial" w:cs="Arial"/>
          <w:vertAlign w:val="subscript"/>
        </w:rPr>
        <w:t>1:1</w:t>
      </w:r>
      <w:r w:rsidR="00345486" w:rsidRPr="00DC34D7">
        <w:rPr>
          <w:rFonts w:ascii="Arial" w:hAnsi="Arial" w:cs="Arial"/>
        </w:rPr>
        <w:t xml:space="preserve"> Method)</w:t>
      </w:r>
    </w:p>
    <w:p w:rsidR="0051718B" w:rsidRPr="00DC34D7" w:rsidRDefault="0051718B" w:rsidP="00DC34D7">
      <w:pPr>
        <w:spacing w:after="120" w:line="240" w:lineRule="auto"/>
        <w:jc w:val="left"/>
        <w:rPr>
          <w:rFonts w:ascii="Arial" w:hAnsi="Arial" w:cs="Arial"/>
          <w:b/>
          <w:bCs/>
        </w:rPr>
      </w:pPr>
      <w:r w:rsidRPr="00DC34D7">
        <w:rPr>
          <w:rFonts w:ascii="Arial" w:hAnsi="Arial" w:cs="Arial"/>
          <w:b/>
          <w:bCs/>
        </w:rPr>
        <w:lastRenderedPageBreak/>
        <w:t xml:space="preserve">Materials </w:t>
      </w:r>
      <w:r w:rsidR="00992053">
        <w:rPr>
          <w:rFonts w:ascii="Arial" w:hAnsi="Arial" w:cs="Arial"/>
          <w:b/>
          <w:bCs/>
        </w:rPr>
        <w:t>n</w:t>
      </w:r>
      <w:r w:rsidR="00992053" w:rsidRPr="00DC34D7">
        <w:rPr>
          <w:rFonts w:ascii="Arial" w:hAnsi="Arial" w:cs="Arial"/>
          <w:b/>
          <w:bCs/>
        </w:rPr>
        <w:t xml:space="preserve">eeded </w:t>
      </w:r>
      <w:r w:rsidR="00EC5C67" w:rsidRPr="00DC34D7">
        <w:rPr>
          <w:rFonts w:ascii="Arial" w:hAnsi="Arial" w:cs="Arial"/>
          <w:b/>
          <w:bCs/>
        </w:rPr>
        <w:t xml:space="preserve">to </w:t>
      </w:r>
      <w:r w:rsidR="00992053">
        <w:rPr>
          <w:rFonts w:ascii="Arial" w:hAnsi="Arial" w:cs="Arial"/>
          <w:b/>
          <w:bCs/>
        </w:rPr>
        <w:t>m</w:t>
      </w:r>
      <w:r w:rsidR="00992053" w:rsidRPr="00DC34D7">
        <w:rPr>
          <w:rFonts w:ascii="Arial" w:hAnsi="Arial" w:cs="Arial"/>
          <w:b/>
          <w:bCs/>
        </w:rPr>
        <w:t xml:space="preserve">easure </w:t>
      </w:r>
      <w:r w:rsidR="00992053">
        <w:rPr>
          <w:rFonts w:ascii="Arial" w:hAnsi="Arial" w:cs="Arial"/>
          <w:b/>
          <w:bCs/>
        </w:rPr>
        <w:t>s</w:t>
      </w:r>
      <w:r w:rsidR="00992053" w:rsidRPr="00DC34D7">
        <w:rPr>
          <w:rFonts w:ascii="Arial" w:hAnsi="Arial" w:cs="Arial"/>
          <w:b/>
          <w:bCs/>
        </w:rPr>
        <w:t xml:space="preserve">oil </w:t>
      </w:r>
      <w:r w:rsidR="00EC5C67" w:rsidRPr="00DC34D7">
        <w:rPr>
          <w:rFonts w:ascii="Arial" w:hAnsi="Arial" w:cs="Arial"/>
          <w:b/>
          <w:bCs/>
        </w:rPr>
        <w:t>EC</w:t>
      </w:r>
      <w:r w:rsidR="00992053">
        <w:rPr>
          <w:rFonts w:ascii="Arial" w:hAnsi="Arial" w:cs="Arial"/>
          <w:b/>
          <w:bCs/>
        </w:rPr>
        <w:t>:</w:t>
      </w:r>
    </w:p>
    <w:p w:rsidR="0051718B" w:rsidRPr="00DC34D7" w:rsidRDefault="0051718B" w:rsidP="00DC34D7">
      <w:pPr>
        <w:tabs>
          <w:tab w:val="left" w:pos="634"/>
        </w:tabs>
        <w:spacing w:after="120" w:line="240" w:lineRule="auto"/>
        <w:ind w:left="630" w:hanging="630"/>
        <w:jc w:val="left"/>
        <w:rPr>
          <w:rFonts w:ascii="Arial" w:hAnsi="Arial" w:cs="Arial"/>
          <w:bCs/>
        </w:rPr>
      </w:pPr>
      <w:r w:rsidRPr="00DC34D7">
        <w:rPr>
          <w:rFonts w:ascii="Arial" w:hAnsi="Arial" w:cs="Arial"/>
          <w:bCs/>
        </w:rPr>
        <w:t>____</w:t>
      </w:r>
      <w:r w:rsidRPr="00DC34D7">
        <w:rPr>
          <w:rFonts w:ascii="Arial" w:hAnsi="Arial" w:cs="Arial"/>
          <w:bCs/>
        </w:rPr>
        <w:tab/>
      </w:r>
      <w:r w:rsidR="00253589" w:rsidRPr="00DC34D7">
        <w:rPr>
          <w:rFonts w:ascii="Arial" w:hAnsi="Arial" w:cs="Arial"/>
          <w:bCs/>
        </w:rPr>
        <w:t>Soil p</w:t>
      </w:r>
      <w:r w:rsidR="00352221" w:rsidRPr="00DC34D7">
        <w:rPr>
          <w:rFonts w:ascii="Arial" w:hAnsi="Arial" w:cs="Arial"/>
          <w:bCs/>
        </w:rPr>
        <w:t>robe and p</w:t>
      </w:r>
      <w:r w:rsidRPr="00DC34D7">
        <w:rPr>
          <w:rFonts w:ascii="Arial" w:hAnsi="Arial" w:cs="Arial"/>
          <w:bCs/>
        </w:rPr>
        <w:t xml:space="preserve">lastic </w:t>
      </w:r>
      <w:r w:rsidR="00871AFF">
        <w:rPr>
          <w:rFonts w:ascii="Arial" w:hAnsi="Arial" w:cs="Arial"/>
          <w:bCs/>
        </w:rPr>
        <w:t>container</w:t>
      </w:r>
      <w:r w:rsidR="00DA0A6E" w:rsidRPr="00DC34D7">
        <w:rPr>
          <w:rFonts w:ascii="Arial" w:hAnsi="Arial" w:cs="Arial"/>
          <w:bCs/>
        </w:rPr>
        <w:t xml:space="preserve"> </w:t>
      </w:r>
      <w:r w:rsidR="00352221" w:rsidRPr="00DC34D7">
        <w:rPr>
          <w:rFonts w:ascii="Arial" w:hAnsi="Arial" w:cs="Arial"/>
          <w:bCs/>
        </w:rPr>
        <w:t>f</w:t>
      </w:r>
      <w:r w:rsidRPr="00DC34D7">
        <w:rPr>
          <w:rFonts w:ascii="Arial" w:hAnsi="Arial" w:cs="Arial"/>
          <w:bCs/>
        </w:rPr>
        <w:t>or gathering and</w:t>
      </w:r>
      <w:r w:rsidR="00253589" w:rsidRPr="00DC34D7">
        <w:rPr>
          <w:rFonts w:ascii="Arial" w:hAnsi="Arial" w:cs="Arial"/>
          <w:bCs/>
        </w:rPr>
        <w:t xml:space="preserve"> </w:t>
      </w:r>
      <w:r w:rsidRPr="00DC34D7">
        <w:rPr>
          <w:rFonts w:ascii="Arial" w:hAnsi="Arial" w:cs="Arial"/>
          <w:bCs/>
        </w:rPr>
        <w:t>mixing soil samples</w:t>
      </w:r>
    </w:p>
    <w:p w:rsidR="0051718B" w:rsidRPr="00DC34D7" w:rsidRDefault="0051718B" w:rsidP="00DC34D7">
      <w:pPr>
        <w:tabs>
          <w:tab w:val="left" w:pos="634"/>
        </w:tabs>
        <w:spacing w:after="120" w:line="240" w:lineRule="auto"/>
        <w:jc w:val="left"/>
        <w:rPr>
          <w:rFonts w:ascii="Arial" w:hAnsi="Arial" w:cs="Arial"/>
          <w:bCs/>
        </w:rPr>
      </w:pPr>
      <w:r w:rsidRPr="00DC34D7">
        <w:rPr>
          <w:rFonts w:ascii="Arial" w:hAnsi="Arial" w:cs="Arial"/>
        </w:rPr>
        <w:t>____</w:t>
      </w:r>
      <w:r w:rsidRPr="00DC34D7">
        <w:rPr>
          <w:rFonts w:ascii="Arial" w:hAnsi="Arial" w:cs="Arial"/>
        </w:rPr>
        <w:tab/>
        <w:t>1</w:t>
      </w:r>
      <w:r w:rsidR="0012712A" w:rsidRPr="00DC34D7">
        <w:rPr>
          <w:rFonts w:ascii="Arial" w:hAnsi="Arial" w:cs="Arial"/>
          <w:bCs/>
        </w:rPr>
        <w:t>/8-cup (29.5-</w:t>
      </w:r>
      <w:r w:rsidRPr="00DC34D7">
        <w:rPr>
          <w:rFonts w:ascii="Arial" w:hAnsi="Arial" w:cs="Arial"/>
          <w:bCs/>
        </w:rPr>
        <w:t>mL) measuring scoop</w:t>
      </w:r>
    </w:p>
    <w:p w:rsidR="0051718B" w:rsidRPr="00DC34D7" w:rsidRDefault="0051718B" w:rsidP="00DC34D7">
      <w:pPr>
        <w:tabs>
          <w:tab w:val="left" w:pos="634"/>
        </w:tabs>
        <w:spacing w:after="120" w:line="240" w:lineRule="auto"/>
        <w:jc w:val="left"/>
        <w:rPr>
          <w:rFonts w:ascii="Arial" w:hAnsi="Arial" w:cs="Arial"/>
          <w:bCs/>
        </w:rPr>
      </w:pPr>
      <w:r w:rsidRPr="00DC34D7">
        <w:rPr>
          <w:rFonts w:ascii="Arial" w:hAnsi="Arial" w:cs="Arial"/>
        </w:rPr>
        <w:t>____</w:t>
      </w:r>
      <w:r w:rsidRPr="00DC34D7">
        <w:rPr>
          <w:rFonts w:ascii="Arial" w:hAnsi="Arial" w:cs="Arial"/>
        </w:rPr>
        <w:tab/>
      </w:r>
      <w:r w:rsidRPr="00DC34D7">
        <w:rPr>
          <w:rFonts w:ascii="Arial" w:hAnsi="Arial" w:cs="Arial"/>
          <w:bCs/>
        </w:rPr>
        <w:t>Squirt bottle</w:t>
      </w:r>
    </w:p>
    <w:p w:rsidR="0051718B" w:rsidRPr="00DC34D7" w:rsidRDefault="0051718B" w:rsidP="00DC34D7">
      <w:pPr>
        <w:tabs>
          <w:tab w:val="left" w:pos="634"/>
        </w:tabs>
        <w:spacing w:after="120" w:line="240" w:lineRule="auto"/>
        <w:jc w:val="left"/>
        <w:rPr>
          <w:rFonts w:ascii="Arial" w:hAnsi="Arial" w:cs="Arial"/>
          <w:bCs/>
        </w:rPr>
      </w:pPr>
      <w:r w:rsidRPr="00DC34D7">
        <w:rPr>
          <w:rFonts w:ascii="Arial" w:hAnsi="Arial" w:cs="Arial"/>
        </w:rPr>
        <w:t>____</w:t>
      </w:r>
      <w:r w:rsidRPr="00DC34D7">
        <w:rPr>
          <w:rFonts w:ascii="Arial" w:hAnsi="Arial" w:cs="Arial"/>
        </w:rPr>
        <w:tab/>
        <w:t>D</w:t>
      </w:r>
      <w:r w:rsidRPr="00DC34D7">
        <w:rPr>
          <w:rFonts w:ascii="Arial" w:hAnsi="Arial" w:cs="Arial"/>
          <w:bCs/>
        </w:rPr>
        <w:t xml:space="preserve">istilled </w:t>
      </w:r>
      <w:r w:rsidR="0012712A" w:rsidRPr="00DC34D7">
        <w:rPr>
          <w:rFonts w:ascii="Arial" w:hAnsi="Arial" w:cs="Arial"/>
          <w:bCs/>
        </w:rPr>
        <w:t xml:space="preserve">water </w:t>
      </w:r>
      <w:r w:rsidRPr="00DC34D7">
        <w:rPr>
          <w:rFonts w:ascii="Arial" w:hAnsi="Arial" w:cs="Arial"/>
          <w:bCs/>
        </w:rPr>
        <w:t>or rainwater</w:t>
      </w:r>
    </w:p>
    <w:p w:rsidR="0051718B" w:rsidRPr="00DC34D7" w:rsidRDefault="0051718B" w:rsidP="00DC34D7">
      <w:pPr>
        <w:tabs>
          <w:tab w:val="left" w:pos="634"/>
        </w:tabs>
        <w:spacing w:after="120" w:line="240" w:lineRule="auto"/>
        <w:jc w:val="left"/>
        <w:rPr>
          <w:rFonts w:ascii="Arial" w:hAnsi="Arial" w:cs="Arial"/>
          <w:bCs/>
        </w:rPr>
      </w:pPr>
      <w:r w:rsidRPr="00DC34D7">
        <w:rPr>
          <w:rFonts w:ascii="Arial" w:hAnsi="Arial" w:cs="Arial"/>
        </w:rPr>
        <w:t>____</w:t>
      </w:r>
      <w:r w:rsidRPr="00DC34D7">
        <w:rPr>
          <w:rFonts w:ascii="Arial" w:hAnsi="Arial" w:cs="Arial"/>
        </w:rPr>
        <w:tab/>
      </w:r>
      <w:r w:rsidRPr="00DC34D7">
        <w:rPr>
          <w:rFonts w:ascii="Arial" w:hAnsi="Arial" w:cs="Arial"/>
          <w:bCs/>
        </w:rPr>
        <w:t>Calibrated 120-mL vial with lid</w:t>
      </w:r>
    </w:p>
    <w:p w:rsidR="0051718B" w:rsidRPr="00DC34D7" w:rsidRDefault="0051718B" w:rsidP="00DC34D7">
      <w:pPr>
        <w:tabs>
          <w:tab w:val="left" w:pos="634"/>
        </w:tabs>
        <w:spacing w:after="120" w:line="240" w:lineRule="auto"/>
        <w:jc w:val="left"/>
        <w:rPr>
          <w:rFonts w:ascii="Arial" w:hAnsi="Arial" w:cs="Arial"/>
          <w:bCs/>
        </w:rPr>
      </w:pPr>
      <w:r w:rsidRPr="00DC34D7">
        <w:rPr>
          <w:rFonts w:ascii="Arial" w:hAnsi="Arial" w:cs="Arial"/>
        </w:rPr>
        <w:t>____</w:t>
      </w:r>
      <w:r w:rsidRPr="00DC34D7">
        <w:rPr>
          <w:rFonts w:ascii="Arial" w:hAnsi="Arial" w:cs="Arial"/>
        </w:rPr>
        <w:tab/>
      </w:r>
      <w:r w:rsidRPr="00DC34D7">
        <w:rPr>
          <w:rFonts w:ascii="Arial" w:hAnsi="Arial" w:cs="Arial"/>
          <w:bCs/>
        </w:rPr>
        <w:t>EC probe (blue with black cap)</w:t>
      </w:r>
    </w:p>
    <w:p w:rsidR="0051718B" w:rsidRPr="00DC34D7" w:rsidRDefault="0051718B" w:rsidP="00DC34D7">
      <w:pPr>
        <w:tabs>
          <w:tab w:val="left" w:pos="634"/>
        </w:tabs>
        <w:spacing w:after="120" w:line="240" w:lineRule="auto"/>
        <w:jc w:val="left"/>
        <w:rPr>
          <w:rFonts w:ascii="Arial" w:hAnsi="Arial" w:cs="Arial"/>
        </w:rPr>
      </w:pPr>
      <w:r w:rsidRPr="00DC34D7">
        <w:rPr>
          <w:rFonts w:ascii="Arial" w:hAnsi="Arial" w:cs="Arial"/>
        </w:rPr>
        <w:t>____</w:t>
      </w:r>
      <w:r w:rsidRPr="00DC34D7">
        <w:rPr>
          <w:rFonts w:ascii="Arial" w:hAnsi="Arial" w:cs="Arial"/>
        </w:rPr>
        <w:tab/>
        <w:t>Probe holder with field calibration resistor</w:t>
      </w:r>
      <w:r w:rsidRPr="00DC34D7">
        <w:rPr>
          <w:rFonts w:ascii="Arial" w:hAnsi="Arial" w:cs="Arial"/>
        </w:rPr>
        <w:br/>
      </w:r>
      <w:r w:rsidRPr="00DC34D7">
        <w:rPr>
          <w:rFonts w:ascii="Arial" w:hAnsi="Arial" w:cs="Arial"/>
        </w:rPr>
        <w:tab/>
        <w:t>(470 ohm)</w:t>
      </w:r>
    </w:p>
    <w:p w:rsidR="00DA0A6E" w:rsidRPr="00DC34D7" w:rsidRDefault="00DA0A6E" w:rsidP="00DC34D7">
      <w:pPr>
        <w:tabs>
          <w:tab w:val="left" w:pos="634"/>
        </w:tabs>
        <w:spacing w:after="120" w:line="240" w:lineRule="auto"/>
        <w:jc w:val="left"/>
        <w:rPr>
          <w:rFonts w:ascii="Arial" w:hAnsi="Arial" w:cs="Arial"/>
        </w:rPr>
      </w:pPr>
      <w:r w:rsidRPr="00DC34D7">
        <w:rPr>
          <w:rFonts w:ascii="Arial" w:hAnsi="Arial" w:cs="Arial"/>
        </w:rPr>
        <w:t>____</w:t>
      </w:r>
      <w:r w:rsidRPr="00DC34D7">
        <w:rPr>
          <w:rFonts w:ascii="Arial" w:hAnsi="Arial" w:cs="Arial"/>
        </w:rPr>
        <w:tab/>
        <w:t xml:space="preserve">1.41-dS/m </w:t>
      </w:r>
      <w:r w:rsidRPr="00DC34D7">
        <w:rPr>
          <w:rFonts w:ascii="Arial" w:hAnsi="Arial" w:cs="Arial"/>
          <w:bCs/>
        </w:rPr>
        <w:t>calibration solution</w:t>
      </w:r>
    </w:p>
    <w:p w:rsidR="0006152F" w:rsidRPr="00DC34D7" w:rsidRDefault="0051718B" w:rsidP="00DC34D7">
      <w:pPr>
        <w:tabs>
          <w:tab w:val="left" w:pos="634"/>
        </w:tabs>
        <w:spacing w:after="0" w:line="240" w:lineRule="auto"/>
        <w:ind w:left="631" w:hanging="631"/>
        <w:jc w:val="left"/>
        <w:rPr>
          <w:rFonts w:ascii="Arial" w:hAnsi="Arial" w:cs="Arial"/>
          <w:bCs/>
        </w:rPr>
      </w:pPr>
      <w:r w:rsidRPr="00DC34D7">
        <w:rPr>
          <w:rFonts w:ascii="Arial" w:hAnsi="Arial" w:cs="Arial"/>
        </w:rPr>
        <w:t>____</w:t>
      </w:r>
      <w:r w:rsidRPr="00DC34D7">
        <w:rPr>
          <w:rFonts w:ascii="Arial" w:hAnsi="Arial" w:cs="Arial"/>
        </w:rPr>
        <w:tab/>
      </w:r>
      <w:r w:rsidRPr="00DC34D7">
        <w:rPr>
          <w:rFonts w:ascii="Arial" w:hAnsi="Arial" w:cs="Arial"/>
          <w:bCs/>
        </w:rPr>
        <w:t xml:space="preserve">Pen, field notebook, </w:t>
      </w:r>
      <w:r w:rsidR="00992053">
        <w:rPr>
          <w:rFonts w:ascii="Arial" w:hAnsi="Arial" w:cs="Arial"/>
          <w:bCs/>
        </w:rPr>
        <w:t>permanent marker</w:t>
      </w:r>
      <w:r w:rsidRPr="00DC34D7">
        <w:rPr>
          <w:rFonts w:ascii="Arial" w:hAnsi="Arial" w:cs="Arial"/>
          <w:bCs/>
        </w:rPr>
        <w:t xml:space="preserve">, </w:t>
      </w:r>
      <w:r w:rsidR="0012712A" w:rsidRPr="00DC34D7">
        <w:rPr>
          <w:rFonts w:ascii="Arial" w:hAnsi="Arial" w:cs="Arial"/>
          <w:bCs/>
        </w:rPr>
        <w:t xml:space="preserve">and </w:t>
      </w:r>
      <w:proofErr w:type="spellStart"/>
      <w:r w:rsidR="00836384">
        <w:rPr>
          <w:rFonts w:ascii="Arial" w:hAnsi="Arial" w:cs="Arial"/>
          <w:bCs/>
        </w:rPr>
        <w:t>resealable</w:t>
      </w:r>
      <w:proofErr w:type="spellEnd"/>
      <w:r w:rsidR="00836384">
        <w:rPr>
          <w:rFonts w:ascii="Arial" w:hAnsi="Arial" w:cs="Arial"/>
          <w:bCs/>
        </w:rPr>
        <w:t xml:space="preserve"> plastic</w:t>
      </w:r>
      <w:r w:rsidR="00992053">
        <w:rPr>
          <w:rFonts w:ascii="Arial" w:hAnsi="Arial" w:cs="Arial"/>
          <w:bCs/>
        </w:rPr>
        <w:t xml:space="preserve"> </w:t>
      </w:r>
      <w:r w:rsidRPr="00DC34D7">
        <w:rPr>
          <w:rFonts w:ascii="Arial" w:hAnsi="Arial" w:cs="Arial"/>
          <w:bCs/>
        </w:rPr>
        <w:t>bags</w:t>
      </w:r>
    </w:p>
    <w:p w:rsidR="00992053" w:rsidRDefault="0051718B" w:rsidP="00DC34D7">
      <w:pPr>
        <w:spacing w:before="240" w:after="120" w:line="240" w:lineRule="auto"/>
        <w:jc w:val="left"/>
        <w:rPr>
          <w:rFonts w:ascii="Arial" w:hAnsi="Arial" w:cs="Arial"/>
          <w:b/>
        </w:rPr>
      </w:pPr>
      <w:r w:rsidRPr="00DC34D7">
        <w:rPr>
          <w:rFonts w:ascii="Arial" w:hAnsi="Arial" w:cs="Arial"/>
          <w:b/>
        </w:rPr>
        <w:t>Considerations</w:t>
      </w:r>
      <w:r w:rsidR="00992053">
        <w:rPr>
          <w:rFonts w:ascii="Arial" w:hAnsi="Arial" w:cs="Arial"/>
          <w:b/>
        </w:rPr>
        <w:t>:</w:t>
      </w:r>
    </w:p>
    <w:p w:rsidR="0051718B" w:rsidRPr="00DC34D7" w:rsidRDefault="004566C4" w:rsidP="00DC34D7">
      <w:pPr>
        <w:spacing w:line="240" w:lineRule="auto"/>
        <w:jc w:val="left"/>
        <w:rPr>
          <w:rFonts w:ascii="Arial" w:hAnsi="Arial" w:cs="Arial"/>
        </w:rPr>
      </w:pPr>
      <w:r w:rsidRPr="00DC34D7">
        <w:rPr>
          <w:rFonts w:ascii="Arial" w:hAnsi="Arial" w:cs="Arial"/>
        </w:rPr>
        <w:t>Because s</w:t>
      </w:r>
      <w:r w:rsidR="0051718B" w:rsidRPr="00DC34D7">
        <w:rPr>
          <w:rFonts w:ascii="Arial" w:hAnsi="Arial" w:cs="Arial"/>
        </w:rPr>
        <w:t xml:space="preserve">oil EC </w:t>
      </w:r>
      <w:r w:rsidRPr="00DC34D7">
        <w:rPr>
          <w:rFonts w:ascii="Arial" w:hAnsi="Arial" w:cs="Arial"/>
        </w:rPr>
        <w:t xml:space="preserve">is </w:t>
      </w:r>
      <w:r w:rsidR="0051718B" w:rsidRPr="00DC34D7">
        <w:rPr>
          <w:rFonts w:ascii="Arial" w:hAnsi="Arial" w:cs="Arial"/>
        </w:rPr>
        <w:t>variable, multiple sample</w:t>
      </w:r>
      <w:r w:rsidRPr="00DC34D7">
        <w:rPr>
          <w:rFonts w:ascii="Arial" w:hAnsi="Arial" w:cs="Arial"/>
        </w:rPr>
        <w:t>s</w:t>
      </w:r>
      <w:r w:rsidR="0051718B" w:rsidRPr="00DC34D7">
        <w:rPr>
          <w:rFonts w:ascii="Arial" w:hAnsi="Arial" w:cs="Arial"/>
        </w:rPr>
        <w:t xml:space="preserve"> </w:t>
      </w:r>
      <w:r w:rsidRPr="00DC34D7">
        <w:rPr>
          <w:rFonts w:ascii="Arial" w:hAnsi="Arial" w:cs="Arial"/>
        </w:rPr>
        <w:t xml:space="preserve">should be taken from multiple </w:t>
      </w:r>
      <w:r w:rsidR="0051718B" w:rsidRPr="00DC34D7">
        <w:rPr>
          <w:rFonts w:ascii="Arial" w:hAnsi="Arial" w:cs="Arial"/>
        </w:rPr>
        <w:t>locations</w:t>
      </w:r>
      <w:r w:rsidRPr="00DC34D7">
        <w:rPr>
          <w:rFonts w:ascii="Arial" w:hAnsi="Arial" w:cs="Arial"/>
        </w:rPr>
        <w:t>.</w:t>
      </w:r>
      <w:r w:rsidR="0051718B" w:rsidRPr="00DC34D7">
        <w:rPr>
          <w:rFonts w:ascii="Arial" w:hAnsi="Arial" w:cs="Arial"/>
        </w:rPr>
        <w:t xml:space="preserve"> </w:t>
      </w:r>
      <w:r w:rsidR="00D77591" w:rsidRPr="00DC34D7">
        <w:rPr>
          <w:rFonts w:ascii="Arial" w:hAnsi="Arial" w:cs="Arial"/>
        </w:rPr>
        <w:t>Soil EC level</w:t>
      </w:r>
      <w:r w:rsidR="00D77591">
        <w:rPr>
          <w:rFonts w:ascii="Arial" w:hAnsi="Arial" w:cs="Arial"/>
        </w:rPr>
        <w:t>s</w:t>
      </w:r>
      <w:r w:rsidR="00D77591" w:rsidRPr="00DC34D7">
        <w:rPr>
          <w:rFonts w:ascii="Arial" w:hAnsi="Arial" w:cs="Arial"/>
        </w:rPr>
        <w:t xml:space="preserve"> </w:t>
      </w:r>
      <w:r w:rsidR="00D77591">
        <w:rPr>
          <w:rFonts w:ascii="Arial" w:hAnsi="Arial" w:cs="Arial"/>
        </w:rPr>
        <w:t>vary</w:t>
      </w:r>
      <w:r w:rsidR="00D77591" w:rsidRPr="00DC34D7">
        <w:rPr>
          <w:rFonts w:ascii="Arial" w:hAnsi="Arial" w:cs="Arial"/>
        </w:rPr>
        <w:t xml:space="preserve"> depending on past management, field location</w:t>
      </w:r>
      <w:r w:rsidR="00D77591">
        <w:rPr>
          <w:rFonts w:ascii="Arial" w:hAnsi="Arial" w:cs="Arial"/>
        </w:rPr>
        <w:t>,</w:t>
      </w:r>
      <w:r w:rsidR="00D77591" w:rsidRPr="00DC34D7">
        <w:rPr>
          <w:rFonts w:ascii="Arial" w:hAnsi="Arial" w:cs="Arial"/>
        </w:rPr>
        <w:t xml:space="preserve"> and time of year. Examples </w:t>
      </w:r>
      <w:r w:rsidR="00D77591">
        <w:rPr>
          <w:rFonts w:ascii="Arial" w:hAnsi="Arial" w:cs="Arial"/>
        </w:rPr>
        <w:t xml:space="preserve">of variables </w:t>
      </w:r>
      <w:r w:rsidR="00D77591" w:rsidRPr="00DC34D7">
        <w:rPr>
          <w:rFonts w:ascii="Arial" w:hAnsi="Arial" w:cs="Arial"/>
        </w:rPr>
        <w:t xml:space="preserve">include </w:t>
      </w:r>
      <w:r w:rsidR="00D77591">
        <w:rPr>
          <w:rFonts w:ascii="Arial" w:hAnsi="Arial" w:cs="Arial"/>
        </w:rPr>
        <w:t xml:space="preserve">placement of </w:t>
      </w:r>
      <w:r w:rsidR="00D77591" w:rsidRPr="00DC34D7">
        <w:rPr>
          <w:rFonts w:ascii="Arial" w:hAnsi="Arial" w:cs="Arial"/>
        </w:rPr>
        <w:t xml:space="preserve">fertilizer in rows </w:t>
      </w:r>
      <w:r w:rsidR="00D77591">
        <w:rPr>
          <w:rFonts w:ascii="Arial" w:hAnsi="Arial" w:cs="Arial"/>
        </w:rPr>
        <w:t>versus</w:t>
      </w:r>
      <w:r w:rsidR="00D77591" w:rsidRPr="00DC34D7">
        <w:rPr>
          <w:rFonts w:ascii="Arial" w:hAnsi="Arial" w:cs="Arial"/>
        </w:rPr>
        <w:t xml:space="preserve"> between rows, soil texture, organic matter content, and application</w:t>
      </w:r>
      <w:r w:rsidR="00D77591">
        <w:rPr>
          <w:rFonts w:ascii="Arial" w:hAnsi="Arial" w:cs="Arial"/>
        </w:rPr>
        <w:t>s</w:t>
      </w:r>
      <w:r w:rsidR="00D77591" w:rsidRPr="00DC34D7">
        <w:rPr>
          <w:rFonts w:ascii="Arial" w:hAnsi="Arial" w:cs="Arial"/>
        </w:rPr>
        <w:t xml:space="preserve"> of manure or fertilizer. </w:t>
      </w:r>
      <w:r w:rsidR="00992053">
        <w:rPr>
          <w:rFonts w:ascii="Arial" w:hAnsi="Arial" w:cs="Arial"/>
        </w:rPr>
        <w:t>Scan</w:t>
      </w:r>
      <w:r w:rsidR="002B5EE6" w:rsidRPr="00DC34D7">
        <w:rPr>
          <w:rFonts w:ascii="Arial" w:hAnsi="Arial" w:cs="Arial"/>
        </w:rPr>
        <w:t xml:space="preserve"> </w:t>
      </w:r>
      <w:r w:rsidRPr="00DC34D7">
        <w:rPr>
          <w:rFonts w:ascii="Arial" w:hAnsi="Arial" w:cs="Arial"/>
        </w:rPr>
        <w:t xml:space="preserve">sampling area for </w:t>
      </w:r>
      <w:r w:rsidR="0051718B" w:rsidRPr="00DC34D7">
        <w:rPr>
          <w:rFonts w:ascii="Arial" w:hAnsi="Arial" w:cs="Arial"/>
        </w:rPr>
        <w:t xml:space="preserve">large bare spots, </w:t>
      </w:r>
      <w:r w:rsidRPr="00DC34D7">
        <w:rPr>
          <w:rFonts w:ascii="Arial" w:hAnsi="Arial" w:cs="Arial"/>
        </w:rPr>
        <w:t xml:space="preserve">areas with </w:t>
      </w:r>
      <w:r w:rsidR="0051718B" w:rsidRPr="00DC34D7">
        <w:rPr>
          <w:rFonts w:ascii="Arial" w:hAnsi="Arial" w:cs="Arial"/>
        </w:rPr>
        <w:t xml:space="preserve">short plants, areas </w:t>
      </w:r>
      <w:r w:rsidR="00992053">
        <w:rPr>
          <w:rFonts w:ascii="Arial" w:hAnsi="Arial" w:cs="Arial"/>
        </w:rPr>
        <w:t>with</w:t>
      </w:r>
      <w:r w:rsidR="0051718B" w:rsidRPr="00DC34D7">
        <w:rPr>
          <w:rFonts w:ascii="Arial" w:hAnsi="Arial" w:cs="Arial"/>
        </w:rPr>
        <w:t xml:space="preserve"> better</w:t>
      </w:r>
      <w:r w:rsidR="00992053">
        <w:rPr>
          <w:rFonts w:ascii="Arial" w:hAnsi="Arial" w:cs="Arial"/>
        </w:rPr>
        <w:t xml:space="preserve"> plant growth</w:t>
      </w:r>
      <w:r w:rsidR="00345486" w:rsidRPr="00DC34D7">
        <w:rPr>
          <w:rFonts w:ascii="Arial" w:hAnsi="Arial" w:cs="Arial"/>
        </w:rPr>
        <w:t xml:space="preserve">, </w:t>
      </w:r>
      <w:r w:rsidR="00992053">
        <w:rPr>
          <w:rFonts w:ascii="Arial" w:hAnsi="Arial" w:cs="Arial"/>
        </w:rPr>
        <w:t xml:space="preserve">and </w:t>
      </w:r>
      <w:r w:rsidR="00345486" w:rsidRPr="00DC34D7">
        <w:rPr>
          <w:rFonts w:ascii="Arial" w:hAnsi="Arial" w:cs="Arial"/>
        </w:rPr>
        <w:t xml:space="preserve">areas </w:t>
      </w:r>
      <w:r w:rsidR="00992053">
        <w:rPr>
          <w:rFonts w:ascii="Arial" w:hAnsi="Arial" w:cs="Arial"/>
        </w:rPr>
        <w:t xml:space="preserve">with </w:t>
      </w:r>
      <w:r w:rsidR="00345486" w:rsidRPr="00DC34D7">
        <w:rPr>
          <w:rFonts w:ascii="Arial" w:hAnsi="Arial" w:cs="Arial"/>
        </w:rPr>
        <w:t>possibl</w:t>
      </w:r>
      <w:r w:rsidR="004B24F7" w:rsidRPr="00DC34D7">
        <w:rPr>
          <w:rFonts w:ascii="Arial" w:hAnsi="Arial" w:cs="Arial"/>
        </w:rPr>
        <w:t xml:space="preserve">e </w:t>
      </w:r>
      <w:r w:rsidR="00992053">
        <w:rPr>
          <w:rFonts w:ascii="Arial" w:hAnsi="Arial" w:cs="Arial"/>
        </w:rPr>
        <w:t xml:space="preserve">indications of </w:t>
      </w:r>
      <w:r w:rsidR="00345486" w:rsidRPr="00DC34D7">
        <w:rPr>
          <w:rFonts w:ascii="Arial" w:hAnsi="Arial" w:cs="Arial"/>
        </w:rPr>
        <w:t>salin</w:t>
      </w:r>
      <w:r w:rsidR="004B24F7" w:rsidRPr="00DC34D7">
        <w:rPr>
          <w:rFonts w:ascii="Arial" w:hAnsi="Arial" w:cs="Arial"/>
        </w:rPr>
        <w:t>ity</w:t>
      </w:r>
      <w:r w:rsidR="004134F1" w:rsidRPr="00DC34D7">
        <w:rPr>
          <w:rFonts w:ascii="Arial" w:hAnsi="Arial" w:cs="Arial"/>
        </w:rPr>
        <w:t xml:space="preserve"> (salts may be visible at the soil surface)</w:t>
      </w:r>
      <w:r w:rsidR="00F8595B" w:rsidRPr="00DC34D7">
        <w:rPr>
          <w:rFonts w:ascii="Arial" w:hAnsi="Arial" w:cs="Arial"/>
        </w:rPr>
        <w:t xml:space="preserve">. </w:t>
      </w:r>
      <w:r w:rsidR="00992053">
        <w:rPr>
          <w:rFonts w:ascii="Arial" w:hAnsi="Arial" w:cs="Arial"/>
        </w:rPr>
        <w:t>Each of t</w:t>
      </w:r>
      <w:r w:rsidR="00992053" w:rsidRPr="00DC34D7">
        <w:rPr>
          <w:rFonts w:ascii="Arial" w:hAnsi="Arial" w:cs="Arial"/>
        </w:rPr>
        <w:t xml:space="preserve">hese </w:t>
      </w:r>
      <w:r w:rsidR="00345486" w:rsidRPr="00DC34D7">
        <w:rPr>
          <w:rFonts w:ascii="Arial" w:hAnsi="Arial" w:cs="Arial"/>
        </w:rPr>
        <w:t>areas should be sampled separately.</w:t>
      </w:r>
    </w:p>
    <w:p w:rsidR="004566C4" w:rsidRPr="00DC34D7" w:rsidRDefault="00BB6D63" w:rsidP="00DC34D7">
      <w:pPr>
        <w:spacing w:after="120"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*</w:t>
      </w:r>
      <w:r w:rsidR="0051718B" w:rsidRPr="00DC34D7">
        <w:rPr>
          <w:rFonts w:ascii="Arial" w:hAnsi="Arial" w:cs="Arial"/>
          <w:b/>
        </w:rPr>
        <w:t>Step</w:t>
      </w:r>
      <w:r w:rsidR="004566C4" w:rsidRPr="00DC34D7">
        <w:rPr>
          <w:rFonts w:ascii="Arial" w:hAnsi="Arial" w:cs="Arial"/>
          <w:b/>
        </w:rPr>
        <w:t>-</w:t>
      </w:r>
      <w:r w:rsidR="0051718B" w:rsidRPr="00DC34D7">
        <w:rPr>
          <w:rFonts w:ascii="Arial" w:hAnsi="Arial" w:cs="Arial"/>
          <w:b/>
        </w:rPr>
        <w:t>by</w:t>
      </w:r>
      <w:r w:rsidR="004566C4" w:rsidRPr="00DC34D7">
        <w:rPr>
          <w:rFonts w:ascii="Arial" w:hAnsi="Arial" w:cs="Arial"/>
          <w:b/>
        </w:rPr>
        <w:t>-</w:t>
      </w:r>
      <w:r w:rsidR="00992053">
        <w:rPr>
          <w:rFonts w:ascii="Arial" w:hAnsi="Arial" w:cs="Arial"/>
          <w:b/>
        </w:rPr>
        <w:t>s</w:t>
      </w:r>
      <w:r w:rsidR="00992053" w:rsidRPr="00DC34D7">
        <w:rPr>
          <w:rFonts w:ascii="Arial" w:hAnsi="Arial" w:cs="Arial"/>
          <w:b/>
        </w:rPr>
        <w:t xml:space="preserve">tep </w:t>
      </w:r>
      <w:r w:rsidR="00992053">
        <w:rPr>
          <w:rFonts w:ascii="Arial" w:hAnsi="Arial" w:cs="Arial"/>
          <w:b/>
        </w:rPr>
        <w:t>p</w:t>
      </w:r>
      <w:r w:rsidR="00992053" w:rsidRPr="00DC34D7">
        <w:rPr>
          <w:rFonts w:ascii="Arial" w:hAnsi="Arial" w:cs="Arial"/>
          <w:b/>
        </w:rPr>
        <w:t>rocedure</w:t>
      </w:r>
      <w:r w:rsidR="00992053">
        <w:rPr>
          <w:rFonts w:ascii="Arial" w:hAnsi="Arial" w:cs="Arial"/>
          <w:b/>
        </w:rPr>
        <w:t>:</w:t>
      </w:r>
    </w:p>
    <w:p w:rsidR="00D77591" w:rsidRDefault="00D77591" w:rsidP="00D77591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left"/>
        <w:rPr>
          <w:rFonts w:ascii="Arial" w:hAnsi="Arial" w:cs="Arial"/>
        </w:rPr>
      </w:pPr>
      <w:r w:rsidRPr="00D77591">
        <w:rPr>
          <w:rFonts w:ascii="Arial" w:hAnsi="Arial" w:cs="Arial"/>
        </w:rPr>
        <w:t>C</w:t>
      </w:r>
      <w:r w:rsidRPr="00DC34D7">
        <w:rPr>
          <w:rFonts w:ascii="Arial" w:hAnsi="Arial" w:cs="Arial"/>
        </w:rPr>
        <w:t xml:space="preserve">alibrate EC probe by immersing in a standard salt solution (1.41 </w:t>
      </w:r>
      <w:proofErr w:type="spellStart"/>
      <w:r w:rsidRPr="00DC34D7">
        <w:rPr>
          <w:rFonts w:ascii="Arial" w:hAnsi="Arial" w:cs="Arial"/>
        </w:rPr>
        <w:t>dS</w:t>
      </w:r>
      <w:proofErr w:type="spellEnd"/>
      <w:r w:rsidRPr="00DC34D7">
        <w:rPr>
          <w:rFonts w:ascii="Arial" w:hAnsi="Arial" w:cs="Arial"/>
        </w:rPr>
        <w:t xml:space="preserve">/m) at 25 </w:t>
      </w:r>
      <w:r>
        <w:rPr>
          <w:rFonts w:ascii="Arial" w:hAnsi="Arial" w:cs="Arial"/>
        </w:rPr>
        <w:t>°</w:t>
      </w:r>
      <w:r w:rsidRPr="00DC34D7">
        <w:rPr>
          <w:rFonts w:ascii="Arial" w:hAnsi="Arial" w:cs="Arial"/>
        </w:rPr>
        <w:t xml:space="preserve">C (77 </w:t>
      </w:r>
      <w:r>
        <w:rPr>
          <w:rFonts w:ascii="Arial" w:hAnsi="Arial" w:cs="Arial"/>
        </w:rPr>
        <w:t>°</w:t>
      </w:r>
      <w:r w:rsidRPr="00DC34D7">
        <w:rPr>
          <w:rFonts w:ascii="Arial" w:hAnsi="Arial" w:cs="Arial"/>
        </w:rPr>
        <w:t>F)</w:t>
      </w:r>
      <w:r>
        <w:rPr>
          <w:rFonts w:ascii="Arial" w:hAnsi="Arial" w:cs="Arial"/>
        </w:rPr>
        <w:t xml:space="preserve"> and turning the</w:t>
      </w:r>
      <w:r w:rsidRPr="00DC34D7">
        <w:rPr>
          <w:rFonts w:ascii="Arial" w:hAnsi="Arial" w:cs="Arial"/>
        </w:rPr>
        <w:t xml:space="preserve"> adjustment knob on </w:t>
      </w:r>
      <w:r>
        <w:rPr>
          <w:rFonts w:ascii="Arial" w:hAnsi="Arial" w:cs="Arial"/>
        </w:rPr>
        <w:t xml:space="preserve">the </w:t>
      </w:r>
      <w:r w:rsidRPr="00DC34D7">
        <w:rPr>
          <w:rFonts w:ascii="Arial" w:hAnsi="Arial" w:cs="Arial"/>
        </w:rPr>
        <w:t xml:space="preserve">probe </w:t>
      </w:r>
      <w:r>
        <w:rPr>
          <w:rFonts w:ascii="Arial" w:hAnsi="Arial" w:cs="Arial"/>
        </w:rPr>
        <w:t>to</w:t>
      </w:r>
      <w:r w:rsidRPr="00DC34D7">
        <w:rPr>
          <w:rFonts w:ascii="Arial" w:hAnsi="Arial" w:cs="Arial"/>
        </w:rPr>
        <w:t xml:space="preserve"> 1.4</w:t>
      </w:r>
      <w:r>
        <w:rPr>
          <w:rFonts w:ascii="Arial" w:hAnsi="Arial" w:cs="Arial"/>
        </w:rPr>
        <w:t xml:space="preserve"> with a screwdriver. Second, i</w:t>
      </w:r>
      <w:r w:rsidRPr="00DC34D7">
        <w:rPr>
          <w:rFonts w:ascii="Arial" w:hAnsi="Arial" w:cs="Arial"/>
        </w:rPr>
        <w:t>nsert EC probe (</w:t>
      </w:r>
      <w:r>
        <w:rPr>
          <w:rFonts w:ascii="Arial" w:hAnsi="Arial" w:cs="Arial"/>
        </w:rPr>
        <w:t>f</w:t>
      </w:r>
      <w:r w:rsidRPr="00DC34D7">
        <w:rPr>
          <w:rFonts w:ascii="Arial" w:hAnsi="Arial" w:cs="Arial"/>
        </w:rPr>
        <w:t>ig</w:t>
      </w:r>
      <w:r>
        <w:rPr>
          <w:rFonts w:ascii="Arial" w:hAnsi="Arial" w:cs="Arial"/>
        </w:rPr>
        <w:t>.</w:t>
      </w:r>
      <w:r w:rsidRPr="00DC34D7">
        <w:rPr>
          <w:rFonts w:ascii="Arial" w:hAnsi="Arial" w:cs="Arial"/>
        </w:rPr>
        <w:t xml:space="preserve"> 2) into calibration resistor on probe holder</w:t>
      </w:r>
      <w:r>
        <w:rPr>
          <w:rFonts w:ascii="Arial" w:hAnsi="Arial" w:cs="Arial"/>
        </w:rPr>
        <w:t>. R</w:t>
      </w:r>
      <w:r w:rsidRPr="00DC34D7">
        <w:rPr>
          <w:rFonts w:ascii="Arial" w:hAnsi="Arial" w:cs="Arial"/>
        </w:rPr>
        <w:t xml:space="preserve">ecord reading. Future readings are taken at the same </w:t>
      </w:r>
      <w:r w:rsidR="00BB6D63">
        <w:rPr>
          <w:rFonts w:ascii="Arial" w:hAnsi="Arial" w:cs="Arial"/>
        </w:rPr>
        <w:t xml:space="preserve">air </w:t>
      </w:r>
      <w:r w:rsidRPr="00DC34D7">
        <w:rPr>
          <w:rFonts w:ascii="Arial" w:hAnsi="Arial" w:cs="Arial"/>
        </w:rPr>
        <w:t>temperature.</w:t>
      </w:r>
    </w:p>
    <w:p w:rsidR="0051718B" w:rsidRDefault="0051718B" w:rsidP="00DC34D7">
      <w:pPr>
        <w:spacing w:line="240" w:lineRule="auto"/>
        <w:jc w:val="left"/>
        <w:rPr>
          <w:rFonts w:ascii="Arial" w:hAnsi="Arial" w:cs="Arial"/>
        </w:rPr>
      </w:pPr>
    </w:p>
    <w:p w:rsidR="000C7051" w:rsidRDefault="001E24D1" w:rsidP="00DC34D7">
      <w:pPr>
        <w:spacing w:before="240"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3AB2EB43" wp14:editId="7CF843C6">
            <wp:extent cx="2743200" cy="1224455"/>
            <wp:effectExtent l="19050" t="19050" r="19050" b="13795"/>
            <wp:docPr id="3" name="Picture 2" descr="IMG_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1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24455"/>
                    </a:xfrm>
                    <a:prstGeom prst="rect">
                      <a:avLst/>
                    </a:prstGeom>
                    <a:ln w="12700">
                      <a:solidFill>
                        <a:srgbClr val="F36523"/>
                      </a:solidFill>
                    </a:ln>
                  </pic:spPr>
                </pic:pic>
              </a:graphicData>
            </a:graphic>
          </wp:inline>
        </w:drawing>
      </w:r>
    </w:p>
    <w:p w:rsidR="002A46DB" w:rsidRPr="00DC34D7" w:rsidRDefault="000C7051" w:rsidP="00DC34D7">
      <w:pPr>
        <w:spacing w:before="120" w:after="240" w:line="240" w:lineRule="auto"/>
        <w:ind w:left="600" w:right="360" w:hanging="240"/>
        <w:jc w:val="left"/>
        <w:rPr>
          <w:rFonts w:ascii="Arial" w:hAnsi="Arial" w:cs="Arial"/>
          <w:sz w:val="20"/>
          <w:szCs w:val="20"/>
        </w:rPr>
      </w:pPr>
      <w:r w:rsidRPr="00DC34D7">
        <w:rPr>
          <w:rFonts w:ascii="Arial" w:hAnsi="Arial" w:cs="Arial"/>
          <w:sz w:val="20"/>
          <w:szCs w:val="20"/>
        </w:rPr>
        <w:t>Figure 2</w:t>
      </w:r>
      <w:r w:rsidR="00A14945" w:rsidRPr="00DC34D7">
        <w:rPr>
          <w:rFonts w:ascii="Arial" w:hAnsi="Arial" w:cs="Arial"/>
          <w:sz w:val="20"/>
          <w:szCs w:val="20"/>
        </w:rPr>
        <w:t>.—</w:t>
      </w:r>
      <w:r w:rsidRPr="00DC34D7">
        <w:rPr>
          <w:rFonts w:ascii="Arial" w:hAnsi="Arial" w:cs="Arial"/>
          <w:sz w:val="20"/>
          <w:szCs w:val="20"/>
        </w:rPr>
        <w:t xml:space="preserve">EC probe </w:t>
      </w:r>
      <w:r w:rsidR="00F81219" w:rsidRPr="00DC34D7">
        <w:rPr>
          <w:rFonts w:ascii="Arial" w:hAnsi="Arial" w:cs="Arial"/>
          <w:sz w:val="20"/>
          <w:szCs w:val="20"/>
        </w:rPr>
        <w:t xml:space="preserve">inserted </w:t>
      </w:r>
      <w:r w:rsidRPr="00DC34D7">
        <w:rPr>
          <w:rFonts w:ascii="Arial" w:hAnsi="Arial" w:cs="Arial"/>
          <w:sz w:val="20"/>
          <w:szCs w:val="20"/>
        </w:rPr>
        <w:t>into resistor</w:t>
      </w:r>
      <w:r w:rsidR="0029599A" w:rsidRPr="00DC34D7">
        <w:rPr>
          <w:rFonts w:ascii="Arial" w:hAnsi="Arial" w:cs="Arial"/>
          <w:sz w:val="20"/>
          <w:szCs w:val="20"/>
        </w:rPr>
        <w:t xml:space="preserve"> on holster</w:t>
      </w:r>
      <w:r w:rsidRPr="00DC34D7">
        <w:rPr>
          <w:rFonts w:ascii="Arial" w:hAnsi="Arial" w:cs="Arial"/>
          <w:sz w:val="20"/>
          <w:szCs w:val="20"/>
        </w:rPr>
        <w:t xml:space="preserve"> to check calibrat</w:t>
      </w:r>
      <w:r w:rsidR="0029599A" w:rsidRPr="00DC34D7">
        <w:rPr>
          <w:rFonts w:ascii="Arial" w:hAnsi="Arial" w:cs="Arial"/>
          <w:sz w:val="20"/>
          <w:szCs w:val="20"/>
        </w:rPr>
        <w:t>ion</w:t>
      </w:r>
      <w:r w:rsidRPr="00DC34D7">
        <w:rPr>
          <w:rFonts w:ascii="Arial" w:hAnsi="Arial" w:cs="Arial"/>
          <w:sz w:val="20"/>
          <w:szCs w:val="20"/>
        </w:rPr>
        <w:t xml:space="preserve"> (</w:t>
      </w:r>
      <w:r w:rsidR="00381C12" w:rsidRPr="00DC34D7">
        <w:rPr>
          <w:rFonts w:ascii="Arial" w:hAnsi="Arial" w:cs="Arial"/>
          <w:sz w:val="20"/>
          <w:szCs w:val="20"/>
        </w:rPr>
        <w:t xml:space="preserve">Doran </w:t>
      </w:r>
      <w:r w:rsidR="00A14945" w:rsidRPr="00DC34D7">
        <w:rPr>
          <w:rFonts w:ascii="Arial" w:hAnsi="Arial" w:cs="Arial"/>
          <w:sz w:val="20"/>
          <w:szCs w:val="20"/>
        </w:rPr>
        <w:t xml:space="preserve">and </w:t>
      </w:r>
      <w:r w:rsidR="00381C12" w:rsidRPr="00DC34D7">
        <w:rPr>
          <w:rFonts w:ascii="Arial" w:hAnsi="Arial" w:cs="Arial"/>
          <w:sz w:val="20"/>
          <w:szCs w:val="20"/>
        </w:rPr>
        <w:t>Kucera, 2012)</w:t>
      </w:r>
      <w:r w:rsidRPr="00DC34D7">
        <w:rPr>
          <w:rFonts w:ascii="Arial" w:hAnsi="Arial" w:cs="Arial"/>
          <w:sz w:val="20"/>
          <w:szCs w:val="20"/>
        </w:rPr>
        <w:t>.</w:t>
      </w:r>
    </w:p>
    <w:p w:rsidR="003A3AA7" w:rsidRPr="00DC34D7" w:rsidRDefault="003A3AA7" w:rsidP="00DC34D7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left"/>
        <w:rPr>
          <w:rFonts w:ascii="Arial" w:hAnsi="Arial" w:cs="Arial"/>
        </w:rPr>
      </w:pPr>
      <w:r w:rsidRPr="00DC34D7">
        <w:rPr>
          <w:rFonts w:ascii="Arial" w:hAnsi="Arial" w:cs="Arial"/>
        </w:rPr>
        <w:t>Using a soil probe</w:t>
      </w:r>
      <w:r w:rsidR="00A14945">
        <w:rPr>
          <w:rFonts w:ascii="Arial" w:hAnsi="Arial" w:cs="Arial"/>
        </w:rPr>
        <w:t>,</w:t>
      </w:r>
      <w:r w:rsidRPr="00DC34D7">
        <w:rPr>
          <w:rFonts w:ascii="Arial" w:hAnsi="Arial" w:cs="Arial"/>
        </w:rPr>
        <w:t xml:space="preserve"> gather at least 10 </w:t>
      </w:r>
      <w:r w:rsidR="00435E53">
        <w:rPr>
          <w:rFonts w:ascii="Arial" w:hAnsi="Arial" w:cs="Arial"/>
        </w:rPr>
        <w:t xml:space="preserve">randomly </w:t>
      </w:r>
      <w:r w:rsidR="00836384">
        <w:rPr>
          <w:rFonts w:ascii="Arial" w:hAnsi="Arial" w:cs="Arial"/>
        </w:rPr>
        <w:t>selected</w:t>
      </w:r>
      <w:r w:rsidR="00435E53">
        <w:rPr>
          <w:rFonts w:ascii="Arial" w:hAnsi="Arial" w:cs="Arial"/>
        </w:rPr>
        <w:t xml:space="preserve"> </w:t>
      </w:r>
      <w:r w:rsidRPr="00DC34D7">
        <w:rPr>
          <w:rFonts w:ascii="Arial" w:hAnsi="Arial" w:cs="Arial"/>
        </w:rPr>
        <w:t>samples</w:t>
      </w:r>
      <w:r w:rsidR="00836384">
        <w:rPr>
          <w:rFonts w:ascii="Arial" w:hAnsi="Arial" w:cs="Arial"/>
        </w:rPr>
        <w:t xml:space="preserve"> </w:t>
      </w:r>
      <w:r w:rsidR="00836384" w:rsidRPr="00BA0718">
        <w:rPr>
          <w:rFonts w:ascii="Arial" w:hAnsi="Arial" w:cs="Arial"/>
        </w:rPr>
        <w:t xml:space="preserve">from an area that represents a </w:t>
      </w:r>
      <w:r w:rsidR="00836384">
        <w:rPr>
          <w:rFonts w:ascii="Arial" w:hAnsi="Arial" w:cs="Arial"/>
        </w:rPr>
        <w:t xml:space="preserve">particular </w:t>
      </w:r>
      <w:r w:rsidR="00836384" w:rsidRPr="00BA0718">
        <w:rPr>
          <w:rFonts w:ascii="Arial" w:hAnsi="Arial" w:cs="Arial"/>
        </w:rPr>
        <w:t>soil type, condition</w:t>
      </w:r>
      <w:r w:rsidR="00836384">
        <w:rPr>
          <w:rFonts w:ascii="Arial" w:hAnsi="Arial" w:cs="Arial"/>
        </w:rPr>
        <w:t>,</w:t>
      </w:r>
      <w:r w:rsidR="00836384" w:rsidRPr="00BA0718">
        <w:rPr>
          <w:rFonts w:ascii="Arial" w:hAnsi="Arial" w:cs="Arial"/>
        </w:rPr>
        <w:t xml:space="preserve"> and management history</w:t>
      </w:r>
      <w:r w:rsidR="00836384">
        <w:rPr>
          <w:rFonts w:ascii="Arial" w:hAnsi="Arial" w:cs="Arial"/>
        </w:rPr>
        <w:t>.</w:t>
      </w:r>
      <w:r w:rsidRPr="00DC34D7">
        <w:rPr>
          <w:rFonts w:ascii="Arial" w:hAnsi="Arial" w:cs="Arial"/>
        </w:rPr>
        <w:t xml:space="preserve"> </w:t>
      </w:r>
      <w:r w:rsidR="00836384">
        <w:rPr>
          <w:rFonts w:ascii="Arial" w:hAnsi="Arial" w:cs="Arial"/>
        </w:rPr>
        <w:t xml:space="preserve">The probe should extent </w:t>
      </w:r>
      <w:r w:rsidR="00435E53">
        <w:rPr>
          <w:rFonts w:ascii="Arial" w:hAnsi="Arial" w:cs="Arial"/>
        </w:rPr>
        <w:t>to a depth of 8 inches or less</w:t>
      </w:r>
      <w:r w:rsidR="00836384">
        <w:rPr>
          <w:rFonts w:ascii="Arial" w:hAnsi="Arial" w:cs="Arial"/>
        </w:rPr>
        <w:t>.</w:t>
      </w:r>
      <w:r w:rsidR="00435E53">
        <w:rPr>
          <w:rFonts w:ascii="Arial" w:hAnsi="Arial" w:cs="Arial"/>
        </w:rPr>
        <w:t xml:space="preserve"> P</w:t>
      </w:r>
      <w:r w:rsidRPr="00DC34D7">
        <w:rPr>
          <w:rFonts w:ascii="Arial" w:hAnsi="Arial" w:cs="Arial"/>
        </w:rPr>
        <w:t xml:space="preserve">lace </w:t>
      </w:r>
      <w:r w:rsidR="00435E53">
        <w:rPr>
          <w:rFonts w:ascii="Arial" w:hAnsi="Arial" w:cs="Arial"/>
        </w:rPr>
        <w:t xml:space="preserve">samples </w:t>
      </w:r>
      <w:r w:rsidRPr="00DC34D7">
        <w:rPr>
          <w:rFonts w:ascii="Arial" w:hAnsi="Arial" w:cs="Arial"/>
        </w:rPr>
        <w:t xml:space="preserve">in </w:t>
      </w:r>
      <w:r w:rsidR="00871AFF">
        <w:rPr>
          <w:rFonts w:ascii="Arial" w:hAnsi="Arial" w:cs="Arial"/>
        </w:rPr>
        <w:t xml:space="preserve">the </w:t>
      </w:r>
      <w:r w:rsidRPr="00DC34D7">
        <w:rPr>
          <w:rFonts w:ascii="Arial" w:hAnsi="Arial" w:cs="Arial"/>
        </w:rPr>
        <w:t xml:space="preserve">small plastic </w:t>
      </w:r>
      <w:r w:rsidR="00871AFF">
        <w:rPr>
          <w:rFonts w:ascii="Arial" w:hAnsi="Arial" w:cs="Arial"/>
        </w:rPr>
        <w:t>container</w:t>
      </w:r>
      <w:r w:rsidR="00836384">
        <w:rPr>
          <w:rFonts w:ascii="Arial" w:hAnsi="Arial" w:cs="Arial"/>
        </w:rPr>
        <w:t xml:space="preserve"> and mix</w:t>
      </w:r>
      <w:r w:rsidRPr="00DC34D7">
        <w:rPr>
          <w:rFonts w:ascii="Arial" w:hAnsi="Arial" w:cs="Arial"/>
        </w:rPr>
        <w:t xml:space="preserve">. Do not include large stones and </w:t>
      </w:r>
      <w:r w:rsidR="00435E53">
        <w:rPr>
          <w:rFonts w:ascii="Arial" w:hAnsi="Arial" w:cs="Arial"/>
        </w:rPr>
        <w:t xml:space="preserve">plant </w:t>
      </w:r>
      <w:r w:rsidRPr="00DC34D7">
        <w:rPr>
          <w:rFonts w:ascii="Arial" w:hAnsi="Arial" w:cs="Arial"/>
        </w:rPr>
        <w:t xml:space="preserve">residue. Repeat </w:t>
      </w:r>
      <w:r w:rsidR="00836384">
        <w:rPr>
          <w:rFonts w:ascii="Arial" w:hAnsi="Arial" w:cs="Arial"/>
        </w:rPr>
        <w:t xml:space="preserve">step 1 </w:t>
      </w:r>
      <w:r w:rsidRPr="00DC34D7">
        <w:rPr>
          <w:rFonts w:ascii="Arial" w:hAnsi="Arial" w:cs="Arial"/>
        </w:rPr>
        <w:t>for each sampling area.</w:t>
      </w:r>
    </w:p>
    <w:p w:rsidR="000C7051" w:rsidRPr="00DC34D7" w:rsidRDefault="00836384" w:rsidP="00DC34D7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Fill</w:t>
      </w:r>
      <w:r w:rsidR="000C7051" w:rsidRPr="00DC34D7">
        <w:rPr>
          <w:rFonts w:ascii="Arial" w:hAnsi="Arial" w:cs="Arial"/>
        </w:rPr>
        <w:t xml:space="preserve"> one scoop (29.5 m</w:t>
      </w:r>
      <w:r w:rsidR="00352221" w:rsidRPr="00DC34D7">
        <w:rPr>
          <w:rFonts w:ascii="Arial" w:hAnsi="Arial" w:cs="Arial"/>
        </w:rPr>
        <w:t>L</w:t>
      </w:r>
      <w:r w:rsidR="000C7051" w:rsidRPr="00DC34D7">
        <w:rPr>
          <w:rFonts w:ascii="Arial" w:hAnsi="Arial" w:cs="Arial"/>
        </w:rPr>
        <w:t xml:space="preserve">) </w:t>
      </w:r>
      <w:r w:rsidR="007F6480">
        <w:rPr>
          <w:rFonts w:ascii="Arial" w:hAnsi="Arial" w:cs="Arial"/>
        </w:rPr>
        <w:t>with</w:t>
      </w:r>
      <w:r w:rsidR="007F6480" w:rsidRPr="00DC34D7">
        <w:rPr>
          <w:rFonts w:ascii="Arial" w:hAnsi="Arial" w:cs="Arial"/>
        </w:rPr>
        <w:t xml:space="preserve"> </w:t>
      </w:r>
      <w:r w:rsidR="000C7051" w:rsidRPr="00DC34D7">
        <w:rPr>
          <w:rFonts w:ascii="Arial" w:hAnsi="Arial" w:cs="Arial"/>
        </w:rPr>
        <w:t>mixed soil</w:t>
      </w:r>
      <w:r w:rsidR="007F6480">
        <w:rPr>
          <w:rFonts w:ascii="Arial" w:hAnsi="Arial" w:cs="Arial"/>
        </w:rPr>
        <w:t>, tamping down</w:t>
      </w:r>
      <w:r w:rsidR="000C7051" w:rsidRPr="00DC34D7">
        <w:rPr>
          <w:rFonts w:ascii="Arial" w:hAnsi="Arial" w:cs="Arial"/>
        </w:rPr>
        <w:t xml:space="preserve"> </w:t>
      </w:r>
      <w:r w:rsidR="007F6480">
        <w:rPr>
          <w:rFonts w:ascii="Arial" w:hAnsi="Arial" w:cs="Arial"/>
        </w:rPr>
        <w:t xml:space="preserve">during filling by carefully </w:t>
      </w:r>
      <w:r w:rsidR="000C7051" w:rsidRPr="00DC34D7">
        <w:rPr>
          <w:rFonts w:ascii="Arial" w:hAnsi="Arial" w:cs="Arial"/>
        </w:rPr>
        <w:t>striking</w:t>
      </w:r>
      <w:r w:rsidR="002B5EE6" w:rsidRPr="00DC34D7">
        <w:rPr>
          <w:rFonts w:ascii="Arial" w:hAnsi="Arial" w:cs="Arial"/>
        </w:rPr>
        <w:t xml:space="preserve"> </w:t>
      </w:r>
      <w:r w:rsidR="00317FF0" w:rsidRPr="00DC34D7">
        <w:rPr>
          <w:rFonts w:ascii="Arial" w:hAnsi="Arial" w:cs="Arial"/>
        </w:rPr>
        <w:t xml:space="preserve">scoop </w:t>
      </w:r>
      <w:r w:rsidR="000C7051" w:rsidRPr="00DC34D7">
        <w:rPr>
          <w:rFonts w:ascii="Arial" w:hAnsi="Arial" w:cs="Arial"/>
        </w:rPr>
        <w:t>on a hard</w:t>
      </w:r>
      <w:r w:rsidR="00435E53">
        <w:rPr>
          <w:rFonts w:ascii="Arial" w:hAnsi="Arial" w:cs="Arial"/>
        </w:rPr>
        <w:t>,</w:t>
      </w:r>
      <w:r w:rsidR="000C7051" w:rsidRPr="00DC34D7">
        <w:rPr>
          <w:rFonts w:ascii="Arial" w:hAnsi="Arial" w:cs="Arial"/>
        </w:rPr>
        <w:t xml:space="preserve"> level surface</w:t>
      </w:r>
      <w:r w:rsidR="00435E53">
        <w:rPr>
          <w:rFonts w:ascii="Arial" w:hAnsi="Arial" w:cs="Arial"/>
        </w:rPr>
        <w:t>. P</w:t>
      </w:r>
      <w:r w:rsidR="00317FF0" w:rsidRPr="00DC34D7">
        <w:rPr>
          <w:rFonts w:ascii="Arial" w:hAnsi="Arial" w:cs="Arial"/>
        </w:rPr>
        <w:t xml:space="preserve">lace </w:t>
      </w:r>
      <w:r w:rsidR="00DA30B7" w:rsidRPr="00DC34D7">
        <w:rPr>
          <w:rFonts w:ascii="Arial" w:hAnsi="Arial" w:cs="Arial"/>
        </w:rPr>
        <w:t xml:space="preserve">soil in </w:t>
      </w:r>
      <w:r w:rsidR="007F6480">
        <w:rPr>
          <w:rFonts w:ascii="Arial" w:hAnsi="Arial" w:cs="Arial"/>
        </w:rPr>
        <w:t xml:space="preserve">calibrated </w:t>
      </w:r>
      <w:r w:rsidR="000C7051" w:rsidRPr="00DC34D7">
        <w:rPr>
          <w:rFonts w:ascii="Arial" w:hAnsi="Arial" w:cs="Arial"/>
        </w:rPr>
        <w:t>vial</w:t>
      </w:r>
      <w:r w:rsidR="00317FF0" w:rsidRPr="00DC34D7">
        <w:rPr>
          <w:rFonts w:ascii="Arial" w:hAnsi="Arial" w:cs="Arial"/>
        </w:rPr>
        <w:t>.</w:t>
      </w:r>
      <w:r w:rsidR="000C7051" w:rsidRPr="00DC34D7">
        <w:rPr>
          <w:rFonts w:ascii="Arial" w:hAnsi="Arial" w:cs="Arial"/>
        </w:rPr>
        <w:t xml:space="preserve"> </w:t>
      </w:r>
      <w:r w:rsidR="00317FF0" w:rsidRPr="00DC34D7">
        <w:rPr>
          <w:rFonts w:ascii="Arial" w:hAnsi="Arial" w:cs="Arial"/>
        </w:rPr>
        <w:t>Add</w:t>
      </w:r>
      <w:r w:rsidR="000C7051" w:rsidRPr="00DC34D7">
        <w:rPr>
          <w:rFonts w:ascii="Arial" w:hAnsi="Arial" w:cs="Arial"/>
        </w:rPr>
        <w:t xml:space="preserve"> one scoop</w:t>
      </w:r>
      <w:r w:rsidR="007F6480">
        <w:rPr>
          <w:rFonts w:ascii="Arial" w:hAnsi="Arial" w:cs="Arial"/>
        </w:rPr>
        <w:t>ful</w:t>
      </w:r>
      <w:r w:rsidR="000C7051" w:rsidRPr="00DC34D7">
        <w:rPr>
          <w:rFonts w:ascii="Arial" w:hAnsi="Arial" w:cs="Arial"/>
        </w:rPr>
        <w:t xml:space="preserve"> (29.5 m</w:t>
      </w:r>
      <w:r w:rsidR="00352221" w:rsidRPr="00DC34D7">
        <w:rPr>
          <w:rFonts w:ascii="Arial" w:hAnsi="Arial" w:cs="Arial"/>
        </w:rPr>
        <w:t>L</w:t>
      </w:r>
      <w:r w:rsidR="000C7051" w:rsidRPr="00DC34D7">
        <w:rPr>
          <w:rFonts w:ascii="Arial" w:hAnsi="Arial" w:cs="Arial"/>
        </w:rPr>
        <w:t xml:space="preserve">) of </w:t>
      </w:r>
      <w:r w:rsidR="009637B5" w:rsidRPr="00DC34D7">
        <w:rPr>
          <w:rFonts w:ascii="Arial" w:hAnsi="Arial" w:cs="Arial"/>
        </w:rPr>
        <w:t xml:space="preserve">distilled </w:t>
      </w:r>
      <w:r w:rsidR="000C7051" w:rsidRPr="00DC34D7">
        <w:rPr>
          <w:rFonts w:ascii="Arial" w:hAnsi="Arial" w:cs="Arial"/>
        </w:rPr>
        <w:t>water</w:t>
      </w:r>
      <w:r w:rsidR="00DA30B7" w:rsidRPr="00DC34D7">
        <w:rPr>
          <w:rFonts w:ascii="Arial" w:hAnsi="Arial" w:cs="Arial"/>
        </w:rPr>
        <w:t xml:space="preserve">. The vial will </w:t>
      </w:r>
      <w:r w:rsidR="00317FF0" w:rsidRPr="00DC34D7">
        <w:rPr>
          <w:rFonts w:ascii="Arial" w:hAnsi="Arial" w:cs="Arial"/>
        </w:rPr>
        <w:t xml:space="preserve">contain a </w:t>
      </w:r>
      <w:r w:rsidR="000C7051" w:rsidRPr="00DC34D7">
        <w:rPr>
          <w:rFonts w:ascii="Arial" w:hAnsi="Arial" w:cs="Arial"/>
        </w:rPr>
        <w:t>1:1 ratio of soil</w:t>
      </w:r>
      <w:r w:rsidR="00317FF0" w:rsidRPr="00DC34D7">
        <w:rPr>
          <w:rFonts w:ascii="Arial" w:hAnsi="Arial" w:cs="Arial"/>
        </w:rPr>
        <w:t xml:space="preserve"> to </w:t>
      </w:r>
      <w:r w:rsidR="000C7051" w:rsidRPr="00DC34D7">
        <w:rPr>
          <w:rFonts w:ascii="Arial" w:hAnsi="Arial" w:cs="Arial"/>
        </w:rPr>
        <w:t>water, on a volume basis.</w:t>
      </w:r>
    </w:p>
    <w:p w:rsidR="000C7051" w:rsidRDefault="00A6108A" w:rsidP="00DC34D7">
      <w:pPr>
        <w:pStyle w:val="ListParagraph"/>
        <w:numPr>
          <w:ilvl w:val="0"/>
          <w:numId w:val="7"/>
        </w:numPr>
        <w:spacing w:line="240" w:lineRule="auto"/>
        <w:contextualSpacing w:val="0"/>
        <w:jc w:val="left"/>
        <w:rPr>
          <w:rFonts w:ascii="Arial" w:hAnsi="Arial" w:cs="Arial"/>
        </w:rPr>
      </w:pPr>
      <w:r w:rsidRPr="00DC34D7">
        <w:rPr>
          <w:rFonts w:ascii="Arial" w:hAnsi="Arial" w:cs="Arial"/>
        </w:rPr>
        <w:t>Tightly cap</w:t>
      </w:r>
      <w:r w:rsidR="000C7051" w:rsidRPr="00DC34D7">
        <w:rPr>
          <w:rFonts w:ascii="Arial" w:hAnsi="Arial" w:cs="Arial"/>
        </w:rPr>
        <w:t xml:space="preserve"> vial and shake 25 times</w:t>
      </w:r>
      <w:r w:rsidR="00EF5A00" w:rsidRPr="00DC34D7">
        <w:rPr>
          <w:rFonts w:ascii="Arial" w:hAnsi="Arial" w:cs="Arial"/>
        </w:rPr>
        <w:t>.</w:t>
      </w:r>
    </w:p>
    <w:p w:rsidR="004B24F7" w:rsidRPr="00DC34D7" w:rsidRDefault="00EF5A00" w:rsidP="00DC34D7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left"/>
        <w:rPr>
          <w:rFonts w:ascii="Arial" w:hAnsi="Arial" w:cs="Arial"/>
        </w:rPr>
      </w:pPr>
      <w:r w:rsidRPr="00DC34D7">
        <w:rPr>
          <w:rFonts w:ascii="Arial" w:hAnsi="Arial" w:cs="Arial"/>
        </w:rPr>
        <w:t xml:space="preserve">Remove </w:t>
      </w:r>
      <w:r w:rsidR="006B38C1">
        <w:rPr>
          <w:rFonts w:ascii="Arial" w:hAnsi="Arial" w:cs="Arial"/>
        </w:rPr>
        <w:t xml:space="preserve">EC probe </w:t>
      </w:r>
      <w:r w:rsidRPr="00DC34D7">
        <w:rPr>
          <w:rFonts w:ascii="Arial" w:hAnsi="Arial" w:cs="Arial"/>
        </w:rPr>
        <w:t>cap, t</w:t>
      </w:r>
      <w:r w:rsidR="00A6108A" w:rsidRPr="00DC34D7">
        <w:rPr>
          <w:rFonts w:ascii="Arial" w:hAnsi="Arial" w:cs="Arial"/>
        </w:rPr>
        <w:t>urn probe</w:t>
      </w:r>
      <w:r w:rsidR="006B38C1">
        <w:rPr>
          <w:rFonts w:ascii="Arial" w:hAnsi="Arial" w:cs="Arial"/>
        </w:rPr>
        <w:t xml:space="preserve"> on</w:t>
      </w:r>
      <w:r w:rsidR="001E0B9E" w:rsidRPr="00DC34D7">
        <w:rPr>
          <w:rFonts w:ascii="Arial" w:hAnsi="Arial" w:cs="Arial"/>
        </w:rPr>
        <w:t>,</w:t>
      </w:r>
      <w:r w:rsidR="008C6D5D" w:rsidRPr="00DC34D7">
        <w:rPr>
          <w:rFonts w:ascii="Arial" w:hAnsi="Arial" w:cs="Arial"/>
        </w:rPr>
        <w:t xml:space="preserve"> </w:t>
      </w:r>
      <w:r w:rsidR="001E0B9E" w:rsidRPr="00DC34D7">
        <w:rPr>
          <w:rFonts w:ascii="Arial" w:hAnsi="Arial" w:cs="Arial"/>
        </w:rPr>
        <w:t xml:space="preserve">and </w:t>
      </w:r>
      <w:r w:rsidR="004B24F7" w:rsidRPr="00DC34D7">
        <w:rPr>
          <w:rFonts w:ascii="Arial" w:hAnsi="Arial" w:cs="Arial"/>
        </w:rPr>
        <w:t xml:space="preserve">insert </w:t>
      </w:r>
      <w:r w:rsidR="00435E53">
        <w:rPr>
          <w:rFonts w:ascii="Arial" w:hAnsi="Arial" w:cs="Arial"/>
        </w:rPr>
        <w:t xml:space="preserve">probe </w:t>
      </w:r>
      <w:r w:rsidR="004B24F7" w:rsidRPr="00DC34D7">
        <w:rPr>
          <w:rFonts w:ascii="Arial" w:hAnsi="Arial" w:cs="Arial"/>
        </w:rPr>
        <w:t>into</w:t>
      </w:r>
      <w:r w:rsidR="002B5EE6" w:rsidRPr="00DC34D7">
        <w:rPr>
          <w:rFonts w:ascii="Arial" w:hAnsi="Arial" w:cs="Arial"/>
        </w:rPr>
        <w:t xml:space="preserve"> </w:t>
      </w:r>
      <w:r w:rsidR="004B24F7" w:rsidRPr="00DC34D7">
        <w:rPr>
          <w:rFonts w:ascii="Arial" w:hAnsi="Arial" w:cs="Arial"/>
        </w:rPr>
        <w:t>soil</w:t>
      </w:r>
      <w:r w:rsidR="00435E53">
        <w:rPr>
          <w:rFonts w:ascii="Arial" w:hAnsi="Arial" w:cs="Arial"/>
        </w:rPr>
        <w:t xml:space="preserve"> and </w:t>
      </w:r>
      <w:r w:rsidR="004B24F7" w:rsidRPr="00DC34D7">
        <w:rPr>
          <w:rFonts w:ascii="Arial" w:hAnsi="Arial" w:cs="Arial"/>
        </w:rPr>
        <w:t>water mixture</w:t>
      </w:r>
      <w:r w:rsidRPr="00DC34D7">
        <w:rPr>
          <w:rFonts w:ascii="Arial" w:hAnsi="Arial" w:cs="Arial"/>
        </w:rPr>
        <w:t xml:space="preserve"> in vial</w:t>
      </w:r>
      <w:r w:rsidR="00381C12" w:rsidRPr="00DC34D7">
        <w:rPr>
          <w:rFonts w:ascii="Arial" w:hAnsi="Arial" w:cs="Arial"/>
        </w:rPr>
        <w:t xml:space="preserve">, keeping the </w:t>
      </w:r>
      <w:r w:rsidR="00435E53">
        <w:rPr>
          <w:rFonts w:ascii="Arial" w:hAnsi="Arial" w:cs="Arial"/>
        </w:rPr>
        <w:t xml:space="preserve">tip of the </w:t>
      </w:r>
      <w:r w:rsidR="00381C12" w:rsidRPr="00DC34D7">
        <w:rPr>
          <w:rFonts w:ascii="Arial" w:hAnsi="Arial" w:cs="Arial"/>
        </w:rPr>
        <w:t xml:space="preserve">probe in the center of the </w:t>
      </w:r>
      <w:r w:rsidR="006B38C1">
        <w:rPr>
          <w:rFonts w:ascii="Arial" w:hAnsi="Arial" w:cs="Arial"/>
        </w:rPr>
        <w:t xml:space="preserve">suspended </w:t>
      </w:r>
      <w:r w:rsidR="00381C12" w:rsidRPr="00DC34D7">
        <w:rPr>
          <w:rFonts w:ascii="Arial" w:hAnsi="Arial" w:cs="Arial"/>
        </w:rPr>
        <w:t xml:space="preserve">soil </w:t>
      </w:r>
      <w:r w:rsidR="006B38C1">
        <w:rPr>
          <w:rFonts w:ascii="Arial" w:hAnsi="Arial" w:cs="Arial"/>
        </w:rPr>
        <w:t>particles</w:t>
      </w:r>
      <w:r w:rsidR="00DA30B7" w:rsidRPr="00DC34D7">
        <w:rPr>
          <w:rFonts w:ascii="Arial" w:hAnsi="Arial" w:cs="Arial"/>
        </w:rPr>
        <w:t xml:space="preserve">. Take </w:t>
      </w:r>
      <w:r w:rsidR="004B24F7" w:rsidRPr="00DC34D7">
        <w:rPr>
          <w:rFonts w:ascii="Arial" w:hAnsi="Arial" w:cs="Arial"/>
        </w:rPr>
        <w:t>re</w:t>
      </w:r>
      <w:r w:rsidR="00DA30B7" w:rsidRPr="00DC34D7">
        <w:rPr>
          <w:rFonts w:ascii="Arial" w:hAnsi="Arial" w:cs="Arial"/>
        </w:rPr>
        <w:t xml:space="preserve">ading while </w:t>
      </w:r>
      <w:r w:rsidR="004B24F7" w:rsidRPr="00DC34D7">
        <w:rPr>
          <w:rFonts w:ascii="Arial" w:hAnsi="Arial" w:cs="Arial"/>
        </w:rPr>
        <w:t>soil parti</w:t>
      </w:r>
      <w:r w:rsidR="00B241E0" w:rsidRPr="00DC34D7">
        <w:rPr>
          <w:rFonts w:ascii="Arial" w:hAnsi="Arial" w:cs="Arial"/>
        </w:rPr>
        <w:t xml:space="preserve">cles are still suspended in solution. To keep </w:t>
      </w:r>
      <w:r w:rsidR="004B24F7" w:rsidRPr="00DC34D7">
        <w:rPr>
          <w:rFonts w:ascii="Arial" w:hAnsi="Arial" w:cs="Arial"/>
        </w:rPr>
        <w:t xml:space="preserve">soil particles from settling, stir gently with EC </w:t>
      </w:r>
      <w:r w:rsidR="00DA30B7" w:rsidRPr="00DC34D7">
        <w:rPr>
          <w:rFonts w:ascii="Arial" w:hAnsi="Arial" w:cs="Arial"/>
        </w:rPr>
        <w:t>probe</w:t>
      </w:r>
      <w:r w:rsidR="004B24F7" w:rsidRPr="00DC34D7">
        <w:rPr>
          <w:rFonts w:ascii="Arial" w:hAnsi="Arial" w:cs="Arial"/>
        </w:rPr>
        <w:t>. Do not immerse</w:t>
      </w:r>
      <w:r w:rsidR="002B5EE6" w:rsidRPr="00DC34D7">
        <w:rPr>
          <w:rFonts w:ascii="Arial" w:hAnsi="Arial" w:cs="Arial"/>
        </w:rPr>
        <w:t xml:space="preserve"> </w:t>
      </w:r>
      <w:r w:rsidR="00253589" w:rsidRPr="00DC34D7">
        <w:rPr>
          <w:rFonts w:ascii="Arial" w:hAnsi="Arial" w:cs="Arial"/>
        </w:rPr>
        <w:t>probe</w:t>
      </w:r>
      <w:r w:rsidR="004B24F7" w:rsidRPr="00DC34D7">
        <w:rPr>
          <w:rFonts w:ascii="Arial" w:hAnsi="Arial" w:cs="Arial"/>
        </w:rPr>
        <w:t xml:space="preserve"> </w:t>
      </w:r>
      <w:r w:rsidR="00435E53">
        <w:rPr>
          <w:rFonts w:ascii="Arial" w:hAnsi="Arial" w:cs="Arial"/>
        </w:rPr>
        <w:t>below</w:t>
      </w:r>
      <w:r w:rsidR="00435E53" w:rsidRPr="00DC34D7">
        <w:rPr>
          <w:rFonts w:ascii="Arial" w:hAnsi="Arial" w:cs="Arial"/>
        </w:rPr>
        <w:t xml:space="preserve"> </w:t>
      </w:r>
      <w:r w:rsidR="004B24F7" w:rsidRPr="00DC34D7">
        <w:rPr>
          <w:rFonts w:ascii="Arial" w:hAnsi="Arial" w:cs="Arial"/>
        </w:rPr>
        <w:t>maximum immersion</w:t>
      </w:r>
      <w:r w:rsidR="000C7051" w:rsidRPr="00DC34D7">
        <w:rPr>
          <w:rFonts w:ascii="Arial" w:hAnsi="Arial" w:cs="Arial"/>
        </w:rPr>
        <w:t xml:space="preserve"> level</w:t>
      </w:r>
      <w:r w:rsidR="008C6D5D" w:rsidRPr="00DC34D7">
        <w:rPr>
          <w:rFonts w:ascii="Arial" w:hAnsi="Arial" w:cs="Arial"/>
        </w:rPr>
        <w:t>.</w:t>
      </w:r>
    </w:p>
    <w:p w:rsidR="00C02F5F" w:rsidRDefault="007F6480" w:rsidP="00DC34D7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jc w:val="left"/>
        <w:rPr>
          <w:rFonts w:ascii="Arial" w:hAnsi="Arial" w:cs="Arial"/>
        </w:rPr>
      </w:pPr>
      <w:r w:rsidRPr="00C02F5F">
        <w:rPr>
          <w:rFonts w:ascii="Arial" w:hAnsi="Arial" w:cs="Arial"/>
        </w:rPr>
        <w:t>R</w:t>
      </w:r>
      <w:r w:rsidR="001E0B9E" w:rsidRPr="00C02F5F">
        <w:rPr>
          <w:rFonts w:ascii="Arial" w:hAnsi="Arial" w:cs="Arial"/>
        </w:rPr>
        <w:t xml:space="preserve">eading </w:t>
      </w:r>
      <w:r w:rsidRPr="00C02F5F">
        <w:rPr>
          <w:rFonts w:ascii="Arial" w:hAnsi="Arial" w:cs="Arial"/>
        </w:rPr>
        <w:t xml:space="preserve">will </w:t>
      </w:r>
      <w:r w:rsidR="001E0B9E" w:rsidRPr="00C02F5F">
        <w:rPr>
          <w:rFonts w:ascii="Arial" w:hAnsi="Arial" w:cs="Arial"/>
        </w:rPr>
        <w:t xml:space="preserve">stabilize </w:t>
      </w:r>
      <w:r w:rsidR="006B38C1" w:rsidRPr="00C02F5F">
        <w:rPr>
          <w:rFonts w:ascii="Arial" w:hAnsi="Arial" w:cs="Arial"/>
        </w:rPr>
        <w:t xml:space="preserve">in </w:t>
      </w:r>
      <w:r w:rsidR="001E0B9E" w:rsidRPr="00C02F5F">
        <w:rPr>
          <w:rFonts w:ascii="Arial" w:hAnsi="Arial" w:cs="Arial"/>
        </w:rPr>
        <w:t>about 10 seconds</w:t>
      </w:r>
      <w:r w:rsidRPr="00C02F5F">
        <w:rPr>
          <w:rFonts w:ascii="Arial" w:hAnsi="Arial" w:cs="Arial"/>
        </w:rPr>
        <w:t>.</w:t>
      </w:r>
      <w:r w:rsidR="008C6D5D" w:rsidRPr="00C02F5F">
        <w:rPr>
          <w:rFonts w:ascii="Arial" w:hAnsi="Arial" w:cs="Arial"/>
        </w:rPr>
        <w:t xml:space="preserve"> </w:t>
      </w:r>
      <w:r w:rsidRPr="00C02F5F">
        <w:rPr>
          <w:rFonts w:ascii="Arial" w:hAnsi="Arial" w:cs="Arial"/>
        </w:rPr>
        <w:t xml:space="preserve">Record </w:t>
      </w:r>
      <w:r w:rsidR="004708A8" w:rsidRPr="00C02F5F">
        <w:rPr>
          <w:rFonts w:ascii="Arial" w:hAnsi="Arial" w:cs="Arial"/>
        </w:rPr>
        <w:t>EC</w:t>
      </w:r>
      <w:r w:rsidR="008C6D5D" w:rsidRPr="00C02F5F">
        <w:rPr>
          <w:rFonts w:ascii="Arial" w:hAnsi="Arial" w:cs="Arial"/>
          <w:vertAlign w:val="subscript"/>
        </w:rPr>
        <w:t>1:1</w:t>
      </w:r>
      <w:r w:rsidR="008C6D5D" w:rsidRPr="00C02F5F">
        <w:rPr>
          <w:rFonts w:ascii="Arial" w:hAnsi="Arial" w:cs="Arial"/>
        </w:rPr>
        <w:t xml:space="preserve"> </w:t>
      </w:r>
      <w:r w:rsidR="006B38C1" w:rsidRPr="00C02F5F">
        <w:rPr>
          <w:rFonts w:ascii="Arial" w:hAnsi="Arial" w:cs="Arial"/>
        </w:rPr>
        <w:t xml:space="preserve">as </w:t>
      </w:r>
      <w:proofErr w:type="spellStart"/>
      <w:r w:rsidR="008C6D5D" w:rsidRPr="00C02F5F">
        <w:rPr>
          <w:rFonts w:ascii="Arial" w:hAnsi="Arial" w:cs="Arial"/>
        </w:rPr>
        <w:t>dS</w:t>
      </w:r>
      <w:proofErr w:type="spellEnd"/>
      <w:r w:rsidR="008C6D5D" w:rsidRPr="00C02F5F">
        <w:rPr>
          <w:rFonts w:ascii="Arial" w:hAnsi="Arial" w:cs="Arial"/>
        </w:rPr>
        <w:t>/m.</w:t>
      </w:r>
    </w:p>
    <w:p w:rsidR="00C02F5F" w:rsidRDefault="00C02F5F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80068" w:rsidRPr="00C02F5F" w:rsidRDefault="000C7051" w:rsidP="00F90356">
      <w:pPr>
        <w:pStyle w:val="ListParagraph"/>
        <w:numPr>
          <w:ilvl w:val="0"/>
          <w:numId w:val="7"/>
        </w:numPr>
        <w:tabs>
          <w:tab w:val="left" w:pos="360"/>
        </w:tabs>
        <w:spacing w:before="120" w:after="120" w:line="240" w:lineRule="auto"/>
        <w:contextualSpacing w:val="0"/>
        <w:jc w:val="left"/>
        <w:rPr>
          <w:rFonts w:ascii="Arial" w:hAnsi="Arial" w:cs="Arial"/>
          <w:sz w:val="20"/>
          <w:szCs w:val="20"/>
        </w:rPr>
      </w:pPr>
      <w:r w:rsidRPr="00C02F5F">
        <w:rPr>
          <w:rFonts w:ascii="Arial" w:hAnsi="Arial" w:cs="Arial"/>
        </w:rPr>
        <w:lastRenderedPageBreak/>
        <w:t>Save soil</w:t>
      </w:r>
      <w:r w:rsidR="006B38C1" w:rsidRPr="00C02F5F">
        <w:rPr>
          <w:rFonts w:ascii="Arial" w:hAnsi="Arial" w:cs="Arial"/>
        </w:rPr>
        <w:t xml:space="preserve"> and </w:t>
      </w:r>
      <w:r w:rsidRPr="00C02F5F">
        <w:rPr>
          <w:rFonts w:ascii="Arial" w:hAnsi="Arial" w:cs="Arial"/>
        </w:rPr>
        <w:t>water</w:t>
      </w:r>
      <w:r w:rsidR="00C02F5F" w:rsidRPr="00C02F5F">
        <w:rPr>
          <w:rFonts w:ascii="Arial" w:hAnsi="Arial" w:cs="Arial"/>
        </w:rPr>
        <w:t xml:space="preserve"> </w:t>
      </w:r>
      <w:r w:rsidRPr="00C02F5F">
        <w:rPr>
          <w:rFonts w:ascii="Arial" w:hAnsi="Arial" w:cs="Arial"/>
        </w:rPr>
        <w:t xml:space="preserve">mixture </w:t>
      </w:r>
      <w:r w:rsidR="006B38C1" w:rsidRPr="00C02F5F">
        <w:rPr>
          <w:rFonts w:ascii="Arial" w:hAnsi="Arial" w:cs="Arial"/>
        </w:rPr>
        <w:t xml:space="preserve">to </w:t>
      </w:r>
      <w:r w:rsidR="0077569D" w:rsidRPr="00C02F5F">
        <w:rPr>
          <w:rFonts w:ascii="Arial" w:hAnsi="Arial" w:cs="Arial"/>
        </w:rPr>
        <w:t>measure p</w:t>
      </w:r>
      <w:r w:rsidRPr="00C02F5F">
        <w:rPr>
          <w:rFonts w:ascii="Arial" w:hAnsi="Arial" w:cs="Arial"/>
        </w:rPr>
        <w:t>H, nitrate</w:t>
      </w:r>
      <w:r w:rsidR="006B38C1" w:rsidRPr="00C02F5F">
        <w:rPr>
          <w:rFonts w:ascii="Arial" w:hAnsi="Arial" w:cs="Arial"/>
        </w:rPr>
        <w:t>s</w:t>
      </w:r>
      <w:r w:rsidRPr="00C02F5F">
        <w:rPr>
          <w:rFonts w:ascii="Arial" w:hAnsi="Arial" w:cs="Arial"/>
        </w:rPr>
        <w:t>, nitrite</w:t>
      </w:r>
      <w:r w:rsidR="006B38C1" w:rsidRPr="00C02F5F">
        <w:rPr>
          <w:rFonts w:ascii="Arial" w:hAnsi="Arial" w:cs="Arial"/>
        </w:rPr>
        <w:t>s</w:t>
      </w:r>
      <w:r w:rsidRPr="00C02F5F">
        <w:rPr>
          <w:rFonts w:ascii="Arial" w:hAnsi="Arial" w:cs="Arial"/>
        </w:rPr>
        <w:t>, and phosphorus, if applicable.</w:t>
      </w:r>
      <w:r w:rsidR="00E66AD0" w:rsidRPr="00C02F5F">
        <w:rPr>
          <w:rFonts w:ascii="Arial" w:hAnsi="Arial" w:cs="Arial"/>
        </w:rPr>
        <w:t xml:space="preserve"> </w:t>
      </w:r>
      <w:r w:rsidR="006B38C1" w:rsidRPr="00C02F5F">
        <w:rPr>
          <w:rFonts w:ascii="Arial" w:hAnsi="Arial" w:cs="Arial"/>
        </w:rPr>
        <w:t>N</w:t>
      </w:r>
      <w:r w:rsidR="00E66AD0" w:rsidRPr="00C02F5F">
        <w:rPr>
          <w:rFonts w:ascii="Arial" w:hAnsi="Arial" w:cs="Arial"/>
        </w:rPr>
        <w:t xml:space="preserve">itrate levels can be </w:t>
      </w:r>
      <w:r w:rsidR="006B38C1" w:rsidRPr="00C02F5F">
        <w:rPr>
          <w:rFonts w:ascii="Arial" w:hAnsi="Arial" w:cs="Arial"/>
        </w:rPr>
        <w:t>estimated for</w:t>
      </w:r>
      <w:r w:rsidR="00E66AD0" w:rsidRPr="00C02F5F">
        <w:rPr>
          <w:rFonts w:ascii="Arial" w:hAnsi="Arial" w:cs="Arial"/>
        </w:rPr>
        <w:t xml:space="preserve"> </w:t>
      </w:r>
      <w:r w:rsidR="002844DA">
        <w:rPr>
          <w:rFonts w:ascii="Arial" w:hAnsi="Arial" w:cs="Arial"/>
        </w:rPr>
        <w:t xml:space="preserve">soils that are </w:t>
      </w:r>
      <w:proofErr w:type="spellStart"/>
      <w:r w:rsidR="00E66AD0" w:rsidRPr="00C02F5F">
        <w:rPr>
          <w:rFonts w:ascii="Arial" w:hAnsi="Arial" w:cs="Arial"/>
        </w:rPr>
        <w:t>nonsaline</w:t>
      </w:r>
      <w:proofErr w:type="spellEnd"/>
      <w:r w:rsidR="00E66AD0" w:rsidRPr="00C02F5F">
        <w:rPr>
          <w:rFonts w:ascii="Arial" w:hAnsi="Arial" w:cs="Arial"/>
        </w:rPr>
        <w:t xml:space="preserve"> </w:t>
      </w:r>
      <w:r w:rsidR="002844DA">
        <w:rPr>
          <w:rFonts w:ascii="Arial" w:hAnsi="Arial" w:cs="Arial"/>
        </w:rPr>
        <w:t>and have a</w:t>
      </w:r>
      <w:r w:rsidR="007F6480" w:rsidRPr="00C02F5F">
        <w:rPr>
          <w:rFonts w:ascii="Arial" w:hAnsi="Arial" w:cs="Arial"/>
        </w:rPr>
        <w:t xml:space="preserve"> </w:t>
      </w:r>
      <w:r w:rsidR="00E66AD0" w:rsidRPr="00C02F5F">
        <w:rPr>
          <w:rFonts w:ascii="Arial" w:hAnsi="Arial" w:cs="Arial"/>
        </w:rPr>
        <w:t xml:space="preserve">pH </w:t>
      </w:r>
      <w:r w:rsidR="006B38C1" w:rsidRPr="00C02F5F">
        <w:rPr>
          <w:rFonts w:ascii="Arial" w:hAnsi="Arial" w:cs="Arial"/>
        </w:rPr>
        <w:t xml:space="preserve">of </w:t>
      </w:r>
      <w:r w:rsidR="00E66AD0" w:rsidRPr="00C02F5F">
        <w:rPr>
          <w:rFonts w:ascii="Arial" w:hAnsi="Arial" w:cs="Arial"/>
        </w:rPr>
        <w:t xml:space="preserve">less than 7.2 </w:t>
      </w:r>
      <w:r w:rsidR="002844DA">
        <w:rPr>
          <w:rFonts w:ascii="Arial" w:hAnsi="Arial" w:cs="Arial"/>
        </w:rPr>
        <w:t>if</w:t>
      </w:r>
      <w:r w:rsidR="00E66AD0" w:rsidRPr="00C02F5F">
        <w:rPr>
          <w:rFonts w:ascii="Arial" w:hAnsi="Arial" w:cs="Arial"/>
        </w:rPr>
        <w:t xml:space="preserve"> nitrates make up most of the soluble salts in the EC reading</w:t>
      </w:r>
      <w:r w:rsidR="006B38C1" w:rsidRPr="00C02F5F">
        <w:rPr>
          <w:rFonts w:ascii="Arial" w:hAnsi="Arial" w:cs="Arial"/>
        </w:rPr>
        <w:t xml:space="preserve">. Use the </w:t>
      </w:r>
      <w:r w:rsidR="00E66AD0" w:rsidRPr="00C02F5F">
        <w:rPr>
          <w:rFonts w:ascii="Arial" w:hAnsi="Arial" w:cs="Arial"/>
        </w:rPr>
        <w:t>equation</w:t>
      </w:r>
      <w:r w:rsidR="007F6480" w:rsidRPr="00C02F5F">
        <w:rPr>
          <w:rFonts w:ascii="Arial" w:hAnsi="Arial" w:cs="Arial"/>
        </w:rPr>
        <w:t>—</w:t>
      </w:r>
      <w:r w:rsidR="00E66AD0" w:rsidRPr="00C02F5F">
        <w:rPr>
          <w:rFonts w:ascii="Arial" w:hAnsi="Arial" w:cs="Arial"/>
        </w:rPr>
        <w:t>140 x EC</w:t>
      </w:r>
      <w:r w:rsidR="00E66AD0" w:rsidRPr="00C02F5F">
        <w:rPr>
          <w:rFonts w:ascii="Arial" w:hAnsi="Arial" w:cs="Arial"/>
          <w:vertAlign w:val="subscript"/>
        </w:rPr>
        <w:t>1:1</w:t>
      </w:r>
      <w:r w:rsidR="00E66AD0" w:rsidRPr="00C02F5F">
        <w:rPr>
          <w:rFonts w:ascii="Arial" w:hAnsi="Arial" w:cs="Arial"/>
        </w:rPr>
        <w:t xml:space="preserve"> &lt;</w:t>
      </w:r>
      <w:r w:rsidR="006B38C1" w:rsidRPr="00C02F5F">
        <w:rPr>
          <w:rFonts w:ascii="Arial" w:hAnsi="Arial" w:cs="Arial"/>
        </w:rPr>
        <w:t>/</w:t>
      </w:r>
      <w:r w:rsidR="00E66AD0" w:rsidRPr="00C02F5F">
        <w:rPr>
          <w:rFonts w:ascii="Arial" w:hAnsi="Arial" w:cs="Arial"/>
        </w:rPr>
        <w:t>= soil nitrate</w:t>
      </w:r>
      <w:r w:rsidR="006B38C1" w:rsidRPr="00C02F5F">
        <w:rPr>
          <w:rFonts w:ascii="Arial" w:hAnsi="Arial" w:cs="Arial"/>
        </w:rPr>
        <w:t xml:space="preserve"> </w:t>
      </w:r>
      <w:r w:rsidR="00E66AD0" w:rsidRPr="00C02F5F">
        <w:rPr>
          <w:rFonts w:ascii="Arial" w:hAnsi="Arial" w:cs="Arial"/>
        </w:rPr>
        <w:t>nitrogen</w:t>
      </w:r>
      <w:r w:rsidR="007F6480" w:rsidRPr="00C02F5F">
        <w:rPr>
          <w:rFonts w:ascii="Arial" w:hAnsi="Arial" w:cs="Arial"/>
        </w:rPr>
        <w:t>, expressed as</w:t>
      </w:r>
      <w:r w:rsidR="00E66AD0" w:rsidRPr="00C02F5F">
        <w:rPr>
          <w:rFonts w:ascii="Arial" w:hAnsi="Arial" w:cs="Arial"/>
        </w:rPr>
        <w:t xml:space="preserve"> ppm.</w:t>
      </w:r>
      <w:r w:rsidR="00C80068" w:rsidRPr="00C02F5F">
        <w:rPr>
          <w:rFonts w:ascii="Arial" w:hAnsi="Arial" w:cs="Arial"/>
          <w:i/>
          <w:sz w:val="20"/>
          <w:szCs w:val="20"/>
        </w:rPr>
        <w:t xml:space="preserve"> </w:t>
      </w:r>
      <w:r w:rsidR="007F6480" w:rsidRPr="00C02F5F">
        <w:rPr>
          <w:rFonts w:ascii="Arial" w:hAnsi="Arial" w:cs="Arial"/>
          <w:szCs w:val="24"/>
        </w:rPr>
        <w:t>For example,</w:t>
      </w:r>
      <w:r w:rsidR="00C80068" w:rsidRPr="00C02F5F">
        <w:rPr>
          <w:rFonts w:ascii="Arial" w:hAnsi="Arial" w:cs="Arial"/>
          <w:szCs w:val="24"/>
        </w:rPr>
        <w:t xml:space="preserve"> 140 </w:t>
      </w:r>
      <w:r w:rsidR="007F6480" w:rsidRPr="00C02F5F">
        <w:rPr>
          <w:rFonts w:ascii="Arial" w:hAnsi="Arial" w:cs="Arial"/>
          <w:szCs w:val="24"/>
        </w:rPr>
        <w:t>x</w:t>
      </w:r>
      <w:r w:rsidR="00C80068" w:rsidRPr="00C02F5F">
        <w:rPr>
          <w:rFonts w:ascii="Arial" w:hAnsi="Arial" w:cs="Arial"/>
          <w:szCs w:val="24"/>
        </w:rPr>
        <w:t xml:space="preserve"> 0.</w:t>
      </w:r>
      <w:r w:rsidR="00F90356" w:rsidRPr="00C02F5F">
        <w:rPr>
          <w:rFonts w:ascii="Arial" w:hAnsi="Arial" w:cs="Arial"/>
          <w:szCs w:val="24"/>
        </w:rPr>
        <w:t>0</w:t>
      </w:r>
      <w:r w:rsidR="00F90356">
        <w:rPr>
          <w:rFonts w:ascii="Arial" w:hAnsi="Arial" w:cs="Arial"/>
          <w:szCs w:val="24"/>
        </w:rPr>
        <w:t>3</w:t>
      </w:r>
      <w:r w:rsidR="00F90356" w:rsidRPr="00C02F5F">
        <w:rPr>
          <w:rFonts w:ascii="Arial" w:hAnsi="Arial" w:cs="Arial"/>
          <w:i/>
          <w:szCs w:val="24"/>
        </w:rPr>
        <w:t xml:space="preserve"> </w:t>
      </w:r>
      <w:proofErr w:type="spellStart"/>
      <w:r w:rsidR="00C80068" w:rsidRPr="00C02F5F">
        <w:rPr>
          <w:rFonts w:ascii="Arial" w:hAnsi="Arial" w:cs="Arial"/>
          <w:szCs w:val="24"/>
        </w:rPr>
        <w:t>dS</w:t>
      </w:r>
      <w:proofErr w:type="spellEnd"/>
      <w:r w:rsidR="00C80068" w:rsidRPr="00C02F5F">
        <w:rPr>
          <w:rFonts w:ascii="Arial" w:hAnsi="Arial" w:cs="Arial"/>
          <w:szCs w:val="24"/>
        </w:rPr>
        <w:t xml:space="preserve">/m </w:t>
      </w:r>
      <w:r w:rsidR="00F90356" w:rsidRPr="00F90356">
        <w:rPr>
          <w:rFonts w:ascii="Arial" w:hAnsi="Arial" w:cs="Arial"/>
          <w:szCs w:val="24"/>
        </w:rPr>
        <w:t>&lt;/</w:t>
      </w:r>
      <w:r w:rsidR="00C80068" w:rsidRPr="00C02F5F">
        <w:rPr>
          <w:rFonts w:ascii="Arial" w:hAnsi="Arial" w:cs="Arial"/>
          <w:szCs w:val="24"/>
        </w:rPr>
        <w:t xml:space="preserve">= </w:t>
      </w:r>
      <w:r w:rsidR="00F90356">
        <w:rPr>
          <w:rFonts w:ascii="Arial" w:hAnsi="Arial" w:cs="Arial"/>
          <w:szCs w:val="24"/>
        </w:rPr>
        <w:t>4</w:t>
      </w:r>
      <w:r w:rsidR="00BB6D63">
        <w:rPr>
          <w:rFonts w:ascii="Arial" w:hAnsi="Arial" w:cs="Arial"/>
          <w:szCs w:val="24"/>
        </w:rPr>
        <w:t>.</w:t>
      </w:r>
      <w:r w:rsidR="00F90356">
        <w:rPr>
          <w:rFonts w:ascii="Arial" w:hAnsi="Arial" w:cs="Arial"/>
          <w:szCs w:val="24"/>
        </w:rPr>
        <w:t>2</w:t>
      </w:r>
      <w:r w:rsidR="00C80068" w:rsidRPr="00C02F5F">
        <w:rPr>
          <w:rFonts w:ascii="Arial" w:hAnsi="Arial" w:cs="Arial"/>
          <w:szCs w:val="24"/>
        </w:rPr>
        <w:t xml:space="preserve"> ppm nitrate nitrogen.</w:t>
      </w:r>
    </w:p>
    <w:p w:rsidR="00D9350E" w:rsidRPr="00DC34D7" w:rsidRDefault="00982A11" w:rsidP="002844DA">
      <w:pPr>
        <w:pStyle w:val="ListParagraph"/>
        <w:numPr>
          <w:ilvl w:val="0"/>
          <w:numId w:val="7"/>
        </w:numPr>
        <w:tabs>
          <w:tab w:val="left" w:pos="360"/>
        </w:tabs>
        <w:spacing w:after="120" w:line="240" w:lineRule="auto"/>
        <w:contextualSpacing w:val="0"/>
        <w:jc w:val="left"/>
        <w:rPr>
          <w:rFonts w:ascii="Arial" w:hAnsi="Arial" w:cs="Arial"/>
        </w:rPr>
      </w:pPr>
      <w:r w:rsidRPr="00DC34D7">
        <w:rPr>
          <w:rFonts w:ascii="Arial" w:hAnsi="Arial" w:cs="Arial"/>
          <w:b/>
        </w:rPr>
        <w:lastRenderedPageBreak/>
        <w:t>T</w:t>
      </w:r>
      <w:r w:rsidR="00C80068" w:rsidRPr="00DC34D7">
        <w:rPr>
          <w:rFonts w:ascii="Arial" w:hAnsi="Arial" w:cs="Arial"/>
          <w:b/>
        </w:rPr>
        <w:t>urn off</w:t>
      </w:r>
      <w:r w:rsidRPr="00DC34D7">
        <w:rPr>
          <w:rFonts w:ascii="Arial" w:hAnsi="Arial" w:cs="Arial"/>
        </w:rPr>
        <w:t xml:space="preserve"> </w:t>
      </w:r>
      <w:r w:rsidR="00C80068">
        <w:rPr>
          <w:rFonts w:ascii="Arial" w:hAnsi="Arial" w:cs="Arial"/>
        </w:rPr>
        <w:t>probe,</w:t>
      </w:r>
      <w:r w:rsidR="000C7051" w:rsidRPr="00DC34D7">
        <w:rPr>
          <w:rFonts w:ascii="Arial" w:hAnsi="Arial" w:cs="Arial"/>
        </w:rPr>
        <w:t xml:space="preserve"> thoroughly rinse with water</w:t>
      </w:r>
      <w:r w:rsidR="00C80068">
        <w:rPr>
          <w:rFonts w:ascii="Arial" w:hAnsi="Arial" w:cs="Arial"/>
        </w:rPr>
        <w:t>,</w:t>
      </w:r>
      <w:r w:rsidR="000C7051" w:rsidRPr="00DC34D7">
        <w:rPr>
          <w:rFonts w:ascii="Arial" w:hAnsi="Arial" w:cs="Arial"/>
        </w:rPr>
        <w:t xml:space="preserve"> and replace cap.</w:t>
      </w:r>
    </w:p>
    <w:p w:rsidR="002844DA" w:rsidRDefault="00BB6D63" w:rsidP="002844DA">
      <w:pPr>
        <w:spacing w:after="0" w:line="240" w:lineRule="auto"/>
        <w:jc w:val="left"/>
        <w:rPr>
          <w:rFonts w:ascii="Arial" w:hAnsi="Arial" w:cs="Arial"/>
        </w:rPr>
      </w:pPr>
      <w:r w:rsidRPr="002844DA">
        <w:rPr>
          <w:rFonts w:ascii="Arial" w:hAnsi="Arial" w:cs="Arial"/>
        </w:rPr>
        <w:t xml:space="preserve">*Note that </w:t>
      </w:r>
      <w:r w:rsidR="002844DA">
        <w:rPr>
          <w:rFonts w:ascii="Arial" w:hAnsi="Arial" w:cs="Arial"/>
        </w:rPr>
        <w:t xml:space="preserve">the </w:t>
      </w:r>
      <w:r w:rsidRPr="002844DA">
        <w:rPr>
          <w:rFonts w:ascii="Arial" w:hAnsi="Arial" w:cs="Arial"/>
        </w:rPr>
        <w:t xml:space="preserve">EC test can be </w:t>
      </w:r>
      <w:r w:rsidR="002844DA">
        <w:rPr>
          <w:rFonts w:ascii="Arial" w:hAnsi="Arial" w:cs="Arial"/>
        </w:rPr>
        <w:t>conducted</w:t>
      </w:r>
      <w:r w:rsidRPr="002844DA">
        <w:rPr>
          <w:rFonts w:ascii="Arial" w:hAnsi="Arial" w:cs="Arial"/>
        </w:rPr>
        <w:t xml:space="preserve"> in the field by </w:t>
      </w:r>
      <w:r w:rsidR="002844DA">
        <w:rPr>
          <w:rFonts w:ascii="Arial" w:hAnsi="Arial" w:cs="Arial"/>
        </w:rPr>
        <w:t>insert</w:t>
      </w:r>
      <w:r w:rsidRPr="002844DA">
        <w:rPr>
          <w:rFonts w:ascii="Arial" w:hAnsi="Arial" w:cs="Arial"/>
        </w:rPr>
        <w:t xml:space="preserve">ing </w:t>
      </w:r>
      <w:r w:rsidR="002844DA">
        <w:rPr>
          <w:rFonts w:ascii="Arial" w:hAnsi="Arial" w:cs="Arial"/>
        </w:rPr>
        <w:t xml:space="preserve">the </w:t>
      </w:r>
      <w:r w:rsidRPr="002844DA">
        <w:rPr>
          <w:rFonts w:ascii="Arial" w:hAnsi="Arial" w:cs="Arial"/>
        </w:rPr>
        <w:t xml:space="preserve">EC probe </w:t>
      </w:r>
      <w:r w:rsidR="002844DA">
        <w:rPr>
          <w:rFonts w:ascii="Arial" w:hAnsi="Arial" w:cs="Arial"/>
        </w:rPr>
        <w:t>into the soil to</w:t>
      </w:r>
      <w:r w:rsidRPr="002844DA">
        <w:rPr>
          <w:rFonts w:ascii="Arial" w:hAnsi="Arial" w:cs="Arial"/>
        </w:rPr>
        <w:t xml:space="preserve"> the </w:t>
      </w:r>
      <w:r w:rsidR="002844DA">
        <w:rPr>
          <w:rFonts w:ascii="Arial" w:hAnsi="Arial" w:cs="Arial"/>
        </w:rPr>
        <w:t xml:space="preserve">desired depth </w:t>
      </w:r>
      <w:r w:rsidRPr="002844DA">
        <w:rPr>
          <w:rFonts w:ascii="Arial" w:hAnsi="Arial" w:cs="Arial"/>
        </w:rPr>
        <w:t>and saturating the soil with distilled water</w:t>
      </w:r>
      <w:r w:rsidR="002844DA">
        <w:rPr>
          <w:rFonts w:ascii="Arial" w:hAnsi="Arial" w:cs="Arial"/>
        </w:rPr>
        <w:t xml:space="preserve">. This simulates the </w:t>
      </w:r>
      <w:r w:rsidRPr="002844DA">
        <w:rPr>
          <w:rFonts w:ascii="Arial" w:hAnsi="Arial" w:cs="Arial"/>
        </w:rPr>
        <w:t>EC1:1 test.</w:t>
      </w:r>
    </w:p>
    <w:p w:rsidR="002844DA" w:rsidRDefault="002844DA" w:rsidP="002844DA">
      <w:pPr>
        <w:spacing w:after="0" w:line="240" w:lineRule="auto"/>
        <w:jc w:val="left"/>
        <w:rPr>
          <w:rFonts w:ascii="Arial" w:hAnsi="Arial" w:cs="Arial"/>
        </w:rPr>
      </w:pPr>
    </w:p>
    <w:p w:rsidR="00DF2120" w:rsidRDefault="00DF2120" w:rsidP="002844DA">
      <w:pPr>
        <w:spacing w:after="0" w:line="240" w:lineRule="auto"/>
        <w:jc w:val="left"/>
        <w:rPr>
          <w:rFonts w:ascii="Arial" w:hAnsi="Arial" w:cs="Arial"/>
        </w:rPr>
      </w:pPr>
    </w:p>
    <w:p w:rsidR="002844DA" w:rsidRPr="002844DA" w:rsidRDefault="002844DA" w:rsidP="002844DA">
      <w:pPr>
        <w:spacing w:after="0" w:line="240" w:lineRule="auto"/>
        <w:jc w:val="left"/>
        <w:rPr>
          <w:rFonts w:ascii="Arial" w:hAnsi="Arial" w:cs="Arial"/>
        </w:rPr>
        <w:sectPr w:rsidR="002844DA" w:rsidRPr="002844DA" w:rsidSect="00E66AD0">
          <w:type w:val="continuous"/>
          <w:pgSz w:w="12240" w:h="15840" w:code="1"/>
          <w:pgMar w:top="1440" w:right="720" w:bottom="1440" w:left="720" w:header="720" w:footer="720" w:gutter="0"/>
          <w:cols w:num="2" w:space="720"/>
          <w:titlePg/>
          <w:docGrid w:linePitch="360"/>
        </w:sectPr>
      </w:pPr>
    </w:p>
    <w:p w:rsidR="002B7A30" w:rsidRPr="00DC34D7" w:rsidRDefault="00D9350E" w:rsidP="00B9069A">
      <w:pPr>
        <w:pStyle w:val="Heading1"/>
        <w:pBdr>
          <w:bottom w:val="single" w:sz="12" w:space="0" w:color="F7A47A"/>
        </w:pBdr>
        <w:spacing w:after="120" w:line="240" w:lineRule="auto"/>
        <w:rPr>
          <w:rFonts w:ascii="Arial" w:hAnsi="Arial" w:cs="Arial"/>
        </w:rPr>
        <w:sectPr w:rsidR="002B7A30" w:rsidRPr="00DC34D7" w:rsidSect="00D9350E">
          <w:type w:val="continuous"/>
          <w:pgSz w:w="12240" w:h="15840" w:code="1"/>
          <w:pgMar w:top="1440" w:right="720" w:bottom="1440" w:left="720" w:header="720" w:footer="720" w:gutter="0"/>
          <w:cols w:space="720"/>
          <w:titlePg/>
          <w:docGrid w:linePitch="360"/>
        </w:sectPr>
      </w:pPr>
      <w:r w:rsidRPr="00DC34D7">
        <w:rPr>
          <w:rFonts w:ascii="Arial" w:hAnsi="Arial" w:cs="Arial"/>
        </w:rPr>
        <w:lastRenderedPageBreak/>
        <w:t>Interpretations</w:t>
      </w:r>
    </w:p>
    <w:p w:rsidR="00D9350E" w:rsidRPr="00DC34D7" w:rsidRDefault="00D9350E" w:rsidP="00DC34D7">
      <w:pPr>
        <w:spacing w:line="240" w:lineRule="auto"/>
        <w:jc w:val="left"/>
        <w:rPr>
          <w:rFonts w:ascii="Arial" w:hAnsi="Arial" w:cs="Arial"/>
          <w:szCs w:val="24"/>
        </w:rPr>
      </w:pPr>
      <w:r w:rsidRPr="00DC34D7">
        <w:rPr>
          <w:rFonts w:ascii="Arial" w:hAnsi="Arial" w:cs="Arial"/>
        </w:rPr>
        <w:lastRenderedPageBreak/>
        <w:t xml:space="preserve">Record soil </w:t>
      </w:r>
      <w:r w:rsidR="0077569D" w:rsidRPr="00DC34D7">
        <w:rPr>
          <w:rFonts w:ascii="Arial" w:hAnsi="Arial" w:cs="Arial"/>
        </w:rPr>
        <w:t>EC</w:t>
      </w:r>
      <w:r w:rsidR="0077569D" w:rsidRPr="00DC34D7">
        <w:rPr>
          <w:rFonts w:ascii="Arial" w:hAnsi="Arial" w:cs="Arial"/>
          <w:vertAlign w:val="subscript"/>
        </w:rPr>
        <w:t>1:1</w:t>
      </w:r>
      <w:r w:rsidR="008C6D5D" w:rsidRPr="00DC34D7">
        <w:rPr>
          <w:rFonts w:ascii="Arial" w:hAnsi="Arial" w:cs="Arial"/>
        </w:rPr>
        <w:t xml:space="preserve"> </w:t>
      </w:r>
      <w:proofErr w:type="gramStart"/>
      <w:r w:rsidR="00BB6D63" w:rsidRPr="00DC34D7">
        <w:rPr>
          <w:rFonts w:ascii="Arial" w:hAnsi="Arial" w:cs="Arial"/>
        </w:rPr>
        <w:t>reading</w:t>
      </w:r>
      <w:r w:rsidR="002844DA">
        <w:rPr>
          <w:rFonts w:ascii="Arial" w:hAnsi="Arial" w:cs="Arial"/>
        </w:rPr>
        <w:t>s</w:t>
      </w:r>
      <w:proofErr w:type="gramEnd"/>
      <w:r w:rsidR="007F6480">
        <w:rPr>
          <w:rFonts w:ascii="Arial" w:hAnsi="Arial" w:cs="Arial"/>
        </w:rPr>
        <w:t>.</w:t>
      </w:r>
      <w:r w:rsidR="008C6D5D" w:rsidRPr="00DC34D7">
        <w:rPr>
          <w:rFonts w:ascii="Arial" w:hAnsi="Arial" w:cs="Arial"/>
        </w:rPr>
        <w:t xml:space="preserve"> </w:t>
      </w:r>
      <w:r w:rsidR="007F6480">
        <w:rPr>
          <w:rFonts w:ascii="Arial" w:hAnsi="Arial" w:cs="Arial"/>
        </w:rPr>
        <w:t>C</w:t>
      </w:r>
      <w:r w:rsidR="008C6D5D" w:rsidRPr="00DC34D7">
        <w:rPr>
          <w:rFonts w:ascii="Arial" w:hAnsi="Arial" w:cs="Arial"/>
        </w:rPr>
        <w:t xml:space="preserve">omplete </w:t>
      </w:r>
      <w:r w:rsidR="00C80068">
        <w:rPr>
          <w:rFonts w:ascii="Arial" w:hAnsi="Arial" w:cs="Arial"/>
        </w:rPr>
        <w:br/>
        <w:t>t</w:t>
      </w:r>
      <w:r w:rsidRPr="00DC34D7">
        <w:rPr>
          <w:rFonts w:ascii="Arial" w:hAnsi="Arial" w:cs="Arial"/>
        </w:rPr>
        <w:t xml:space="preserve">able 4 </w:t>
      </w:r>
      <w:r w:rsidR="008C6D5D" w:rsidRPr="00DC34D7">
        <w:rPr>
          <w:rFonts w:ascii="Arial" w:hAnsi="Arial" w:cs="Arial"/>
        </w:rPr>
        <w:t xml:space="preserve">by comparing </w:t>
      </w:r>
      <w:r w:rsidR="00F26600" w:rsidRPr="00DC34D7">
        <w:rPr>
          <w:rFonts w:ascii="Arial" w:hAnsi="Arial" w:cs="Arial"/>
        </w:rPr>
        <w:t xml:space="preserve">EC </w:t>
      </w:r>
      <w:r w:rsidR="008C6D5D" w:rsidRPr="00DC34D7">
        <w:rPr>
          <w:rFonts w:ascii="Arial" w:hAnsi="Arial" w:cs="Arial"/>
        </w:rPr>
        <w:t>reading</w:t>
      </w:r>
      <w:r w:rsidR="00C80068">
        <w:rPr>
          <w:rFonts w:ascii="Arial" w:hAnsi="Arial" w:cs="Arial"/>
        </w:rPr>
        <w:t>s</w:t>
      </w:r>
      <w:r w:rsidR="008C6D5D" w:rsidRPr="00DC34D7">
        <w:rPr>
          <w:rFonts w:ascii="Arial" w:hAnsi="Arial" w:cs="Arial"/>
        </w:rPr>
        <w:t xml:space="preserve"> to values</w:t>
      </w:r>
      <w:r w:rsidR="0077569D" w:rsidRPr="00DC34D7">
        <w:rPr>
          <w:rFonts w:ascii="Arial" w:hAnsi="Arial" w:cs="Arial"/>
        </w:rPr>
        <w:t xml:space="preserve"> </w:t>
      </w:r>
      <w:r w:rsidRPr="00DC34D7">
        <w:rPr>
          <w:rFonts w:ascii="Arial" w:hAnsi="Arial" w:cs="Arial"/>
        </w:rPr>
        <w:t xml:space="preserve">in </w:t>
      </w:r>
      <w:r w:rsidR="00C80068">
        <w:rPr>
          <w:rFonts w:ascii="Arial" w:hAnsi="Arial" w:cs="Arial"/>
        </w:rPr>
        <w:t>t</w:t>
      </w:r>
      <w:r w:rsidR="00C80068" w:rsidRPr="00DC34D7">
        <w:rPr>
          <w:rFonts w:ascii="Arial" w:hAnsi="Arial" w:cs="Arial"/>
        </w:rPr>
        <w:t xml:space="preserve">ables </w:t>
      </w:r>
      <w:r w:rsidRPr="00DC34D7">
        <w:rPr>
          <w:rFonts w:ascii="Arial" w:hAnsi="Arial" w:cs="Arial"/>
        </w:rPr>
        <w:t>1, 2</w:t>
      </w:r>
      <w:r w:rsidR="00345486" w:rsidRPr="00DC34D7">
        <w:rPr>
          <w:rFonts w:ascii="Arial" w:hAnsi="Arial" w:cs="Arial"/>
        </w:rPr>
        <w:t xml:space="preserve">, and </w:t>
      </w:r>
      <w:r w:rsidRPr="00DC34D7">
        <w:rPr>
          <w:rFonts w:ascii="Arial" w:hAnsi="Arial" w:cs="Arial"/>
        </w:rPr>
        <w:t>3</w:t>
      </w:r>
      <w:r w:rsidR="00F26600" w:rsidRPr="00DC34D7">
        <w:rPr>
          <w:rFonts w:ascii="Arial" w:hAnsi="Arial" w:cs="Arial"/>
        </w:rPr>
        <w:t xml:space="preserve"> to determine </w:t>
      </w:r>
      <w:r w:rsidR="00C80068" w:rsidRPr="00333F74">
        <w:rPr>
          <w:rFonts w:ascii="Arial" w:hAnsi="Arial" w:cs="Arial"/>
        </w:rPr>
        <w:t xml:space="preserve">the relative </w:t>
      </w:r>
      <w:r w:rsidR="00C80068" w:rsidRPr="00333F74">
        <w:rPr>
          <w:rFonts w:ascii="Arial" w:hAnsi="Arial" w:cs="Arial"/>
        </w:rPr>
        <w:lastRenderedPageBreak/>
        <w:t>level of salinity</w:t>
      </w:r>
      <w:r w:rsidR="00C80068" w:rsidRPr="006B38C1" w:rsidDel="00C80068">
        <w:rPr>
          <w:rFonts w:ascii="Arial" w:hAnsi="Arial" w:cs="Arial"/>
        </w:rPr>
        <w:t xml:space="preserve"> </w:t>
      </w:r>
      <w:r w:rsidR="00C80068">
        <w:rPr>
          <w:rFonts w:ascii="Arial" w:hAnsi="Arial" w:cs="Arial"/>
        </w:rPr>
        <w:t>and the</w:t>
      </w:r>
      <w:r w:rsidR="00C80068" w:rsidRPr="00DC34D7">
        <w:rPr>
          <w:rFonts w:ascii="Arial" w:hAnsi="Arial" w:cs="Arial"/>
        </w:rPr>
        <w:t xml:space="preserve"> </w:t>
      </w:r>
      <w:r w:rsidR="00F26600" w:rsidRPr="00DC34D7">
        <w:rPr>
          <w:rFonts w:ascii="Arial" w:hAnsi="Arial" w:cs="Arial"/>
        </w:rPr>
        <w:t xml:space="preserve">microbial processes and crops </w:t>
      </w:r>
      <w:r w:rsidR="00C80068">
        <w:rPr>
          <w:rFonts w:ascii="Arial" w:hAnsi="Arial" w:cs="Arial"/>
        </w:rPr>
        <w:t xml:space="preserve">that </w:t>
      </w:r>
      <w:r w:rsidR="00C80068" w:rsidRPr="00DC34D7">
        <w:rPr>
          <w:rFonts w:ascii="Arial" w:hAnsi="Arial" w:cs="Arial"/>
        </w:rPr>
        <w:t>m</w:t>
      </w:r>
      <w:r w:rsidR="00C80068">
        <w:rPr>
          <w:rFonts w:ascii="Arial" w:hAnsi="Arial" w:cs="Arial"/>
        </w:rPr>
        <w:t>ight</w:t>
      </w:r>
      <w:r w:rsidR="00C80068" w:rsidRPr="00DC34D7">
        <w:rPr>
          <w:rFonts w:ascii="Arial" w:hAnsi="Arial" w:cs="Arial"/>
        </w:rPr>
        <w:t xml:space="preserve"> </w:t>
      </w:r>
      <w:r w:rsidR="00F26600" w:rsidRPr="00DC34D7">
        <w:rPr>
          <w:rFonts w:ascii="Arial" w:hAnsi="Arial" w:cs="Arial"/>
        </w:rPr>
        <w:t xml:space="preserve">be impacted by </w:t>
      </w:r>
      <w:r w:rsidR="00C02F5F">
        <w:rPr>
          <w:rFonts w:ascii="Arial" w:hAnsi="Arial" w:cs="Arial"/>
        </w:rPr>
        <w:t xml:space="preserve">the </w:t>
      </w:r>
      <w:r w:rsidR="00F26600" w:rsidRPr="00DC34D7">
        <w:rPr>
          <w:rFonts w:ascii="Arial" w:hAnsi="Arial" w:cs="Arial"/>
        </w:rPr>
        <w:t>salinity</w:t>
      </w:r>
      <w:r w:rsidR="00C80068">
        <w:rPr>
          <w:rFonts w:ascii="Arial" w:hAnsi="Arial" w:cs="Arial"/>
        </w:rPr>
        <w:t>. A</w:t>
      </w:r>
      <w:r w:rsidRPr="00DC34D7">
        <w:rPr>
          <w:rFonts w:ascii="Arial" w:hAnsi="Arial" w:cs="Arial"/>
        </w:rPr>
        <w:t>nswer</w:t>
      </w:r>
      <w:r w:rsidR="002B5EE6" w:rsidRPr="00DC34D7">
        <w:rPr>
          <w:rFonts w:ascii="Arial" w:hAnsi="Arial" w:cs="Arial"/>
        </w:rPr>
        <w:t xml:space="preserve"> </w:t>
      </w:r>
      <w:r w:rsidRPr="00DC34D7">
        <w:rPr>
          <w:rFonts w:ascii="Arial" w:hAnsi="Arial" w:cs="Arial"/>
        </w:rPr>
        <w:t>discussion questions</w:t>
      </w:r>
      <w:r w:rsidRPr="00DC34D7">
        <w:rPr>
          <w:rFonts w:ascii="Arial" w:hAnsi="Arial" w:cs="Arial"/>
          <w:szCs w:val="24"/>
        </w:rPr>
        <w:t>.</w:t>
      </w:r>
    </w:p>
    <w:p w:rsidR="00CE7082" w:rsidRDefault="00CE7082" w:rsidP="00D9350E">
      <w:pPr>
        <w:rPr>
          <w:rFonts w:ascii="Times New Roman" w:hAnsi="Times New Roman" w:cs="Times New Roman"/>
          <w:szCs w:val="24"/>
        </w:rPr>
        <w:sectPr w:rsidR="00CE7082" w:rsidSect="00D9350E">
          <w:type w:val="continuous"/>
          <w:pgSz w:w="12240" w:h="15840" w:code="1"/>
          <w:pgMar w:top="1440" w:right="720" w:bottom="1440" w:left="720" w:header="720" w:footer="720" w:gutter="0"/>
          <w:cols w:num="2" w:space="720"/>
          <w:titlePg/>
          <w:docGrid w:linePitch="360"/>
        </w:sectPr>
      </w:pPr>
    </w:p>
    <w:p w:rsidR="006E21D9" w:rsidRPr="00DC34D7" w:rsidRDefault="006E21D9" w:rsidP="00120A55">
      <w:pPr>
        <w:spacing w:before="360" w:after="120" w:line="240" w:lineRule="auto"/>
        <w:jc w:val="center"/>
        <w:rPr>
          <w:rFonts w:ascii="Arial" w:hAnsi="Arial" w:cs="Arial"/>
        </w:rPr>
      </w:pPr>
      <w:r w:rsidRPr="00DC34D7">
        <w:rPr>
          <w:rFonts w:ascii="Arial" w:hAnsi="Arial" w:cs="Arial"/>
        </w:rPr>
        <w:lastRenderedPageBreak/>
        <w:t>Table 4</w:t>
      </w:r>
      <w:r w:rsidR="00410BE0" w:rsidRPr="00DC34D7">
        <w:rPr>
          <w:rFonts w:ascii="Arial" w:hAnsi="Arial" w:cs="Arial"/>
        </w:rPr>
        <w:t>.—</w:t>
      </w:r>
      <w:r w:rsidRPr="00DC34D7">
        <w:rPr>
          <w:rFonts w:ascii="Arial" w:hAnsi="Arial" w:cs="Arial"/>
        </w:rPr>
        <w:t xml:space="preserve">Soil EC </w:t>
      </w:r>
      <w:r w:rsidR="007F6480">
        <w:rPr>
          <w:rFonts w:ascii="Arial" w:hAnsi="Arial" w:cs="Arial"/>
        </w:rPr>
        <w:t xml:space="preserve">level </w:t>
      </w:r>
      <w:r w:rsidRPr="00DC34D7">
        <w:rPr>
          <w:rFonts w:ascii="Arial" w:hAnsi="Arial" w:cs="Arial"/>
        </w:rPr>
        <w:t xml:space="preserve">(salinity) </w:t>
      </w:r>
      <w:r w:rsidR="00410BE0" w:rsidRPr="00DC34D7">
        <w:rPr>
          <w:rFonts w:ascii="Arial" w:hAnsi="Arial" w:cs="Arial"/>
        </w:rPr>
        <w:t xml:space="preserve">of </w:t>
      </w:r>
      <w:r w:rsidR="007F6480">
        <w:rPr>
          <w:rFonts w:ascii="Arial" w:hAnsi="Arial" w:cs="Arial"/>
        </w:rPr>
        <w:t>upper part of soil</w:t>
      </w:r>
      <w:r w:rsidR="007F6480" w:rsidRPr="00DC34D7">
        <w:rPr>
          <w:rFonts w:ascii="Arial" w:hAnsi="Arial" w:cs="Arial"/>
        </w:rPr>
        <w:t xml:space="preserve"> </w:t>
      </w:r>
      <w:r w:rsidRPr="00DC34D7">
        <w:rPr>
          <w:rFonts w:ascii="Arial" w:hAnsi="Arial" w:cs="Arial"/>
        </w:rPr>
        <w:t>and interpretations</w:t>
      </w:r>
    </w:p>
    <w:tbl>
      <w:tblPr>
        <w:tblStyle w:val="TableGrid"/>
        <w:tblW w:w="10800" w:type="dxa"/>
        <w:tblInd w:w="108" w:type="dxa"/>
        <w:tblBorders>
          <w:top w:val="single" w:sz="12" w:space="0" w:color="F36523"/>
          <w:left w:val="single" w:sz="12" w:space="0" w:color="F36523"/>
          <w:bottom w:val="single" w:sz="12" w:space="0" w:color="F36523"/>
          <w:right w:val="single" w:sz="12" w:space="0" w:color="F36523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840"/>
        <w:gridCol w:w="1200"/>
        <w:gridCol w:w="1200"/>
        <w:gridCol w:w="600"/>
        <w:gridCol w:w="1320"/>
        <w:gridCol w:w="1680"/>
        <w:gridCol w:w="1320"/>
        <w:gridCol w:w="1200"/>
      </w:tblGrid>
      <w:tr w:rsidR="00410BE0" w:rsidRPr="00C80068" w:rsidTr="00A903EA">
        <w:tc>
          <w:tcPr>
            <w:tcW w:w="1440" w:type="dxa"/>
            <w:vAlign w:val="center"/>
          </w:tcPr>
          <w:p w:rsidR="006E21D9" w:rsidRPr="00DC34D7" w:rsidRDefault="006E21D9" w:rsidP="006C619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4D7">
              <w:rPr>
                <w:rFonts w:ascii="Arial" w:hAnsi="Arial" w:cs="Arial"/>
                <w:b/>
                <w:bCs/>
                <w:sz w:val="20"/>
                <w:szCs w:val="20"/>
              </w:rPr>
              <w:t>Site</w:t>
            </w:r>
          </w:p>
        </w:tc>
        <w:tc>
          <w:tcPr>
            <w:tcW w:w="840" w:type="dxa"/>
            <w:vAlign w:val="center"/>
          </w:tcPr>
          <w:p w:rsidR="006E21D9" w:rsidRPr="00DC34D7" w:rsidRDefault="006E21D9" w:rsidP="006C619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4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Soil </w:t>
            </w:r>
            <w:r w:rsidRPr="00DC34D7">
              <w:rPr>
                <w:rFonts w:ascii="Arial" w:hAnsi="Arial" w:cs="Arial"/>
                <w:b/>
                <w:sz w:val="20"/>
                <w:szCs w:val="20"/>
              </w:rPr>
              <w:t>EC</w:t>
            </w:r>
            <w:r w:rsidRPr="00DC34D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1:1</w:t>
            </w:r>
            <w:r w:rsidR="00410BE0" w:rsidRPr="00DC34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C34D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DC34D7">
              <w:rPr>
                <w:rFonts w:ascii="Arial" w:hAnsi="Arial" w:cs="Arial"/>
                <w:b/>
                <w:sz w:val="20"/>
                <w:szCs w:val="20"/>
              </w:rPr>
              <w:t>dS</w:t>
            </w:r>
            <w:proofErr w:type="spellEnd"/>
            <w:r w:rsidRPr="00DC34D7">
              <w:rPr>
                <w:rFonts w:ascii="Arial" w:hAnsi="Arial" w:cs="Arial"/>
                <w:b/>
                <w:sz w:val="20"/>
                <w:szCs w:val="20"/>
              </w:rPr>
              <w:t>/m)</w:t>
            </w:r>
          </w:p>
        </w:tc>
        <w:tc>
          <w:tcPr>
            <w:tcW w:w="1200" w:type="dxa"/>
            <w:vAlign w:val="center"/>
          </w:tcPr>
          <w:p w:rsidR="006E21D9" w:rsidRPr="00DC34D7" w:rsidRDefault="006E21D9" w:rsidP="006C619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4D7">
              <w:rPr>
                <w:rFonts w:ascii="Arial" w:hAnsi="Arial" w:cs="Arial"/>
                <w:b/>
                <w:bCs/>
                <w:sz w:val="20"/>
                <w:szCs w:val="20"/>
              </w:rPr>
              <w:t>Texture</w:t>
            </w:r>
          </w:p>
        </w:tc>
        <w:tc>
          <w:tcPr>
            <w:tcW w:w="1200" w:type="dxa"/>
            <w:vAlign w:val="center"/>
          </w:tcPr>
          <w:p w:rsidR="006E21D9" w:rsidRPr="00DC34D7" w:rsidRDefault="006E21D9" w:rsidP="006C619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4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Degree of </w:t>
            </w:r>
            <w:r w:rsidR="00410BE0" w:rsidRPr="00DC34D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DC34D7">
              <w:rPr>
                <w:rFonts w:ascii="Arial" w:hAnsi="Arial" w:cs="Arial"/>
                <w:b/>
                <w:bCs/>
                <w:sz w:val="20"/>
                <w:szCs w:val="20"/>
              </w:rPr>
              <w:t>alinity</w:t>
            </w:r>
          </w:p>
        </w:tc>
        <w:tc>
          <w:tcPr>
            <w:tcW w:w="600" w:type="dxa"/>
            <w:vAlign w:val="center"/>
          </w:tcPr>
          <w:p w:rsidR="006E21D9" w:rsidRPr="00DC34D7" w:rsidRDefault="006E21D9" w:rsidP="006C619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4D7">
              <w:rPr>
                <w:rFonts w:ascii="Arial" w:hAnsi="Arial" w:cs="Arial"/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1320" w:type="dxa"/>
            <w:vAlign w:val="center"/>
          </w:tcPr>
          <w:p w:rsidR="006E21D9" w:rsidRPr="00DC34D7" w:rsidRDefault="006E21D9" w:rsidP="006C619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4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Nitrate </w:t>
            </w:r>
            <w:r w:rsidR="00410BE0" w:rsidRPr="00DC34D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DC34D7">
              <w:rPr>
                <w:rFonts w:ascii="Arial" w:hAnsi="Arial" w:cs="Arial"/>
                <w:b/>
                <w:bCs/>
                <w:sz w:val="20"/>
                <w:szCs w:val="20"/>
              </w:rPr>
              <w:t>stimate</w:t>
            </w:r>
            <w:r w:rsidR="00410BE0" w:rsidRPr="00DC34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C34D7">
              <w:rPr>
                <w:rFonts w:ascii="Arial" w:hAnsi="Arial" w:cs="Arial"/>
                <w:b/>
                <w:bCs/>
                <w:sz w:val="20"/>
                <w:szCs w:val="20"/>
              </w:rPr>
              <w:t>(ppm)</w:t>
            </w:r>
          </w:p>
        </w:tc>
        <w:tc>
          <w:tcPr>
            <w:tcW w:w="1680" w:type="dxa"/>
            <w:vAlign w:val="center"/>
          </w:tcPr>
          <w:p w:rsidR="006E21D9" w:rsidRPr="00DC34D7" w:rsidRDefault="006E21D9" w:rsidP="006C619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4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Microbial </w:t>
            </w:r>
            <w:r w:rsidR="00410BE0" w:rsidRPr="00DC34D7">
              <w:rPr>
                <w:rFonts w:ascii="Arial" w:hAnsi="Arial" w:cs="Arial"/>
                <w:b/>
                <w:bCs/>
                <w:sz w:val="20"/>
                <w:szCs w:val="20"/>
              </w:rPr>
              <w:t>processes impacted</w:t>
            </w:r>
          </w:p>
        </w:tc>
        <w:tc>
          <w:tcPr>
            <w:tcW w:w="1320" w:type="dxa"/>
            <w:vAlign w:val="center"/>
          </w:tcPr>
          <w:p w:rsidR="006E21D9" w:rsidRPr="00DC34D7" w:rsidRDefault="006E21D9" w:rsidP="006C619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4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Crops </w:t>
            </w:r>
            <w:r w:rsidR="00410BE0" w:rsidRPr="00DC34D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DC34D7">
              <w:rPr>
                <w:rFonts w:ascii="Arial" w:hAnsi="Arial" w:cs="Arial"/>
                <w:b/>
                <w:bCs/>
                <w:sz w:val="20"/>
                <w:szCs w:val="20"/>
              </w:rPr>
              <w:t>mpacted</w:t>
            </w:r>
          </w:p>
        </w:tc>
        <w:tc>
          <w:tcPr>
            <w:tcW w:w="1200" w:type="dxa"/>
            <w:vAlign w:val="center"/>
          </w:tcPr>
          <w:p w:rsidR="006E21D9" w:rsidRPr="00DC34D7" w:rsidRDefault="006E21D9" w:rsidP="006C619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4D7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410BE0" w:rsidRPr="00C80068" w:rsidTr="007D2C59">
        <w:tc>
          <w:tcPr>
            <w:tcW w:w="1440" w:type="dxa"/>
          </w:tcPr>
          <w:p w:rsidR="006E21D9" w:rsidRPr="00DC34D7" w:rsidRDefault="006E21D9" w:rsidP="007D2C59">
            <w:pPr>
              <w:spacing w:before="120" w:after="12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C34D7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r w:rsidR="00410BE0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DC34D7">
              <w:rPr>
                <w:rFonts w:ascii="Arial" w:hAnsi="Arial" w:cs="Arial"/>
                <w:bCs/>
                <w:sz w:val="20"/>
                <w:szCs w:val="20"/>
              </w:rPr>
              <w:t>ill</w:t>
            </w:r>
          </w:p>
        </w:tc>
        <w:tc>
          <w:tcPr>
            <w:tcW w:w="840" w:type="dxa"/>
          </w:tcPr>
          <w:p w:rsidR="006E21D9" w:rsidRPr="00DC34D7" w:rsidRDefault="006E21D9" w:rsidP="007D2C59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34D7">
              <w:rPr>
                <w:rFonts w:ascii="Arial" w:hAnsi="Arial" w:cs="Arial"/>
                <w:bCs/>
                <w:sz w:val="20"/>
                <w:szCs w:val="20"/>
              </w:rPr>
              <w:t>0.3</w:t>
            </w:r>
          </w:p>
        </w:tc>
        <w:tc>
          <w:tcPr>
            <w:tcW w:w="1200" w:type="dxa"/>
          </w:tcPr>
          <w:p w:rsidR="006E21D9" w:rsidRPr="00DC34D7" w:rsidRDefault="006E21D9" w:rsidP="007D2C59">
            <w:pPr>
              <w:spacing w:before="120" w:after="12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C34D7">
              <w:rPr>
                <w:rFonts w:ascii="Arial" w:hAnsi="Arial" w:cs="Arial"/>
                <w:bCs/>
                <w:sz w:val="20"/>
                <w:szCs w:val="20"/>
              </w:rPr>
              <w:t>Silt loam</w:t>
            </w:r>
          </w:p>
        </w:tc>
        <w:tc>
          <w:tcPr>
            <w:tcW w:w="1200" w:type="dxa"/>
          </w:tcPr>
          <w:p w:rsidR="006E21D9" w:rsidRPr="00DC34D7" w:rsidRDefault="006E21D9" w:rsidP="007D2C59">
            <w:pPr>
              <w:spacing w:before="120" w:after="12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C34D7">
              <w:rPr>
                <w:rFonts w:ascii="Arial" w:hAnsi="Arial" w:cs="Arial"/>
                <w:bCs/>
                <w:sz w:val="20"/>
                <w:szCs w:val="20"/>
              </w:rPr>
              <w:t>Nonsaline</w:t>
            </w:r>
          </w:p>
        </w:tc>
        <w:tc>
          <w:tcPr>
            <w:tcW w:w="600" w:type="dxa"/>
          </w:tcPr>
          <w:p w:rsidR="006E21D9" w:rsidRPr="00DC34D7" w:rsidRDefault="006E21D9" w:rsidP="007D2C59">
            <w:pPr>
              <w:spacing w:before="120" w:after="12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C34D7">
              <w:rPr>
                <w:rFonts w:ascii="Arial" w:hAnsi="Arial" w:cs="Arial"/>
                <w:bCs/>
                <w:sz w:val="20"/>
                <w:szCs w:val="20"/>
              </w:rPr>
              <w:t>7.0</w:t>
            </w:r>
          </w:p>
        </w:tc>
        <w:tc>
          <w:tcPr>
            <w:tcW w:w="1320" w:type="dxa"/>
          </w:tcPr>
          <w:p w:rsidR="006E21D9" w:rsidRPr="00DC34D7" w:rsidRDefault="006E21D9" w:rsidP="007D2C59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34D7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1680" w:type="dxa"/>
          </w:tcPr>
          <w:p w:rsidR="006E21D9" w:rsidRPr="00DC34D7" w:rsidRDefault="006E21D9" w:rsidP="007D2C5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4D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20" w:type="dxa"/>
          </w:tcPr>
          <w:p w:rsidR="006E21D9" w:rsidRPr="00DC34D7" w:rsidRDefault="006E21D9" w:rsidP="007D2C59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34D7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1200" w:type="dxa"/>
          </w:tcPr>
          <w:p w:rsidR="006E21D9" w:rsidRPr="00DC34D7" w:rsidRDefault="00B513AC" w:rsidP="007D2C59">
            <w:pPr>
              <w:spacing w:before="120" w:after="12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Nitrate level</w:t>
            </w:r>
            <w:r w:rsidR="00410BE0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r w:rsidR="006E21D9" w:rsidRPr="00DC34D7">
              <w:rPr>
                <w:rFonts w:ascii="Arial" w:hAnsi="Arial" w:cs="Arial"/>
                <w:bCs/>
                <w:sz w:val="20"/>
                <w:szCs w:val="20"/>
              </w:rPr>
              <w:t>42 ppm is adequate for corn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10BE0" w:rsidRPr="00C80068" w:rsidTr="007D2C59">
        <w:tc>
          <w:tcPr>
            <w:tcW w:w="1440" w:type="dxa"/>
          </w:tcPr>
          <w:p w:rsidR="006E21D9" w:rsidRPr="00DC34D7" w:rsidRDefault="006E21D9" w:rsidP="007D2C59">
            <w:pPr>
              <w:spacing w:before="120" w:after="120" w:line="240" w:lineRule="auto"/>
              <w:ind w:left="12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C34D7">
              <w:rPr>
                <w:rFonts w:ascii="Arial" w:hAnsi="Arial" w:cs="Arial"/>
                <w:bCs/>
                <w:sz w:val="20"/>
                <w:szCs w:val="20"/>
              </w:rPr>
              <w:t>Conventional</w:t>
            </w:r>
            <w:r w:rsidR="007D2C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10BE0" w:rsidRPr="007D2C59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7D2C59">
              <w:rPr>
                <w:rFonts w:ascii="Arial" w:hAnsi="Arial" w:cs="Arial"/>
                <w:bCs/>
                <w:sz w:val="20"/>
                <w:szCs w:val="20"/>
              </w:rPr>
              <w:t>ill</w:t>
            </w:r>
          </w:p>
        </w:tc>
        <w:tc>
          <w:tcPr>
            <w:tcW w:w="840" w:type="dxa"/>
          </w:tcPr>
          <w:p w:rsidR="006E21D9" w:rsidRPr="00DC34D7" w:rsidRDefault="006E21D9" w:rsidP="007D2C59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34D7">
              <w:rPr>
                <w:rFonts w:ascii="Arial" w:hAnsi="Arial" w:cs="Arial"/>
                <w:bCs/>
                <w:sz w:val="20"/>
                <w:szCs w:val="20"/>
              </w:rPr>
              <w:t>1.2</w:t>
            </w:r>
          </w:p>
        </w:tc>
        <w:tc>
          <w:tcPr>
            <w:tcW w:w="1200" w:type="dxa"/>
          </w:tcPr>
          <w:p w:rsidR="006E21D9" w:rsidRPr="00DC34D7" w:rsidRDefault="006E21D9" w:rsidP="007D2C59">
            <w:pPr>
              <w:spacing w:before="120" w:after="12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C34D7">
              <w:rPr>
                <w:rFonts w:ascii="Arial" w:hAnsi="Arial" w:cs="Arial"/>
                <w:bCs/>
                <w:sz w:val="20"/>
                <w:szCs w:val="20"/>
              </w:rPr>
              <w:t>Silt loam</w:t>
            </w:r>
          </w:p>
        </w:tc>
        <w:tc>
          <w:tcPr>
            <w:tcW w:w="1200" w:type="dxa"/>
          </w:tcPr>
          <w:p w:rsidR="006E21D9" w:rsidRPr="00DC34D7" w:rsidRDefault="006E21D9" w:rsidP="007D2C59">
            <w:pPr>
              <w:spacing w:before="120" w:after="12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C34D7">
              <w:rPr>
                <w:rFonts w:ascii="Arial" w:hAnsi="Arial" w:cs="Arial"/>
                <w:bCs/>
                <w:sz w:val="20"/>
                <w:szCs w:val="20"/>
              </w:rPr>
              <w:t>Slightly saline</w:t>
            </w:r>
          </w:p>
        </w:tc>
        <w:tc>
          <w:tcPr>
            <w:tcW w:w="600" w:type="dxa"/>
          </w:tcPr>
          <w:p w:rsidR="006E21D9" w:rsidRPr="00DC34D7" w:rsidRDefault="006E21D9" w:rsidP="007D2C59">
            <w:pPr>
              <w:spacing w:before="120" w:after="12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C34D7">
              <w:rPr>
                <w:rFonts w:ascii="Arial" w:hAnsi="Arial" w:cs="Arial"/>
                <w:bCs/>
                <w:sz w:val="20"/>
                <w:szCs w:val="20"/>
              </w:rPr>
              <w:t>7.8</w:t>
            </w:r>
          </w:p>
        </w:tc>
        <w:tc>
          <w:tcPr>
            <w:tcW w:w="1320" w:type="dxa"/>
          </w:tcPr>
          <w:p w:rsidR="006E21D9" w:rsidRPr="00DC34D7" w:rsidRDefault="006E21D9" w:rsidP="007D2C59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34D7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7F6480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DC34D7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680" w:type="dxa"/>
          </w:tcPr>
          <w:p w:rsidR="006E21D9" w:rsidRPr="00DC34D7" w:rsidRDefault="00410BE0" w:rsidP="007D2C59">
            <w:pPr>
              <w:spacing w:before="120" w:after="12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Decrease in r</w:t>
            </w:r>
            <w:r w:rsidR="006E21D9" w:rsidRPr="00DC34D7">
              <w:rPr>
                <w:rFonts w:ascii="Arial" w:hAnsi="Arial" w:cs="Arial"/>
                <w:sz w:val="20"/>
                <w:szCs w:val="20"/>
              </w:rPr>
              <w:t xml:space="preserve">espiration, decomposition, and nitrification;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 in loss of </w:t>
            </w:r>
            <w:r w:rsidR="006E21D9" w:rsidRPr="00DC34D7">
              <w:rPr>
                <w:rFonts w:ascii="Arial" w:hAnsi="Arial" w:cs="Arial"/>
                <w:sz w:val="20"/>
                <w:szCs w:val="20"/>
              </w:rPr>
              <w:t xml:space="preserve">nitrogen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E21D9" w:rsidRPr="00DC34D7">
              <w:rPr>
                <w:rFonts w:ascii="Arial" w:hAnsi="Arial" w:cs="Arial"/>
                <w:sz w:val="20"/>
                <w:szCs w:val="20"/>
              </w:rPr>
              <w:t>(N</w:t>
            </w:r>
            <w:r w:rsidR="006E21D9" w:rsidRPr="00DC34D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6E21D9" w:rsidRPr="00DC34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480">
              <w:rPr>
                <w:rFonts w:ascii="Arial" w:hAnsi="Arial" w:cs="Arial"/>
                <w:sz w:val="20"/>
                <w:szCs w:val="20"/>
              </w:rPr>
              <w:t>and</w:t>
            </w:r>
            <w:r w:rsidR="007F6480" w:rsidRPr="00DC34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1D9" w:rsidRPr="00DC34D7">
              <w:rPr>
                <w:rFonts w:ascii="Arial" w:hAnsi="Arial" w:cs="Arial"/>
                <w:sz w:val="20"/>
                <w:szCs w:val="20"/>
              </w:rPr>
              <w:t>N</w:t>
            </w:r>
            <w:r w:rsidR="006E21D9" w:rsidRPr="00DC34D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6E21D9" w:rsidRPr="00DC34D7">
              <w:rPr>
                <w:rFonts w:ascii="Arial" w:hAnsi="Arial" w:cs="Arial"/>
                <w:sz w:val="20"/>
                <w:szCs w:val="20"/>
              </w:rPr>
              <w:t>O) through denitrification</w:t>
            </w:r>
          </w:p>
        </w:tc>
        <w:tc>
          <w:tcPr>
            <w:tcW w:w="1320" w:type="dxa"/>
          </w:tcPr>
          <w:p w:rsidR="006E21D9" w:rsidRPr="00DC34D7" w:rsidRDefault="006E21D9" w:rsidP="007D2C59">
            <w:pPr>
              <w:spacing w:before="120" w:after="12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C34D7">
              <w:rPr>
                <w:rFonts w:ascii="Arial" w:hAnsi="Arial" w:cs="Arial"/>
                <w:bCs/>
                <w:sz w:val="20"/>
                <w:szCs w:val="20"/>
              </w:rPr>
              <w:t>Alfalfa and vegetables</w:t>
            </w:r>
          </w:p>
        </w:tc>
        <w:tc>
          <w:tcPr>
            <w:tcW w:w="1200" w:type="dxa"/>
          </w:tcPr>
          <w:p w:rsidR="006E21D9" w:rsidRPr="00DC34D7" w:rsidRDefault="006E21D9" w:rsidP="007D2C59">
            <w:pPr>
              <w:spacing w:before="120" w:after="12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C34D7">
              <w:rPr>
                <w:rFonts w:ascii="Arial" w:hAnsi="Arial" w:cs="Arial"/>
                <w:bCs/>
                <w:sz w:val="20"/>
                <w:szCs w:val="20"/>
              </w:rPr>
              <w:t xml:space="preserve">Reading taken after </w:t>
            </w:r>
            <w:r w:rsidR="002739E8">
              <w:rPr>
                <w:rFonts w:ascii="Arial" w:hAnsi="Arial" w:cs="Arial"/>
                <w:bCs/>
                <w:sz w:val="20"/>
                <w:szCs w:val="20"/>
              </w:rPr>
              <w:t>nitrogen</w:t>
            </w:r>
            <w:r w:rsidRPr="00DC34D7">
              <w:rPr>
                <w:rFonts w:ascii="Arial" w:hAnsi="Arial" w:cs="Arial"/>
                <w:bCs/>
                <w:sz w:val="20"/>
                <w:szCs w:val="20"/>
              </w:rPr>
              <w:t xml:space="preserve"> fertilizer </w:t>
            </w:r>
            <w:r w:rsidR="002739E8">
              <w:rPr>
                <w:rFonts w:ascii="Arial" w:hAnsi="Arial" w:cs="Arial"/>
                <w:bCs/>
                <w:sz w:val="20"/>
                <w:szCs w:val="20"/>
              </w:rPr>
              <w:t xml:space="preserve">was </w:t>
            </w:r>
            <w:r w:rsidRPr="00DC34D7">
              <w:rPr>
                <w:rFonts w:ascii="Arial" w:hAnsi="Arial" w:cs="Arial"/>
                <w:bCs/>
                <w:sz w:val="20"/>
                <w:szCs w:val="20"/>
              </w:rPr>
              <w:t>applied</w:t>
            </w:r>
            <w:r w:rsidR="002739E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903EA" w:rsidRPr="00C80068" w:rsidTr="00A903EA">
        <w:trPr>
          <w:trHeight w:val="420"/>
        </w:trPr>
        <w:tc>
          <w:tcPr>
            <w:tcW w:w="1440" w:type="dxa"/>
          </w:tcPr>
          <w:p w:rsidR="00F90356" w:rsidRPr="00DC34D7" w:rsidRDefault="00F90356" w:rsidP="006E21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F90356" w:rsidRPr="00DC34D7" w:rsidRDefault="00F90356" w:rsidP="006E21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F90356" w:rsidRPr="00DC34D7" w:rsidRDefault="00F90356" w:rsidP="006E21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F90356" w:rsidRPr="00DC34D7" w:rsidRDefault="00F90356" w:rsidP="006E21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</w:tcPr>
          <w:p w:rsidR="00F90356" w:rsidRPr="00DC34D7" w:rsidRDefault="00F90356" w:rsidP="006E21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F90356" w:rsidRPr="00DC34D7" w:rsidRDefault="00F90356" w:rsidP="006E21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F90356" w:rsidRPr="00DC34D7" w:rsidRDefault="00F90356" w:rsidP="006E21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F90356" w:rsidRPr="00DC34D7" w:rsidRDefault="00F90356" w:rsidP="006E21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F90356" w:rsidRPr="00DC34D7" w:rsidRDefault="00F90356" w:rsidP="006E21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03EA" w:rsidRPr="00C80068" w:rsidTr="00A903EA">
        <w:trPr>
          <w:trHeight w:val="420"/>
        </w:trPr>
        <w:tc>
          <w:tcPr>
            <w:tcW w:w="1440" w:type="dxa"/>
          </w:tcPr>
          <w:p w:rsidR="00F90356" w:rsidRPr="00DC34D7" w:rsidRDefault="00F90356" w:rsidP="006E21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F90356" w:rsidRPr="00DC34D7" w:rsidRDefault="00F90356" w:rsidP="006E21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F90356" w:rsidRPr="00DC34D7" w:rsidRDefault="00F90356" w:rsidP="006E21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F90356" w:rsidRPr="00DC34D7" w:rsidRDefault="00F90356" w:rsidP="006E21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</w:tcPr>
          <w:p w:rsidR="00F90356" w:rsidRPr="00DC34D7" w:rsidRDefault="00F90356" w:rsidP="006E21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F90356" w:rsidRPr="00DC34D7" w:rsidRDefault="00F90356" w:rsidP="006E21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F90356" w:rsidRPr="00DC34D7" w:rsidRDefault="00F90356" w:rsidP="006E21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F90356" w:rsidRPr="00DC34D7" w:rsidRDefault="00F90356" w:rsidP="006E21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F90356" w:rsidRPr="00DC34D7" w:rsidRDefault="00F90356" w:rsidP="006E21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0BE0" w:rsidRPr="00C80068" w:rsidTr="00A903EA">
        <w:trPr>
          <w:trHeight w:val="420"/>
        </w:trPr>
        <w:tc>
          <w:tcPr>
            <w:tcW w:w="144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0BE0" w:rsidRPr="00C80068" w:rsidTr="00A903EA">
        <w:trPr>
          <w:trHeight w:val="420"/>
        </w:trPr>
        <w:tc>
          <w:tcPr>
            <w:tcW w:w="144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0BE0" w:rsidRPr="00C80068" w:rsidTr="00A903EA">
        <w:trPr>
          <w:trHeight w:val="420"/>
        </w:trPr>
        <w:tc>
          <w:tcPr>
            <w:tcW w:w="144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0BE0" w:rsidRPr="00C80068" w:rsidTr="00A903EA">
        <w:trPr>
          <w:trHeight w:val="420"/>
        </w:trPr>
        <w:tc>
          <w:tcPr>
            <w:tcW w:w="144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6E21D9" w:rsidRPr="00DC34D7" w:rsidRDefault="006E21D9" w:rsidP="006E21D9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87352" w:rsidRPr="00DC34D7" w:rsidRDefault="00C87352" w:rsidP="00B9069A">
      <w:pPr>
        <w:shd w:val="pct15" w:color="auto" w:fill="auto"/>
        <w:tabs>
          <w:tab w:val="left" w:pos="180"/>
          <w:tab w:val="right" w:leader="underscore" w:pos="10620"/>
        </w:tabs>
        <w:spacing w:before="360" w:after="120" w:line="240" w:lineRule="auto"/>
        <w:rPr>
          <w:rFonts w:ascii="Arial" w:hAnsi="Arial" w:cs="Arial"/>
          <w:szCs w:val="24"/>
        </w:rPr>
      </w:pPr>
      <w:r w:rsidRPr="00DC34D7">
        <w:rPr>
          <w:rFonts w:ascii="Arial" w:hAnsi="Arial" w:cs="Arial"/>
          <w:szCs w:val="24"/>
        </w:rPr>
        <w:lastRenderedPageBreak/>
        <w:tab/>
      </w:r>
      <w:r w:rsidR="00DA30B7" w:rsidRPr="00DC34D7">
        <w:rPr>
          <w:rFonts w:ascii="Arial" w:hAnsi="Arial" w:cs="Arial"/>
          <w:szCs w:val="24"/>
        </w:rPr>
        <w:t>Were</w:t>
      </w:r>
      <w:r w:rsidRPr="00DC34D7">
        <w:rPr>
          <w:rFonts w:ascii="Arial" w:hAnsi="Arial" w:cs="Arial"/>
          <w:szCs w:val="24"/>
        </w:rPr>
        <w:t xml:space="preserve"> results of</w:t>
      </w:r>
      <w:r w:rsidR="002B5EE6" w:rsidRPr="00DC34D7">
        <w:rPr>
          <w:rFonts w:ascii="Arial" w:hAnsi="Arial" w:cs="Arial"/>
          <w:szCs w:val="24"/>
        </w:rPr>
        <w:t xml:space="preserve"> </w:t>
      </w:r>
      <w:r w:rsidRPr="00DC34D7">
        <w:rPr>
          <w:rFonts w:ascii="Arial" w:hAnsi="Arial" w:cs="Arial"/>
          <w:szCs w:val="24"/>
        </w:rPr>
        <w:t>soil EC test expected? Why or why not?</w:t>
      </w:r>
    </w:p>
    <w:p w:rsidR="00C87352" w:rsidRPr="00DC34D7" w:rsidRDefault="00C87352" w:rsidP="00C87352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rFonts w:ascii="Arial" w:hAnsi="Arial" w:cs="Arial"/>
          <w:szCs w:val="24"/>
        </w:rPr>
      </w:pPr>
      <w:r w:rsidRPr="00DC34D7">
        <w:rPr>
          <w:rFonts w:ascii="Arial" w:hAnsi="Arial" w:cs="Arial"/>
          <w:szCs w:val="24"/>
        </w:rPr>
        <w:tab/>
      </w:r>
      <w:r w:rsidRPr="00DC34D7">
        <w:rPr>
          <w:rFonts w:ascii="Arial" w:hAnsi="Arial" w:cs="Arial"/>
          <w:szCs w:val="24"/>
        </w:rPr>
        <w:tab/>
      </w:r>
    </w:p>
    <w:p w:rsidR="00C87352" w:rsidRPr="00DC34D7" w:rsidRDefault="00C87352" w:rsidP="00C87352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rFonts w:ascii="Arial" w:hAnsi="Arial" w:cs="Arial"/>
          <w:szCs w:val="24"/>
        </w:rPr>
      </w:pPr>
      <w:r w:rsidRPr="00DC34D7">
        <w:rPr>
          <w:rFonts w:ascii="Arial" w:hAnsi="Arial" w:cs="Arial"/>
          <w:szCs w:val="24"/>
        </w:rPr>
        <w:tab/>
      </w:r>
      <w:r w:rsidRPr="00DC34D7">
        <w:rPr>
          <w:rFonts w:ascii="Arial" w:hAnsi="Arial" w:cs="Arial"/>
          <w:szCs w:val="24"/>
        </w:rPr>
        <w:tab/>
      </w:r>
    </w:p>
    <w:p w:rsidR="00C87352" w:rsidRPr="00DC34D7" w:rsidRDefault="00C87352" w:rsidP="00C87352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rFonts w:ascii="Arial" w:hAnsi="Arial" w:cs="Arial"/>
          <w:szCs w:val="24"/>
        </w:rPr>
      </w:pPr>
      <w:r w:rsidRPr="00DC34D7">
        <w:rPr>
          <w:rFonts w:ascii="Arial" w:hAnsi="Arial" w:cs="Arial"/>
          <w:szCs w:val="24"/>
        </w:rPr>
        <w:tab/>
      </w:r>
      <w:r w:rsidRPr="00DC34D7">
        <w:rPr>
          <w:rFonts w:ascii="Arial" w:hAnsi="Arial" w:cs="Arial"/>
          <w:szCs w:val="24"/>
        </w:rPr>
        <w:tab/>
      </w:r>
    </w:p>
    <w:p w:rsidR="00C87352" w:rsidRPr="00DC34D7" w:rsidRDefault="00C87352" w:rsidP="00C87352">
      <w:pPr>
        <w:shd w:val="pct15" w:color="auto" w:fill="auto"/>
        <w:tabs>
          <w:tab w:val="left" w:pos="180"/>
          <w:tab w:val="right" w:leader="underscore" w:pos="1062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C87352" w:rsidRPr="00DC34D7" w:rsidRDefault="00C87352" w:rsidP="006940DC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jc w:val="left"/>
        <w:rPr>
          <w:rFonts w:ascii="Arial" w:hAnsi="Arial" w:cs="Arial"/>
          <w:szCs w:val="24"/>
        </w:rPr>
      </w:pPr>
      <w:r w:rsidRPr="00DC34D7">
        <w:rPr>
          <w:rFonts w:ascii="Arial" w:hAnsi="Arial" w:cs="Arial"/>
          <w:szCs w:val="24"/>
        </w:rPr>
        <w:tab/>
        <w:t xml:space="preserve">Compare soil EC results to values in </w:t>
      </w:r>
      <w:r w:rsidR="002739E8">
        <w:rPr>
          <w:rFonts w:ascii="Arial" w:hAnsi="Arial" w:cs="Arial"/>
          <w:szCs w:val="24"/>
        </w:rPr>
        <w:t>t</w:t>
      </w:r>
      <w:r w:rsidR="002739E8" w:rsidRPr="00DC34D7">
        <w:rPr>
          <w:rFonts w:ascii="Arial" w:hAnsi="Arial" w:cs="Arial"/>
          <w:szCs w:val="24"/>
        </w:rPr>
        <w:t xml:space="preserve">ables </w:t>
      </w:r>
      <w:r w:rsidRPr="00DC34D7">
        <w:rPr>
          <w:rFonts w:ascii="Arial" w:hAnsi="Arial" w:cs="Arial"/>
          <w:szCs w:val="24"/>
        </w:rPr>
        <w:t>1, 2, and 3.</w:t>
      </w:r>
      <w:r w:rsidR="002B5EE6" w:rsidRPr="00DC34D7">
        <w:rPr>
          <w:rFonts w:ascii="Arial" w:hAnsi="Arial" w:cs="Arial"/>
          <w:szCs w:val="24"/>
        </w:rPr>
        <w:t xml:space="preserve"> </w:t>
      </w:r>
      <w:r w:rsidRPr="00DC34D7">
        <w:rPr>
          <w:rFonts w:ascii="Arial" w:hAnsi="Arial" w:cs="Arial"/>
          <w:szCs w:val="24"/>
        </w:rPr>
        <w:t>Are EC</w:t>
      </w:r>
      <w:r w:rsidR="00DA30B7" w:rsidRPr="00DC34D7">
        <w:rPr>
          <w:rFonts w:ascii="Arial" w:hAnsi="Arial" w:cs="Arial"/>
          <w:szCs w:val="24"/>
        </w:rPr>
        <w:t xml:space="preserve"> levels ideal for </w:t>
      </w:r>
      <w:r w:rsidRPr="00DC34D7">
        <w:rPr>
          <w:rFonts w:ascii="Arial" w:hAnsi="Arial" w:cs="Arial"/>
          <w:szCs w:val="24"/>
        </w:rPr>
        <w:t xml:space="preserve">crops or </w:t>
      </w:r>
      <w:r w:rsidR="002739E8" w:rsidRPr="00DC34D7">
        <w:rPr>
          <w:rFonts w:ascii="Arial" w:hAnsi="Arial" w:cs="Arial"/>
          <w:szCs w:val="24"/>
        </w:rPr>
        <w:t>forage</w:t>
      </w:r>
      <w:r w:rsidR="002739E8">
        <w:rPr>
          <w:rFonts w:ascii="Arial" w:hAnsi="Arial" w:cs="Arial"/>
          <w:szCs w:val="24"/>
        </w:rPr>
        <w:t xml:space="preserve"> </w:t>
      </w:r>
      <w:r w:rsidR="00C9233D">
        <w:rPr>
          <w:rFonts w:ascii="Arial" w:hAnsi="Arial" w:cs="Arial"/>
          <w:szCs w:val="24"/>
        </w:rPr>
        <w:br/>
      </w:r>
      <w:r w:rsidR="00C9233D">
        <w:rPr>
          <w:rFonts w:ascii="Arial" w:hAnsi="Arial" w:cs="Arial"/>
          <w:szCs w:val="24"/>
        </w:rPr>
        <w:tab/>
      </w:r>
      <w:r w:rsidR="002739E8">
        <w:rPr>
          <w:rFonts w:ascii="Arial" w:hAnsi="Arial" w:cs="Arial"/>
          <w:szCs w:val="24"/>
        </w:rPr>
        <w:t>plants</w:t>
      </w:r>
      <w:r w:rsidR="002739E8" w:rsidRPr="00DC34D7">
        <w:rPr>
          <w:rFonts w:ascii="Arial" w:hAnsi="Arial" w:cs="Arial"/>
          <w:szCs w:val="24"/>
        </w:rPr>
        <w:t xml:space="preserve"> </w:t>
      </w:r>
      <w:r w:rsidR="00DA30B7" w:rsidRPr="00DC34D7">
        <w:rPr>
          <w:rFonts w:ascii="Arial" w:hAnsi="Arial" w:cs="Arial"/>
          <w:szCs w:val="24"/>
        </w:rPr>
        <w:t>and</w:t>
      </w:r>
      <w:r w:rsidR="002739E8">
        <w:rPr>
          <w:rFonts w:ascii="Arial" w:hAnsi="Arial" w:cs="Arial"/>
          <w:szCs w:val="24"/>
        </w:rPr>
        <w:t xml:space="preserve"> for </w:t>
      </w:r>
      <w:r w:rsidRPr="00DC34D7">
        <w:rPr>
          <w:rFonts w:ascii="Arial" w:hAnsi="Arial" w:cs="Arial"/>
          <w:szCs w:val="24"/>
        </w:rPr>
        <w:t>soil microbial processes? Why or why not?</w:t>
      </w:r>
    </w:p>
    <w:p w:rsidR="00C87352" w:rsidRPr="00DC34D7" w:rsidRDefault="00C87352" w:rsidP="00C87352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rFonts w:ascii="Arial" w:hAnsi="Arial" w:cs="Arial"/>
          <w:szCs w:val="24"/>
        </w:rPr>
      </w:pPr>
      <w:r w:rsidRPr="00DC34D7">
        <w:rPr>
          <w:rFonts w:ascii="Arial" w:hAnsi="Arial" w:cs="Arial"/>
          <w:szCs w:val="24"/>
        </w:rPr>
        <w:tab/>
      </w:r>
      <w:r w:rsidRPr="00DC34D7">
        <w:rPr>
          <w:rFonts w:ascii="Arial" w:hAnsi="Arial" w:cs="Arial"/>
          <w:szCs w:val="24"/>
        </w:rPr>
        <w:tab/>
      </w:r>
    </w:p>
    <w:p w:rsidR="00C87352" w:rsidRDefault="00C87352" w:rsidP="00C87352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szCs w:val="24"/>
        </w:rPr>
      </w:pPr>
      <w:r w:rsidRPr="00DC34D7">
        <w:rPr>
          <w:rFonts w:ascii="Arial" w:hAnsi="Arial" w:cs="Arial"/>
          <w:szCs w:val="24"/>
        </w:rPr>
        <w:tab/>
      </w:r>
      <w:r>
        <w:rPr>
          <w:szCs w:val="24"/>
        </w:rPr>
        <w:tab/>
      </w:r>
    </w:p>
    <w:p w:rsidR="00C87352" w:rsidRDefault="00C87352" w:rsidP="00C87352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br/>
      </w:r>
    </w:p>
    <w:p w:rsidR="002B7A30" w:rsidRPr="00DC34D7" w:rsidRDefault="00D9350E" w:rsidP="00DC34D7">
      <w:pPr>
        <w:pStyle w:val="Heading1"/>
        <w:spacing w:line="240" w:lineRule="auto"/>
        <w:rPr>
          <w:rFonts w:ascii="Arial" w:hAnsi="Arial" w:cs="Arial"/>
        </w:rPr>
        <w:sectPr w:rsidR="002B7A30" w:rsidRPr="00DC34D7" w:rsidSect="00D9350E">
          <w:type w:val="continuous"/>
          <w:pgSz w:w="12240" w:h="15840" w:code="1"/>
          <w:pgMar w:top="1440" w:right="720" w:bottom="1440" w:left="720" w:header="720" w:footer="720" w:gutter="0"/>
          <w:cols w:space="720"/>
          <w:titlePg/>
          <w:docGrid w:linePitch="360"/>
        </w:sectPr>
      </w:pPr>
      <w:r w:rsidRPr="00DC34D7">
        <w:rPr>
          <w:rFonts w:ascii="Arial" w:hAnsi="Arial" w:cs="Arial"/>
        </w:rPr>
        <w:t>Glossary</w:t>
      </w:r>
      <w:r w:rsidR="00002873">
        <w:rPr>
          <w:rFonts w:ascii="Arial" w:hAnsi="Arial" w:cs="Arial"/>
        </w:rPr>
        <w:t xml:space="preserve"> and References</w:t>
      </w:r>
    </w:p>
    <w:p w:rsidR="00002873" w:rsidRPr="00DC34D7" w:rsidRDefault="00002873" w:rsidP="00DC34D7">
      <w:pPr>
        <w:spacing w:after="120" w:line="240" w:lineRule="auto"/>
        <w:jc w:val="left"/>
        <w:rPr>
          <w:rFonts w:ascii="Arial" w:hAnsi="Arial" w:cs="Arial"/>
          <w:b/>
        </w:rPr>
      </w:pPr>
      <w:r w:rsidRPr="00DC34D7">
        <w:rPr>
          <w:rFonts w:ascii="Arial" w:hAnsi="Arial" w:cs="Arial"/>
          <w:b/>
        </w:rPr>
        <w:lastRenderedPageBreak/>
        <w:t>Glossary</w:t>
      </w:r>
    </w:p>
    <w:p w:rsidR="00D9350E" w:rsidRPr="00DC34D7" w:rsidRDefault="00D9350E" w:rsidP="00DC34D7">
      <w:pPr>
        <w:spacing w:after="120" w:line="240" w:lineRule="auto"/>
        <w:jc w:val="left"/>
        <w:rPr>
          <w:rFonts w:ascii="Arial" w:hAnsi="Arial" w:cs="Arial"/>
        </w:rPr>
      </w:pPr>
      <w:r w:rsidRPr="00DC34D7">
        <w:rPr>
          <w:rFonts w:ascii="Arial" w:hAnsi="Arial" w:cs="Arial"/>
          <w:i/>
        </w:rPr>
        <w:t>Cation-</w:t>
      </w:r>
      <w:r w:rsidR="002739E8" w:rsidRPr="00DC34D7">
        <w:rPr>
          <w:rFonts w:ascii="Arial" w:hAnsi="Arial" w:cs="Arial"/>
          <w:i/>
        </w:rPr>
        <w:t xml:space="preserve">exchange capacity </w:t>
      </w:r>
      <w:r w:rsidR="00EF5A00" w:rsidRPr="00DC34D7">
        <w:rPr>
          <w:rFonts w:ascii="Arial" w:hAnsi="Arial" w:cs="Arial"/>
          <w:i/>
        </w:rPr>
        <w:t>(CEC)</w:t>
      </w:r>
      <w:r w:rsidR="002739E8" w:rsidRPr="00DC34D7">
        <w:rPr>
          <w:rFonts w:ascii="Arial" w:hAnsi="Arial" w:cs="Arial"/>
          <w:i/>
        </w:rPr>
        <w:t>.—</w:t>
      </w:r>
      <w:r w:rsidR="00DA30B7" w:rsidRPr="00DC34D7">
        <w:rPr>
          <w:rFonts w:ascii="Arial" w:hAnsi="Arial" w:cs="Arial"/>
        </w:rPr>
        <w:t>C</w:t>
      </w:r>
      <w:r w:rsidRPr="00DC34D7">
        <w:rPr>
          <w:rFonts w:ascii="Arial" w:hAnsi="Arial" w:cs="Arial"/>
        </w:rPr>
        <w:t xml:space="preserve">apacity of soil to </w:t>
      </w:r>
      <w:r w:rsidR="00014515" w:rsidRPr="00DC34D7">
        <w:rPr>
          <w:rFonts w:ascii="Arial" w:hAnsi="Arial" w:cs="Arial"/>
        </w:rPr>
        <w:t xml:space="preserve">hold </w:t>
      </w:r>
      <w:r w:rsidRPr="00DC34D7">
        <w:rPr>
          <w:rFonts w:ascii="Arial" w:hAnsi="Arial" w:cs="Arial"/>
        </w:rPr>
        <w:t>cations (positively charged ions)</w:t>
      </w:r>
      <w:r w:rsidR="00014515" w:rsidRPr="00DC34D7">
        <w:rPr>
          <w:rFonts w:ascii="Arial" w:hAnsi="Arial" w:cs="Arial"/>
        </w:rPr>
        <w:t xml:space="preserve"> on </w:t>
      </w:r>
      <w:r w:rsidR="008008A9">
        <w:rPr>
          <w:rFonts w:ascii="Arial" w:hAnsi="Arial" w:cs="Arial"/>
        </w:rPr>
        <w:t xml:space="preserve">surface of </w:t>
      </w:r>
      <w:r w:rsidR="00014515" w:rsidRPr="00DC34D7">
        <w:rPr>
          <w:rFonts w:ascii="Arial" w:hAnsi="Arial" w:cs="Arial"/>
        </w:rPr>
        <w:t xml:space="preserve">negatively charged clay and </w:t>
      </w:r>
      <w:r w:rsidR="006E161C" w:rsidRPr="00DC34D7">
        <w:rPr>
          <w:rFonts w:ascii="Arial" w:hAnsi="Arial" w:cs="Arial"/>
        </w:rPr>
        <w:t>soil organic matter</w:t>
      </w:r>
      <w:r w:rsidR="00297EF9" w:rsidRPr="00DC34D7">
        <w:rPr>
          <w:rFonts w:ascii="Arial" w:hAnsi="Arial" w:cs="Arial"/>
        </w:rPr>
        <w:t xml:space="preserve"> </w:t>
      </w:r>
      <w:r w:rsidR="006F6BBC" w:rsidRPr="00DC34D7">
        <w:rPr>
          <w:rFonts w:ascii="Arial" w:hAnsi="Arial" w:cs="Arial"/>
        </w:rPr>
        <w:t xml:space="preserve">and </w:t>
      </w:r>
      <w:r w:rsidR="00014515" w:rsidRPr="00DC34D7">
        <w:rPr>
          <w:rFonts w:ascii="Arial" w:hAnsi="Arial" w:cs="Arial"/>
        </w:rPr>
        <w:t xml:space="preserve">release them to the soil solution </w:t>
      </w:r>
      <w:r w:rsidR="006C619C">
        <w:rPr>
          <w:rFonts w:ascii="Arial" w:hAnsi="Arial" w:cs="Arial"/>
        </w:rPr>
        <w:t xml:space="preserve">to be </w:t>
      </w:r>
      <w:r w:rsidR="008008A9">
        <w:rPr>
          <w:rFonts w:ascii="Arial" w:hAnsi="Arial" w:cs="Arial"/>
        </w:rPr>
        <w:t>use</w:t>
      </w:r>
      <w:r w:rsidR="006C619C">
        <w:rPr>
          <w:rFonts w:ascii="Arial" w:hAnsi="Arial" w:cs="Arial"/>
        </w:rPr>
        <w:t>d</w:t>
      </w:r>
      <w:r w:rsidR="008008A9">
        <w:rPr>
          <w:rFonts w:ascii="Arial" w:hAnsi="Arial" w:cs="Arial"/>
        </w:rPr>
        <w:t xml:space="preserve"> by </w:t>
      </w:r>
      <w:r w:rsidR="00014515" w:rsidRPr="00DC34D7">
        <w:rPr>
          <w:rFonts w:ascii="Arial" w:hAnsi="Arial" w:cs="Arial"/>
        </w:rPr>
        <w:t>plant</w:t>
      </w:r>
      <w:r w:rsidR="008008A9">
        <w:rPr>
          <w:rFonts w:ascii="Arial" w:hAnsi="Arial" w:cs="Arial"/>
        </w:rPr>
        <w:t>s</w:t>
      </w:r>
      <w:r w:rsidR="00014515" w:rsidRPr="00DC34D7">
        <w:rPr>
          <w:rFonts w:ascii="Arial" w:hAnsi="Arial" w:cs="Arial"/>
        </w:rPr>
        <w:t xml:space="preserve">, </w:t>
      </w:r>
      <w:r w:rsidR="006C619C">
        <w:rPr>
          <w:rFonts w:ascii="Arial" w:hAnsi="Arial" w:cs="Arial"/>
        </w:rPr>
        <w:t xml:space="preserve">to be </w:t>
      </w:r>
      <w:r w:rsidR="00014515" w:rsidRPr="00DC34D7">
        <w:rPr>
          <w:rFonts w:ascii="Arial" w:hAnsi="Arial" w:cs="Arial"/>
        </w:rPr>
        <w:t>leach</w:t>
      </w:r>
      <w:r w:rsidR="006C619C">
        <w:rPr>
          <w:rFonts w:ascii="Arial" w:hAnsi="Arial" w:cs="Arial"/>
        </w:rPr>
        <w:t>ed</w:t>
      </w:r>
      <w:r w:rsidR="00014515" w:rsidRPr="00DC34D7">
        <w:rPr>
          <w:rFonts w:ascii="Arial" w:hAnsi="Arial" w:cs="Arial"/>
        </w:rPr>
        <w:t xml:space="preserve">, and/or </w:t>
      </w:r>
      <w:r w:rsidR="006C619C">
        <w:rPr>
          <w:rFonts w:ascii="Arial" w:hAnsi="Arial" w:cs="Arial"/>
        </w:rPr>
        <w:t xml:space="preserve">to be used for </w:t>
      </w:r>
      <w:r w:rsidR="00014515" w:rsidRPr="00DC34D7">
        <w:rPr>
          <w:rFonts w:ascii="Arial" w:hAnsi="Arial" w:cs="Arial"/>
        </w:rPr>
        <w:t>biological processes</w:t>
      </w:r>
      <w:r w:rsidRPr="00DC34D7">
        <w:rPr>
          <w:rFonts w:ascii="Arial" w:hAnsi="Arial" w:cs="Arial"/>
        </w:rPr>
        <w:t xml:space="preserve">. </w:t>
      </w:r>
      <w:r w:rsidR="008008A9">
        <w:rPr>
          <w:rFonts w:ascii="Arial" w:hAnsi="Arial" w:cs="Arial"/>
        </w:rPr>
        <w:t>Soils that have a h</w:t>
      </w:r>
      <w:r w:rsidRPr="00DC34D7">
        <w:rPr>
          <w:rFonts w:ascii="Arial" w:hAnsi="Arial" w:cs="Arial"/>
        </w:rPr>
        <w:t xml:space="preserve">igh </w:t>
      </w:r>
      <w:r w:rsidR="008008A9">
        <w:rPr>
          <w:rFonts w:ascii="Arial" w:hAnsi="Arial" w:cs="Arial"/>
        </w:rPr>
        <w:t xml:space="preserve">content of </w:t>
      </w:r>
      <w:r w:rsidRPr="00DC34D7">
        <w:rPr>
          <w:rFonts w:ascii="Arial" w:hAnsi="Arial" w:cs="Arial"/>
        </w:rPr>
        <w:t xml:space="preserve">clay </w:t>
      </w:r>
      <w:r w:rsidR="004B24F7" w:rsidRPr="00DC34D7">
        <w:rPr>
          <w:rFonts w:ascii="Arial" w:hAnsi="Arial" w:cs="Arial"/>
        </w:rPr>
        <w:t>or</w:t>
      </w:r>
      <w:r w:rsidRPr="00DC34D7">
        <w:rPr>
          <w:rFonts w:ascii="Arial" w:hAnsi="Arial" w:cs="Arial"/>
        </w:rPr>
        <w:t xml:space="preserve"> organic matter </w:t>
      </w:r>
      <w:r w:rsidR="00EF5A00" w:rsidRPr="00DC34D7">
        <w:rPr>
          <w:rFonts w:ascii="Arial" w:hAnsi="Arial" w:cs="Arial"/>
        </w:rPr>
        <w:t xml:space="preserve">have a </w:t>
      </w:r>
      <w:r w:rsidR="001F421D" w:rsidRPr="00DC34D7">
        <w:rPr>
          <w:rFonts w:ascii="Arial" w:hAnsi="Arial" w:cs="Arial"/>
        </w:rPr>
        <w:t>higher</w:t>
      </w:r>
      <w:r w:rsidR="00EF5A00" w:rsidRPr="00DC34D7">
        <w:rPr>
          <w:rFonts w:ascii="Arial" w:hAnsi="Arial" w:cs="Arial"/>
        </w:rPr>
        <w:t xml:space="preserve"> CEC</w:t>
      </w:r>
      <w:r w:rsidR="001F421D" w:rsidRPr="00DC34D7">
        <w:rPr>
          <w:rFonts w:ascii="Arial" w:hAnsi="Arial" w:cs="Arial"/>
        </w:rPr>
        <w:t xml:space="preserve"> than </w:t>
      </w:r>
      <w:r w:rsidR="008008A9">
        <w:rPr>
          <w:rFonts w:ascii="Arial" w:hAnsi="Arial" w:cs="Arial"/>
        </w:rPr>
        <w:t xml:space="preserve">those that have a </w:t>
      </w:r>
      <w:r w:rsidR="00EF5A00" w:rsidRPr="00DC34D7">
        <w:rPr>
          <w:rFonts w:ascii="Arial" w:hAnsi="Arial" w:cs="Arial"/>
        </w:rPr>
        <w:t xml:space="preserve">low </w:t>
      </w:r>
      <w:r w:rsidR="008008A9">
        <w:rPr>
          <w:rFonts w:ascii="Arial" w:hAnsi="Arial" w:cs="Arial"/>
        </w:rPr>
        <w:t xml:space="preserve">content of </w:t>
      </w:r>
      <w:r w:rsidR="00EF5A00" w:rsidRPr="00DC34D7">
        <w:rPr>
          <w:rFonts w:ascii="Arial" w:hAnsi="Arial" w:cs="Arial"/>
        </w:rPr>
        <w:t>organic matter or</w:t>
      </w:r>
      <w:r w:rsidR="001F421D" w:rsidRPr="00DC34D7">
        <w:rPr>
          <w:rFonts w:ascii="Arial" w:hAnsi="Arial" w:cs="Arial"/>
        </w:rPr>
        <w:t xml:space="preserve"> </w:t>
      </w:r>
      <w:r w:rsidR="008008A9">
        <w:rPr>
          <w:rFonts w:ascii="Arial" w:hAnsi="Arial" w:cs="Arial"/>
        </w:rPr>
        <w:t xml:space="preserve">are </w:t>
      </w:r>
      <w:r w:rsidR="004B24F7" w:rsidRPr="00DC34D7">
        <w:rPr>
          <w:rFonts w:ascii="Arial" w:hAnsi="Arial" w:cs="Arial"/>
        </w:rPr>
        <w:t>sandy.</w:t>
      </w:r>
    </w:p>
    <w:p w:rsidR="00A33159" w:rsidRPr="00DC34D7" w:rsidRDefault="00DE6AA0" w:rsidP="00DC34D7">
      <w:pPr>
        <w:spacing w:after="120" w:line="240" w:lineRule="auto"/>
        <w:jc w:val="left"/>
        <w:rPr>
          <w:rFonts w:ascii="Arial" w:hAnsi="Arial" w:cs="Arial"/>
        </w:rPr>
      </w:pPr>
      <w:proofErr w:type="spellStart"/>
      <w:r w:rsidRPr="0030265B">
        <w:rPr>
          <w:rFonts w:ascii="Arial" w:hAnsi="Arial" w:cs="Arial"/>
          <w:i/>
        </w:rPr>
        <w:t>DeciSiemens</w:t>
      </w:r>
      <w:proofErr w:type="spellEnd"/>
      <w:r w:rsidRPr="0030265B">
        <w:rPr>
          <w:rFonts w:ascii="Arial" w:hAnsi="Arial" w:cs="Arial"/>
          <w:i/>
        </w:rPr>
        <w:t xml:space="preserve"> per meter</w:t>
      </w:r>
      <w:r w:rsidRPr="002F3A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 w:rsidR="00C17A8D" w:rsidRPr="00DC34D7">
        <w:rPr>
          <w:rFonts w:ascii="Arial" w:hAnsi="Arial" w:cs="Arial"/>
          <w:i/>
        </w:rPr>
        <w:t>dS</w:t>
      </w:r>
      <w:proofErr w:type="spellEnd"/>
      <w:r w:rsidR="00A33159" w:rsidRPr="00DC34D7">
        <w:rPr>
          <w:rFonts w:ascii="Arial" w:hAnsi="Arial" w:cs="Arial"/>
          <w:i/>
        </w:rPr>
        <w:t>/m</w:t>
      </w:r>
      <w:r>
        <w:rPr>
          <w:rFonts w:ascii="Arial" w:hAnsi="Arial" w:cs="Arial"/>
          <w:i/>
        </w:rPr>
        <w:t>)</w:t>
      </w:r>
      <w:r w:rsidR="002739E8" w:rsidRPr="00DC34D7">
        <w:rPr>
          <w:rFonts w:ascii="Arial" w:hAnsi="Arial" w:cs="Arial"/>
          <w:i/>
        </w:rPr>
        <w:t>.—</w:t>
      </w:r>
      <w:r w:rsidR="000D52C2" w:rsidRPr="00DC34D7">
        <w:rPr>
          <w:rFonts w:ascii="Arial" w:hAnsi="Arial" w:cs="Arial"/>
        </w:rPr>
        <w:t>U</w:t>
      </w:r>
      <w:r w:rsidR="00826090" w:rsidRPr="00DC34D7">
        <w:rPr>
          <w:rFonts w:ascii="Arial" w:hAnsi="Arial" w:cs="Arial"/>
        </w:rPr>
        <w:t>nit of measurement for</w:t>
      </w:r>
      <w:r w:rsidR="002B5EE6" w:rsidRPr="00DC34D7">
        <w:rPr>
          <w:rFonts w:ascii="Arial" w:hAnsi="Arial" w:cs="Arial"/>
        </w:rPr>
        <w:t xml:space="preserve"> </w:t>
      </w:r>
      <w:r w:rsidR="008008A9">
        <w:rPr>
          <w:rFonts w:ascii="Arial" w:hAnsi="Arial" w:cs="Arial"/>
        </w:rPr>
        <w:t xml:space="preserve">soil </w:t>
      </w:r>
      <w:r w:rsidR="00826090" w:rsidRPr="00DC34D7">
        <w:rPr>
          <w:rFonts w:ascii="Arial" w:hAnsi="Arial" w:cs="Arial"/>
        </w:rPr>
        <w:t>electrical conductivity</w:t>
      </w:r>
      <w:r>
        <w:rPr>
          <w:rFonts w:ascii="Arial" w:hAnsi="Arial" w:cs="Arial"/>
        </w:rPr>
        <w:t xml:space="preserve">. </w:t>
      </w:r>
      <w:proofErr w:type="gramStart"/>
      <w:r w:rsidR="006C619C">
        <w:rPr>
          <w:rFonts w:ascii="Arial" w:hAnsi="Arial" w:cs="Arial"/>
        </w:rPr>
        <w:t>E</w:t>
      </w:r>
      <w:r w:rsidR="00014515" w:rsidRPr="00DC34D7">
        <w:rPr>
          <w:rFonts w:ascii="Arial" w:hAnsi="Arial" w:cs="Arial"/>
        </w:rPr>
        <w:t xml:space="preserve">quivalent to </w:t>
      </w:r>
      <w:r w:rsidR="00EA2A3E">
        <w:rPr>
          <w:rFonts w:ascii="Arial" w:hAnsi="Arial" w:cs="Arial"/>
        </w:rPr>
        <w:t>millimhos per centimeter</w:t>
      </w:r>
      <w:r w:rsidR="008044F9" w:rsidRPr="00DC34D7">
        <w:rPr>
          <w:rFonts w:ascii="Arial" w:hAnsi="Arial" w:cs="Arial"/>
        </w:rPr>
        <w:t>.</w:t>
      </w:r>
      <w:proofErr w:type="gramEnd"/>
    </w:p>
    <w:p w:rsidR="00DE6AA0" w:rsidRPr="002F3AAE" w:rsidRDefault="00DE6AA0" w:rsidP="00DE6AA0">
      <w:pPr>
        <w:spacing w:after="120" w:line="240" w:lineRule="auto"/>
        <w:jc w:val="left"/>
        <w:rPr>
          <w:rFonts w:ascii="Arial" w:hAnsi="Arial" w:cs="Arial"/>
          <w:u w:val="single"/>
        </w:rPr>
      </w:pPr>
      <w:r w:rsidRPr="002F3AAE">
        <w:rPr>
          <w:rFonts w:ascii="Arial" w:hAnsi="Arial" w:cs="Arial"/>
          <w:i/>
        </w:rPr>
        <w:t>Denitrification.—</w:t>
      </w:r>
      <w:r w:rsidRPr="002F3AAE">
        <w:rPr>
          <w:rFonts w:ascii="Arial" w:hAnsi="Arial" w:cs="Arial"/>
        </w:rPr>
        <w:t xml:space="preserve">Conversion and loss of nitrate nitrogen to </w:t>
      </w:r>
      <w:r>
        <w:rPr>
          <w:rFonts w:ascii="Arial" w:hAnsi="Arial" w:cs="Arial"/>
        </w:rPr>
        <w:t xml:space="preserve">the </w:t>
      </w:r>
      <w:r w:rsidRPr="002F3AAE">
        <w:rPr>
          <w:rFonts w:ascii="Arial" w:hAnsi="Arial" w:cs="Arial"/>
        </w:rPr>
        <w:t xml:space="preserve">atmosphere </w:t>
      </w:r>
      <w:r>
        <w:rPr>
          <w:rFonts w:ascii="Arial" w:hAnsi="Arial" w:cs="Arial"/>
        </w:rPr>
        <w:t>as</w:t>
      </w:r>
      <w:r w:rsidRPr="002F3AAE">
        <w:rPr>
          <w:rFonts w:ascii="Arial" w:hAnsi="Arial" w:cs="Arial"/>
        </w:rPr>
        <w:t xml:space="preserve"> various </w:t>
      </w:r>
      <w:r>
        <w:rPr>
          <w:rFonts w:ascii="Arial" w:hAnsi="Arial" w:cs="Arial"/>
        </w:rPr>
        <w:t xml:space="preserve">forms of </w:t>
      </w:r>
      <w:r w:rsidRPr="002F3AAE">
        <w:rPr>
          <w:rFonts w:ascii="Arial" w:hAnsi="Arial" w:cs="Arial"/>
        </w:rPr>
        <w:t>gas</w:t>
      </w:r>
      <w:r>
        <w:rPr>
          <w:rFonts w:ascii="Arial" w:hAnsi="Arial" w:cs="Arial"/>
        </w:rPr>
        <w:t xml:space="preserve"> </w:t>
      </w:r>
      <w:r w:rsidRPr="002F3AAE">
        <w:rPr>
          <w:rFonts w:ascii="Arial" w:hAnsi="Arial" w:cs="Arial"/>
        </w:rPr>
        <w:t xml:space="preserve">due to </w:t>
      </w:r>
      <w:r>
        <w:rPr>
          <w:rFonts w:ascii="Arial" w:hAnsi="Arial" w:cs="Arial"/>
        </w:rPr>
        <w:t xml:space="preserve">a </w:t>
      </w:r>
      <w:r w:rsidRPr="002F3AAE">
        <w:rPr>
          <w:rFonts w:ascii="Arial" w:hAnsi="Arial" w:cs="Arial"/>
        </w:rPr>
        <w:t xml:space="preserve">lack of oxygen </w:t>
      </w:r>
      <w:r>
        <w:rPr>
          <w:rFonts w:ascii="Arial" w:hAnsi="Arial" w:cs="Arial"/>
        </w:rPr>
        <w:t xml:space="preserve">in soil </w:t>
      </w:r>
      <w:r w:rsidRPr="002F3AAE">
        <w:rPr>
          <w:rFonts w:ascii="Arial" w:hAnsi="Arial" w:cs="Arial"/>
        </w:rPr>
        <w:t xml:space="preserve">when </w:t>
      </w:r>
      <w:r>
        <w:rPr>
          <w:rFonts w:ascii="Arial" w:hAnsi="Arial" w:cs="Arial"/>
        </w:rPr>
        <w:t>it</w:t>
      </w:r>
      <w:r w:rsidRPr="002F3A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2F3AAE">
        <w:rPr>
          <w:rFonts w:ascii="Arial" w:hAnsi="Arial" w:cs="Arial"/>
        </w:rPr>
        <w:t>s saturated with water.</w:t>
      </w:r>
    </w:p>
    <w:p w:rsidR="00120A55" w:rsidRDefault="008044F9" w:rsidP="00DC34D7">
      <w:pPr>
        <w:spacing w:after="120" w:line="240" w:lineRule="auto"/>
        <w:jc w:val="left"/>
        <w:rPr>
          <w:rFonts w:ascii="Arial" w:hAnsi="Arial" w:cs="Arial"/>
          <w:bCs/>
          <w:iCs/>
        </w:rPr>
      </w:pPr>
      <w:proofErr w:type="spellStart"/>
      <w:r w:rsidRPr="00DC34D7">
        <w:rPr>
          <w:rFonts w:ascii="Arial" w:hAnsi="Arial" w:cs="Arial"/>
          <w:bCs/>
          <w:i/>
          <w:iCs/>
        </w:rPr>
        <w:t>EC</w:t>
      </w:r>
      <w:r w:rsidRPr="00DC34D7">
        <w:rPr>
          <w:rFonts w:ascii="Arial" w:hAnsi="Arial" w:cs="Arial"/>
          <w:i/>
          <w:vertAlign w:val="subscript"/>
        </w:rPr>
        <w:t>e</w:t>
      </w:r>
      <w:proofErr w:type="spellEnd"/>
      <w:r w:rsidRPr="00DC34D7">
        <w:rPr>
          <w:rFonts w:ascii="Arial" w:hAnsi="Arial" w:cs="Arial"/>
          <w:bCs/>
          <w:i/>
          <w:iCs/>
        </w:rPr>
        <w:t xml:space="preserve"> </w:t>
      </w:r>
      <w:r w:rsidR="002739E8" w:rsidRPr="00DC34D7">
        <w:rPr>
          <w:rFonts w:ascii="Arial" w:hAnsi="Arial" w:cs="Arial"/>
          <w:bCs/>
          <w:i/>
          <w:iCs/>
        </w:rPr>
        <w:t>method.</w:t>
      </w:r>
      <w:r w:rsidR="002739E8" w:rsidRPr="00DC34D7">
        <w:rPr>
          <w:rFonts w:ascii="Arial" w:hAnsi="Arial" w:cs="Arial"/>
          <w:i/>
        </w:rPr>
        <w:t>—</w:t>
      </w:r>
      <w:proofErr w:type="gramStart"/>
      <w:r w:rsidR="00BB6D63" w:rsidRPr="00A903EA">
        <w:rPr>
          <w:rFonts w:ascii="Arial" w:hAnsi="Arial" w:cs="Arial"/>
        </w:rPr>
        <w:t>Saturated</w:t>
      </w:r>
      <w:proofErr w:type="gramEnd"/>
      <w:r w:rsidR="00BB6D63" w:rsidRPr="00A903EA">
        <w:rPr>
          <w:rFonts w:ascii="Arial" w:hAnsi="Arial" w:cs="Arial"/>
        </w:rPr>
        <w:t xml:space="preserve"> past method</w:t>
      </w:r>
      <w:r w:rsidR="00A903EA" w:rsidRPr="00DC34D7">
        <w:rPr>
          <w:rFonts w:ascii="Arial" w:hAnsi="Arial" w:cs="Arial"/>
        </w:rPr>
        <w:t xml:space="preserve"> for </w:t>
      </w:r>
      <w:r w:rsidR="00A903EA">
        <w:rPr>
          <w:rFonts w:ascii="Arial" w:hAnsi="Arial" w:cs="Arial"/>
        </w:rPr>
        <w:t xml:space="preserve">measuring </w:t>
      </w:r>
      <w:r w:rsidR="00A903EA" w:rsidRPr="00DC34D7">
        <w:rPr>
          <w:rFonts w:ascii="Arial" w:hAnsi="Arial" w:cs="Arial"/>
        </w:rPr>
        <w:t>soil EC</w:t>
      </w:r>
      <w:r w:rsidR="00A903EA">
        <w:rPr>
          <w:rFonts w:ascii="Arial" w:hAnsi="Arial" w:cs="Arial"/>
        </w:rPr>
        <w:t>,</w:t>
      </w:r>
      <w:r w:rsidR="00BB6D63" w:rsidRPr="00A903EA">
        <w:rPr>
          <w:rFonts w:ascii="Arial" w:hAnsi="Arial" w:cs="Arial"/>
        </w:rPr>
        <w:t xml:space="preserve"> which is the</w:t>
      </w:r>
      <w:r w:rsidR="00BB6D63">
        <w:rPr>
          <w:rFonts w:ascii="Arial" w:hAnsi="Arial" w:cs="Arial"/>
          <w:i/>
        </w:rPr>
        <w:t xml:space="preserve"> s</w:t>
      </w:r>
      <w:r w:rsidR="008008A9">
        <w:rPr>
          <w:rFonts w:ascii="Arial" w:hAnsi="Arial" w:cs="Arial"/>
        </w:rPr>
        <w:t>tandard l</w:t>
      </w:r>
      <w:r w:rsidRPr="00DC34D7">
        <w:rPr>
          <w:rFonts w:ascii="Arial" w:hAnsi="Arial" w:cs="Arial"/>
        </w:rPr>
        <w:t>aboratory method (adjust</w:t>
      </w:r>
      <w:r w:rsidR="008008A9">
        <w:rPr>
          <w:rFonts w:ascii="Arial" w:hAnsi="Arial" w:cs="Arial"/>
        </w:rPr>
        <w:t>ment</w:t>
      </w:r>
      <w:r w:rsidRPr="00DC34D7">
        <w:rPr>
          <w:rFonts w:ascii="Arial" w:hAnsi="Arial" w:cs="Arial"/>
        </w:rPr>
        <w:t xml:space="preserve"> for soil texture</w:t>
      </w:r>
      <w:r w:rsidR="008008A9">
        <w:rPr>
          <w:rFonts w:ascii="Arial" w:hAnsi="Arial" w:cs="Arial"/>
        </w:rPr>
        <w:t xml:space="preserve"> not needed</w:t>
      </w:r>
      <w:r w:rsidRPr="00DC34D7">
        <w:rPr>
          <w:rFonts w:ascii="Arial" w:hAnsi="Arial" w:cs="Arial"/>
        </w:rPr>
        <w:t xml:space="preserve">). </w:t>
      </w:r>
      <w:r w:rsidR="008008A9">
        <w:rPr>
          <w:rFonts w:ascii="Arial" w:hAnsi="Arial" w:cs="Arial"/>
        </w:rPr>
        <w:t>See t</w:t>
      </w:r>
      <w:r w:rsidRPr="00DC34D7">
        <w:rPr>
          <w:rFonts w:ascii="Arial" w:hAnsi="Arial" w:cs="Arial"/>
        </w:rPr>
        <w:t xml:space="preserve">able 2 </w:t>
      </w:r>
      <w:r w:rsidR="008008A9">
        <w:rPr>
          <w:rFonts w:ascii="Arial" w:hAnsi="Arial" w:cs="Arial"/>
        </w:rPr>
        <w:t>for the</w:t>
      </w:r>
      <w:r w:rsidRPr="00DC34D7">
        <w:rPr>
          <w:rFonts w:ascii="Arial" w:hAnsi="Arial" w:cs="Arial"/>
        </w:rPr>
        <w:t xml:space="preserve"> relationship between EC</w:t>
      </w:r>
      <w:r w:rsidRPr="00DC34D7">
        <w:rPr>
          <w:rFonts w:ascii="Arial" w:hAnsi="Arial" w:cs="Arial"/>
          <w:vertAlign w:val="subscript"/>
        </w:rPr>
        <w:t xml:space="preserve">1:1 </w:t>
      </w:r>
      <w:r w:rsidRPr="00DC34D7">
        <w:rPr>
          <w:rFonts w:ascii="Arial" w:hAnsi="Arial" w:cs="Arial"/>
          <w:szCs w:val="24"/>
        </w:rPr>
        <w:t xml:space="preserve">and </w:t>
      </w:r>
      <w:proofErr w:type="spellStart"/>
      <w:r w:rsidRPr="00DC34D7">
        <w:rPr>
          <w:rFonts w:ascii="Arial" w:hAnsi="Arial" w:cs="Arial"/>
          <w:bCs/>
          <w:iCs/>
          <w:szCs w:val="24"/>
        </w:rPr>
        <w:t>EC</w:t>
      </w:r>
      <w:r w:rsidRPr="00DC34D7">
        <w:rPr>
          <w:rFonts w:ascii="Arial" w:hAnsi="Arial" w:cs="Arial"/>
          <w:vertAlign w:val="subscript"/>
        </w:rPr>
        <w:t>e</w:t>
      </w:r>
      <w:proofErr w:type="spellEnd"/>
      <w:r w:rsidRPr="00DC34D7">
        <w:rPr>
          <w:rFonts w:ascii="Arial" w:hAnsi="Arial" w:cs="Arial"/>
          <w:bCs/>
          <w:iCs/>
        </w:rPr>
        <w:t xml:space="preserve"> values.</w:t>
      </w:r>
    </w:p>
    <w:p w:rsidR="00826090" w:rsidRPr="00DC34D7" w:rsidRDefault="00826090" w:rsidP="00DC34D7">
      <w:pPr>
        <w:spacing w:after="120" w:line="240" w:lineRule="auto"/>
        <w:jc w:val="left"/>
        <w:rPr>
          <w:rFonts w:ascii="Arial" w:hAnsi="Arial" w:cs="Arial"/>
        </w:rPr>
      </w:pPr>
      <w:r w:rsidRPr="00DC34D7">
        <w:rPr>
          <w:rFonts w:ascii="Arial" w:hAnsi="Arial" w:cs="Arial"/>
          <w:i/>
        </w:rPr>
        <w:t>EC</w:t>
      </w:r>
      <w:r w:rsidRPr="00DC34D7">
        <w:rPr>
          <w:rFonts w:ascii="Arial" w:hAnsi="Arial" w:cs="Arial"/>
          <w:i/>
          <w:vertAlign w:val="subscript"/>
        </w:rPr>
        <w:t xml:space="preserve">1:1 </w:t>
      </w:r>
      <w:r w:rsidR="002739E8" w:rsidRPr="00DC34D7">
        <w:rPr>
          <w:rFonts w:ascii="Arial" w:hAnsi="Arial" w:cs="Arial"/>
          <w:i/>
        </w:rPr>
        <w:t>method.—</w:t>
      </w:r>
      <w:r w:rsidR="00A903EA">
        <w:rPr>
          <w:rFonts w:ascii="Arial" w:hAnsi="Arial" w:cs="Arial"/>
        </w:rPr>
        <w:t>M</w:t>
      </w:r>
      <w:r w:rsidR="008008A9" w:rsidRPr="00A903EA">
        <w:rPr>
          <w:rFonts w:ascii="Arial" w:hAnsi="Arial" w:cs="Arial"/>
        </w:rPr>
        <w:t>e</w:t>
      </w:r>
      <w:r w:rsidR="008008A9" w:rsidRPr="00DC34D7">
        <w:rPr>
          <w:rFonts w:ascii="Arial" w:hAnsi="Arial" w:cs="Arial"/>
        </w:rPr>
        <w:t xml:space="preserve">thod for </w:t>
      </w:r>
      <w:r w:rsidR="008008A9">
        <w:rPr>
          <w:rFonts w:ascii="Arial" w:hAnsi="Arial" w:cs="Arial"/>
        </w:rPr>
        <w:t>measuring s</w:t>
      </w:r>
      <w:r w:rsidR="008008A9" w:rsidRPr="00DC34D7">
        <w:rPr>
          <w:rFonts w:ascii="Arial" w:hAnsi="Arial" w:cs="Arial"/>
        </w:rPr>
        <w:t xml:space="preserve">oil </w:t>
      </w:r>
      <w:r w:rsidR="00AF4EDB" w:rsidRPr="00DC34D7">
        <w:rPr>
          <w:rFonts w:ascii="Arial" w:hAnsi="Arial" w:cs="Arial"/>
        </w:rPr>
        <w:t xml:space="preserve">EC </w:t>
      </w:r>
      <w:r w:rsidR="00A903EA">
        <w:rPr>
          <w:rFonts w:ascii="Arial" w:hAnsi="Arial" w:cs="Arial"/>
        </w:rPr>
        <w:t xml:space="preserve">using a </w:t>
      </w:r>
      <w:r w:rsidR="00A903EA" w:rsidRPr="00A903EA">
        <w:rPr>
          <w:rFonts w:ascii="Arial" w:hAnsi="Arial" w:cs="Arial"/>
        </w:rPr>
        <w:t xml:space="preserve">1:1 ratio of soil and water </w:t>
      </w:r>
      <w:r w:rsidR="008008A9">
        <w:rPr>
          <w:rFonts w:ascii="Arial" w:hAnsi="Arial" w:cs="Arial"/>
        </w:rPr>
        <w:t>(</w:t>
      </w:r>
      <w:r w:rsidR="00D523B2" w:rsidRPr="00DC34D7">
        <w:rPr>
          <w:rFonts w:ascii="Arial" w:hAnsi="Arial" w:cs="Arial"/>
        </w:rPr>
        <w:t>adjust</w:t>
      </w:r>
      <w:r w:rsidR="008008A9">
        <w:rPr>
          <w:rFonts w:ascii="Arial" w:hAnsi="Arial" w:cs="Arial"/>
        </w:rPr>
        <w:t>ment</w:t>
      </w:r>
      <w:r w:rsidR="00D523B2" w:rsidRPr="00DC34D7">
        <w:rPr>
          <w:rFonts w:ascii="Arial" w:hAnsi="Arial" w:cs="Arial"/>
        </w:rPr>
        <w:t xml:space="preserve"> </w:t>
      </w:r>
      <w:r w:rsidR="00D523B2" w:rsidRPr="00DC34D7">
        <w:rPr>
          <w:rFonts w:ascii="Arial" w:hAnsi="Arial" w:cs="Arial"/>
        </w:rPr>
        <w:lastRenderedPageBreak/>
        <w:t>for s</w:t>
      </w:r>
      <w:r w:rsidRPr="00DC34D7">
        <w:rPr>
          <w:rFonts w:ascii="Arial" w:hAnsi="Arial" w:cs="Arial"/>
        </w:rPr>
        <w:t>oil texture</w:t>
      </w:r>
      <w:r w:rsidR="00D523B2" w:rsidRPr="00DC34D7">
        <w:rPr>
          <w:rFonts w:ascii="Arial" w:hAnsi="Arial" w:cs="Arial"/>
        </w:rPr>
        <w:t xml:space="preserve"> </w:t>
      </w:r>
      <w:r w:rsidR="008008A9">
        <w:rPr>
          <w:rFonts w:ascii="Arial" w:hAnsi="Arial" w:cs="Arial"/>
        </w:rPr>
        <w:t>needed). See t</w:t>
      </w:r>
      <w:r w:rsidR="008008A9" w:rsidRPr="00333F74">
        <w:rPr>
          <w:rFonts w:ascii="Arial" w:hAnsi="Arial" w:cs="Arial"/>
        </w:rPr>
        <w:t xml:space="preserve">able 2 </w:t>
      </w:r>
      <w:r w:rsidR="008008A9">
        <w:rPr>
          <w:rFonts w:ascii="Arial" w:hAnsi="Arial" w:cs="Arial"/>
        </w:rPr>
        <w:t>for the</w:t>
      </w:r>
      <w:r w:rsidR="008008A9" w:rsidRPr="00333F74">
        <w:rPr>
          <w:rFonts w:ascii="Arial" w:hAnsi="Arial" w:cs="Arial"/>
        </w:rPr>
        <w:t xml:space="preserve"> relationship between EC</w:t>
      </w:r>
      <w:r w:rsidR="008008A9" w:rsidRPr="00333F74">
        <w:rPr>
          <w:rFonts w:ascii="Arial" w:hAnsi="Arial" w:cs="Arial"/>
          <w:vertAlign w:val="subscript"/>
        </w:rPr>
        <w:t xml:space="preserve">1:1 </w:t>
      </w:r>
      <w:r w:rsidR="008008A9" w:rsidRPr="00333F74">
        <w:rPr>
          <w:rFonts w:ascii="Arial" w:hAnsi="Arial" w:cs="Arial"/>
          <w:szCs w:val="24"/>
        </w:rPr>
        <w:t xml:space="preserve">and </w:t>
      </w:r>
      <w:proofErr w:type="spellStart"/>
      <w:r w:rsidR="008008A9" w:rsidRPr="00333F74">
        <w:rPr>
          <w:rFonts w:ascii="Arial" w:hAnsi="Arial" w:cs="Arial"/>
          <w:bCs/>
          <w:iCs/>
          <w:szCs w:val="24"/>
        </w:rPr>
        <w:t>EC</w:t>
      </w:r>
      <w:r w:rsidR="008008A9" w:rsidRPr="00333F74">
        <w:rPr>
          <w:rFonts w:ascii="Arial" w:hAnsi="Arial" w:cs="Arial"/>
          <w:vertAlign w:val="subscript"/>
        </w:rPr>
        <w:t>e</w:t>
      </w:r>
      <w:proofErr w:type="spellEnd"/>
      <w:r w:rsidR="008008A9" w:rsidRPr="00333F74">
        <w:rPr>
          <w:rFonts w:ascii="Arial" w:hAnsi="Arial" w:cs="Arial"/>
          <w:bCs/>
          <w:iCs/>
        </w:rPr>
        <w:t xml:space="preserve"> values.</w:t>
      </w:r>
    </w:p>
    <w:p w:rsidR="002003D4" w:rsidRPr="00DC34D7" w:rsidRDefault="002003D4" w:rsidP="00DC34D7">
      <w:pPr>
        <w:spacing w:after="120" w:line="240" w:lineRule="auto"/>
        <w:jc w:val="left"/>
        <w:rPr>
          <w:rFonts w:ascii="Arial" w:hAnsi="Arial" w:cs="Arial"/>
        </w:rPr>
      </w:pPr>
      <w:proofErr w:type="gramStart"/>
      <w:r w:rsidRPr="00DC34D7">
        <w:rPr>
          <w:rFonts w:ascii="Arial" w:hAnsi="Arial" w:cs="Arial"/>
          <w:i/>
        </w:rPr>
        <w:t>Loess</w:t>
      </w:r>
      <w:r w:rsidR="002739E8" w:rsidRPr="00DC34D7">
        <w:rPr>
          <w:rFonts w:ascii="Arial" w:hAnsi="Arial" w:cs="Arial"/>
          <w:i/>
        </w:rPr>
        <w:t>.—</w:t>
      </w:r>
      <w:r w:rsidR="00187198" w:rsidRPr="00DC34D7">
        <w:rPr>
          <w:rFonts w:ascii="Arial" w:hAnsi="Arial" w:cs="Arial"/>
        </w:rPr>
        <w:t>Soil consisting of e</w:t>
      </w:r>
      <w:r w:rsidR="00CA5E27" w:rsidRPr="00DC34D7">
        <w:rPr>
          <w:rFonts w:ascii="Arial" w:hAnsi="Arial" w:cs="Arial"/>
        </w:rPr>
        <w:t>olian</w:t>
      </w:r>
      <w:r w:rsidR="006930B6" w:rsidRPr="00DC34D7">
        <w:rPr>
          <w:rFonts w:ascii="Arial" w:hAnsi="Arial" w:cs="Arial"/>
        </w:rPr>
        <w:t xml:space="preserve"> sediment</w:t>
      </w:r>
      <w:r w:rsidR="00187198">
        <w:rPr>
          <w:rFonts w:ascii="Arial" w:hAnsi="Arial" w:cs="Arial"/>
        </w:rPr>
        <w:t>,</w:t>
      </w:r>
      <w:r w:rsidR="006930B6" w:rsidRPr="00DC34D7">
        <w:rPr>
          <w:rFonts w:ascii="Arial" w:hAnsi="Arial" w:cs="Arial"/>
        </w:rPr>
        <w:t xml:space="preserve"> </w:t>
      </w:r>
      <w:r w:rsidR="00187198">
        <w:rPr>
          <w:rFonts w:ascii="Arial" w:hAnsi="Arial" w:cs="Arial"/>
        </w:rPr>
        <w:t xml:space="preserve">which is an </w:t>
      </w:r>
      <w:r w:rsidR="006930B6" w:rsidRPr="00DC34D7">
        <w:rPr>
          <w:rFonts w:ascii="Arial" w:hAnsi="Arial" w:cs="Arial"/>
        </w:rPr>
        <w:t>accumulation of windblown silt</w:t>
      </w:r>
      <w:r w:rsidR="00187198">
        <w:rPr>
          <w:rFonts w:ascii="Arial" w:hAnsi="Arial" w:cs="Arial"/>
        </w:rPr>
        <w:t>.</w:t>
      </w:r>
      <w:proofErr w:type="gramEnd"/>
      <w:r w:rsidR="00187198">
        <w:rPr>
          <w:rFonts w:ascii="Arial" w:hAnsi="Arial" w:cs="Arial"/>
        </w:rPr>
        <w:t xml:space="preserve"> Loess typically is </w:t>
      </w:r>
      <w:r w:rsidR="006930B6" w:rsidRPr="00DC34D7">
        <w:rPr>
          <w:rFonts w:ascii="Arial" w:hAnsi="Arial" w:cs="Arial"/>
        </w:rPr>
        <w:t>homogeneous and highly porous.</w:t>
      </w:r>
    </w:p>
    <w:p w:rsidR="00D9350E" w:rsidRPr="00DC34D7" w:rsidRDefault="00D9350E" w:rsidP="00DC34D7">
      <w:pPr>
        <w:spacing w:after="120" w:line="240" w:lineRule="auto"/>
        <w:jc w:val="left"/>
        <w:rPr>
          <w:rFonts w:ascii="Arial" w:hAnsi="Arial" w:cs="Arial"/>
        </w:rPr>
      </w:pPr>
      <w:r w:rsidRPr="00DC34D7">
        <w:rPr>
          <w:rFonts w:ascii="Arial" w:hAnsi="Arial" w:cs="Arial"/>
          <w:i/>
        </w:rPr>
        <w:t>Nitrification</w:t>
      </w:r>
      <w:r w:rsidR="002739E8" w:rsidRPr="00DC34D7">
        <w:rPr>
          <w:rFonts w:ascii="Arial" w:hAnsi="Arial" w:cs="Arial"/>
          <w:i/>
        </w:rPr>
        <w:t>.—</w:t>
      </w:r>
      <w:r w:rsidR="006940DC" w:rsidRPr="00DC34D7">
        <w:rPr>
          <w:rFonts w:ascii="Arial" w:hAnsi="Arial" w:cs="Arial"/>
        </w:rPr>
        <w:t>Co</w:t>
      </w:r>
      <w:r w:rsidRPr="00DC34D7">
        <w:rPr>
          <w:rFonts w:ascii="Arial" w:hAnsi="Arial" w:cs="Arial"/>
        </w:rPr>
        <w:t>nversion</w:t>
      </w:r>
      <w:r w:rsidR="00C36B09" w:rsidRPr="00DC34D7">
        <w:rPr>
          <w:rFonts w:ascii="Arial" w:hAnsi="Arial" w:cs="Arial"/>
        </w:rPr>
        <w:t xml:space="preserve"> of</w:t>
      </w:r>
      <w:r w:rsidRPr="00DC34D7">
        <w:rPr>
          <w:rFonts w:ascii="Arial" w:hAnsi="Arial" w:cs="Arial"/>
        </w:rPr>
        <w:t xml:space="preserve"> ammonium compounds in organic material </w:t>
      </w:r>
      <w:r w:rsidR="00187198">
        <w:rPr>
          <w:rFonts w:ascii="Arial" w:hAnsi="Arial" w:cs="Arial"/>
        </w:rPr>
        <w:t>and</w:t>
      </w:r>
      <w:r w:rsidRPr="00DC34D7">
        <w:rPr>
          <w:rFonts w:ascii="Arial" w:hAnsi="Arial" w:cs="Arial"/>
        </w:rPr>
        <w:t xml:space="preserve"> fertilizer into nitrites and nitrates by soil bacteria, making nitrogen available to plants</w:t>
      </w:r>
      <w:r w:rsidR="007243EF" w:rsidRPr="00DC34D7">
        <w:rPr>
          <w:rFonts w:ascii="Arial" w:hAnsi="Arial" w:cs="Arial"/>
        </w:rPr>
        <w:t>.</w:t>
      </w:r>
    </w:p>
    <w:p w:rsidR="00A77F4D" w:rsidRPr="00DC34D7" w:rsidRDefault="00D9350E" w:rsidP="00DC34D7">
      <w:pPr>
        <w:autoSpaceDE w:val="0"/>
        <w:autoSpaceDN w:val="0"/>
        <w:adjustRightInd w:val="0"/>
        <w:spacing w:after="120" w:line="240" w:lineRule="auto"/>
        <w:jc w:val="left"/>
        <w:rPr>
          <w:rFonts w:ascii="Arial" w:hAnsi="Arial" w:cs="Arial"/>
          <w:szCs w:val="24"/>
        </w:rPr>
      </w:pPr>
      <w:proofErr w:type="gramStart"/>
      <w:r w:rsidRPr="00DC34D7">
        <w:rPr>
          <w:rFonts w:ascii="Arial" w:hAnsi="Arial" w:cs="Arial"/>
          <w:i/>
        </w:rPr>
        <w:t>Nitr</w:t>
      </w:r>
      <w:r w:rsidR="002F27E8" w:rsidRPr="00DC34D7">
        <w:rPr>
          <w:rFonts w:ascii="Arial" w:hAnsi="Arial" w:cs="Arial"/>
          <w:i/>
        </w:rPr>
        <w:t>o</w:t>
      </w:r>
      <w:r w:rsidR="00A77F4D" w:rsidRPr="00DC34D7">
        <w:rPr>
          <w:rFonts w:ascii="Arial" w:hAnsi="Arial" w:cs="Arial"/>
          <w:i/>
        </w:rPr>
        <w:t>gen</w:t>
      </w:r>
      <w:r w:rsidRPr="00DC34D7">
        <w:rPr>
          <w:rFonts w:ascii="Arial" w:hAnsi="Arial" w:cs="Arial"/>
          <w:i/>
        </w:rPr>
        <w:t xml:space="preserve"> </w:t>
      </w:r>
      <w:r w:rsidR="002739E8" w:rsidRPr="00DC34D7">
        <w:rPr>
          <w:rFonts w:ascii="Arial" w:hAnsi="Arial" w:cs="Arial"/>
          <w:i/>
        </w:rPr>
        <w:t>oxides.—</w:t>
      </w:r>
      <w:r w:rsidR="00187198" w:rsidRPr="00DC34D7">
        <w:rPr>
          <w:rFonts w:ascii="Arial" w:hAnsi="Arial" w:cs="Arial"/>
        </w:rPr>
        <w:t>N</w:t>
      </w:r>
      <w:r w:rsidR="00A77F4D" w:rsidRPr="00DC34D7">
        <w:rPr>
          <w:rFonts w:ascii="Arial" w:hAnsi="Arial" w:cs="Arial"/>
        </w:rPr>
        <w:t xml:space="preserve">itrogen </w:t>
      </w:r>
      <w:r w:rsidRPr="00DC34D7">
        <w:rPr>
          <w:rFonts w:ascii="Arial" w:hAnsi="Arial" w:cs="Arial"/>
        </w:rPr>
        <w:t>gas</w:t>
      </w:r>
      <w:r w:rsidR="008044F9" w:rsidRPr="00DC34D7">
        <w:rPr>
          <w:rFonts w:ascii="Arial" w:hAnsi="Arial" w:cs="Arial"/>
        </w:rPr>
        <w:t xml:space="preserve">es </w:t>
      </w:r>
      <w:r w:rsidR="007A07B0" w:rsidRPr="00DC34D7">
        <w:rPr>
          <w:rFonts w:ascii="Arial" w:hAnsi="Arial" w:cs="Arial"/>
        </w:rPr>
        <w:t xml:space="preserve">that can be </w:t>
      </w:r>
      <w:r w:rsidR="00A77F4D" w:rsidRPr="00DC34D7">
        <w:rPr>
          <w:rFonts w:ascii="Arial" w:hAnsi="Arial" w:cs="Arial"/>
        </w:rPr>
        <w:t>generated by h</w:t>
      </w:r>
      <w:r w:rsidR="007A07B0" w:rsidRPr="00DC34D7">
        <w:rPr>
          <w:rFonts w:ascii="Arial" w:hAnsi="Arial" w:cs="Arial"/>
        </w:rPr>
        <w:t xml:space="preserve">uman </w:t>
      </w:r>
      <w:r w:rsidR="00187198" w:rsidRPr="00DC34D7">
        <w:rPr>
          <w:rFonts w:ascii="Arial" w:hAnsi="Arial" w:cs="Arial"/>
        </w:rPr>
        <w:t>activit</w:t>
      </w:r>
      <w:r w:rsidR="00187198">
        <w:rPr>
          <w:rFonts w:ascii="Arial" w:hAnsi="Arial" w:cs="Arial"/>
        </w:rPr>
        <w:t>y</w:t>
      </w:r>
      <w:r w:rsidR="00187198" w:rsidRPr="00DC34D7">
        <w:rPr>
          <w:rFonts w:ascii="Arial" w:hAnsi="Arial" w:cs="Arial"/>
        </w:rPr>
        <w:t xml:space="preserve"> </w:t>
      </w:r>
      <w:r w:rsidR="008044F9" w:rsidRPr="00DC34D7">
        <w:rPr>
          <w:rFonts w:ascii="Arial" w:hAnsi="Arial" w:cs="Arial"/>
        </w:rPr>
        <w:t xml:space="preserve">and released </w:t>
      </w:r>
      <w:r w:rsidR="00187198">
        <w:rPr>
          <w:rFonts w:ascii="Arial" w:hAnsi="Arial" w:cs="Arial"/>
        </w:rPr>
        <w:t>in</w:t>
      </w:r>
      <w:r w:rsidR="008044F9" w:rsidRPr="00DC34D7">
        <w:rPr>
          <w:rFonts w:ascii="Arial" w:hAnsi="Arial" w:cs="Arial"/>
        </w:rPr>
        <w:t>to</w:t>
      </w:r>
      <w:r w:rsidR="002B5EE6" w:rsidRPr="00DC34D7">
        <w:rPr>
          <w:rFonts w:ascii="Arial" w:hAnsi="Arial" w:cs="Arial"/>
        </w:rPr>
        <w:t xml:space="preserve"> </w:t>
      </w:r>
      <w:r w:rsidR="006C619C">
        <w:rPr>
          <w:rFonts w:ascii="Arial" w:hAnsi="Arial" w:cs="Arial"/>
        </w:rPr>
        <w:t xml:space="preserve">the </w:t>
      </w:r>
      <w:r w:rsidR="008044F9" w:rsidRPr="00DC34D7">
        <w:rPr>
          <w:rFonts w:ascii="Arial" w:hAnsi="Arial" w:cs="Arial"/>
        </w:rPr>
        <w:t>atmosphere</w:t>
      </w:r>
      <w:r w:rsidR="00F473F1" w:rsidRPr="00DC34D7">
        <w:rPr>
          <w:rFonts w:ascii="Arial" w:hAnsi="Arial" w:cs="Arial"/>
        </w:rPr>
        <w:t>.</w:t>
      </w:r>
      <w:proofErr w:type="gramEnd"/>
      <w:r w:rsidR="002B5EE6" w:rsidRPr="00DC34D7">
        <w:rPr>
          <w:rFonts w:ascii="Arial" w:hAnsi="Arial" w:cs="Arial"/>
        </w:rPr>
        <w:t xml:space="preserve"> </w:t>
      </w:r>
      <w:r w:rsidR="007A07B0" w:rsidRPr="00DC34D7">
        <w:rPr>
          <w:rFonts w:ascii="Arial" w:hAnsi="Arial" w:cs="Arial"/>
        </w:rPr>
        <w:t>Los</w:t>
      </w:r>
      <w:r w:rsidR="00E12841" w:rsidRPr="00DC34D7">
        <w:rPr>
          <w:rFonts w:ascii="Arial" w:hAnsi="Arial" w:cs="Arial"/>
        </w:rPr>
        <w:t>s</w:t>
      </w:r>
      <w:r w:rsidR="007A07B0" w:rsidRPr="00DC34D7">
        <w:rPr>
          <w:rFonts w:ascii="Arial" w:hAnsi="Arial" w:cs="Arial"/>
        </w:rPr>
        <w:t xml:space="preserve"> of nitrogen </w:t>
      </w:r>
      <w:r w:rsidR="00F853CB" w:rsidRPr="00DC34D7">
        <w:rPr>
          <w:rFonts w:ascii="Arial" w:hAnsi="Arial" w:cs="Arial"/>
        </w:rPr>
        <w:t xml:space="preserve">gases </w:t>
      </w:r>
      <w:r w:rsidR="00E12841" w:rsidRPr="00DC34D7">
        <w:rPr>
          <w:rFonts w:ascii="Arial" w:hAnsi="Arial" w:cs="Arial"/>
        </w:rPr>
        <w:t xml:space="preserve">from soils </w:t>
      </w:r>
      <w:r w:rsidR="00F853CB" w:rsidRPr="00DC34D7">
        <w:rPr>
          <w:rFonts w:ascii="Arial" w:hAnsi="Arial" w:cs="Arial"/>
        </w:rPr>
        <w:t>increase</w:t>
      </w:r>
      <w:r w:rsidR="00187198">
        <w:rPr>
          <w:rFonts w:ascii="Arial" w:hAnsi="Arial" w:cs="Arial"/>
        </w:rPr>
        <w:t>s</w:t>
      </w:r>
      <w:r w:rsidRPr="00DC34D7">
        <w:rPr>
          <w:rFonts w:ascii="Arial" w:hAnsi="Arial" w:cs="Arial"/>
        </w:rPr>
        <w:t xml:space="preserve"> 10</w:t>
      </w:r>
      <w:r w:rsidR="00C36B09" w:rsidRPr="00DC34D7">
        <w:rPr>
          <w:rFonts w:ascii="Arial" w:hAnsi="Arial" w:cs="Arial"/>
        </w:rPr>
        <w:t xml:space="preserve"> to </w:t>
      </w:r>
      <w:r w:rsidR="00187198" w:rsidRPr="00DC34D7">
        <w:rPr>
          <w:rFonts w:ascii="Arial" w:hAnsi="Arial" w:cs="Arial"/>
        </w:rPr>
        <w:t>100</w:t>
      </w:r>
      <w:r w:rsidR="00DE6AA0">
        <w:rPr>
          <w:rFonts w:ascii="Arial" w:hAnsi="Arial" w:cs="Arial"/>
        </w:rPr>
        <w:t xml:space="preserve"> times</w:t>
      </w:r>
      <w:r w:rsidRPr="00DC34D7">
        <w:rPr>
          <w:rFonts w:ascii="Arial" w:hAnsi="Arial" w:cs="Arial"/>
        </w:rPr>
        <w:t xml:space="preserve"> </w:t>
      </w:r>
      <w:r w:rsidR="00187198">
        <w:rPr>
          <w:rFonts w:ascii="Arial" w:hAnsi="Arial" w:cs="Arial"/>
        </w:rPr>
        <w:t>by</w:t>
      </w:r>
      <w:r w:rsidR="00187198" w:rsidRPr="00DC34D7">
        <w:rPr>
          <w:rFonts w:ascii="Arial" w:hAnsi="Arial" w:cs="Arial"/>
        </w:rPr>
        <w:t xml:space="preserve"> </w:t>
      </w:r>
      <w:r w:rsidR="00C36B09" w:rsidRPr="00DC34D7">
        <w:rPr>
          <w:rFonts w:ascii="Arial" w:hAnsi="Arial" w:cs="Arial"/>
        </w:rPr>
        <w:t xml:space="preserve">nitrification </w:t>
      </w:r>
      <w:r w:rsidR="00187198">
        <w:rPr>
          <w:rFonts w:ascii="Arial" w:hAnsi="Arial" w:cs="Arial"/>
        </w:rPr>
        <w:t>when the soils are</w:t>
      </w:r>
      <w:r w:rsidR="00187198" w:rsidRPr="00DC34D7">
        <w:rPr>
          <w:rFonts w:ascii="Arial" w:hAnsi="Arial" w:cs="Arial"/>
        </w:rPr>
        <w:t xml:space="preserve"> </w:t>
      </w:r>
      <w:r w:rsidRPr="00DC34D7">
        <w:rPr>
          <w:rFonts w:ascii="Arial" w:hAnsi="Arial" w:cs="Arial"/>
        </w:rPr>
        <w:t>dry</w:t>
      </w:r>
      <w:r w:rsidR="00187198">
        <w:rPr>
          <w:rFonts w:ascii="Arial" w:hAnsi="Arial" w:cs="Arial"/>
        </w:rPr>
        <w:t xml:space="preserve"> and</w:t>
      </w:r>
      <w:r w:rsidRPr="00DC34D7">
        <w:rPr>
          <w:rFonts w:ascii="Arial" w:hAnsi="Arial" w:cs="Arial"/>
        </w:rPr>
        <w:t xml:space="preserve"> </w:t>
      </w:r>
      <w:r w:rsidR="00187198">
        <w:rPr>
          <w:rFonts w:ascii="Arial" w:hAnsi="Arial" w:cs="Arial"/>
        </w:rPr>
        <w:t>by</w:t>
      </w:r>
      <w:r w:rsidR="00187198" w:rsidRPr="00DC34D7">
        <w:rPr>
          <w:rFonts w:ascii="Arial" w:hAnsi="Arial" w:cs="Arial"/>
        </w:rPr>
        <w:t xml:space="preserve"> </w:t>
      </w:r>
      <w:r w:rsidR="00C36B09" w:rsidRPr="00DC34D7">
        <w:rPr>
          <w:rFonts w:ascii="Arial" w:hAnsi="Arial" w:cs="Arial"/>
        </w:rPr>
        <w:t>denitrification</w:t>
      </w:r>
      <w:r w:rsidR="00120A55">
        <w:rPr>
          <w:rFonts w:ascii="Arial" w:hAnsi="Arial" w:cs="Arial"/>
        </w:rPr>
        <w:t xml:space="preserve"> </w:t>
      </w:r>
      <w:r w:rsidR="00187198">
        <w:rPr>
          <w:rFonts w:ascii="Arial" w:hAnsi="Arial" w:cs="Arial"/>
        </w:rPr>
        <w:t>when the soils are</w:t>
      </w:r>
      <w:r w:rsidR="00C36B09" w:rsidRPr="00DC34D7">
        <w:rPr>
          <w:rFonts w:ascii="Arial" w:hAnsi="Arial" w:cs="Arial"/>
        </w:rPr>
        <w:t xml:space="preserve"> </w:t>
      </w:r>
      <w:r w:rsidRPr="00DC34D7">
        <w:rPr>
          <w:rFonts w:ascii="Arial" w:hAnsi="Arial" w:cs="Arial"/>
        </w:rPr>
        <w:t>saturated.</w:t>
      </w:r>
      <w:r w:rsidR="002B5EE6" w:rsidRPr="00DC34D7">
        <w:rPr>
          <w:rFonts w:ascii="Arial" w:hAnsi="Arial" w:cs="Arial"/>
        </w:rPr>
        <w:t xml:space="preserve"> </w:t>
      </w:r>
      <w:r w:rsidR="00187198">
        <w:rPr>
          <w:rFonts w:ascii="Arial" w:hAnsi="Arial" w:cs="Arial"/>
        </w:rPr>
        <w:t>L</w:t>
      </w:r>
      <w:r w:rsidR="00E12841" w:rsidRPr="00DC34D7">
        <w:rPr>
          <w:rFonts w:ascii="Arial" w:hAnsi="Arial" w:cs="Arial"/>
        </w:rPr>
        <w:t xml:space="preserve">oss of </w:t>
      </w:r>
      <w:r w:rsidR="007A07B0" w:rsidRPr="00DC34D7">
        <w:rPr>
          <w:rFonts w:ascii="Arial" w:hAnsi="Arial" w:cs="Arial"/>
        </w:rPr>
        <w:t>nitrogen</w:t>
      </w:r>
      <w:r w:rsidR="00FF023F" w:rsidRPr="00DC34D7">
        <w:rPr>
          <w:rFonts w:ascii="Arial" w:hAnsi="Arial" w:cs="Arial"/>
        </w:rPr>
        <w:t xml:space="preserve"> oxide </w:t>
      </w:r>
      <w:r w:rsidR="00E12841" w:rsidRPr="00DC34D7">
        <w:rPr>
          <w:rFonts w:ascii="Arial" w:hAnsi="Arial" w:cs="Arial"/>
        </w:rPr>
        <w:t>gases also increase</w:t>
      </w:r>
      <w:r w:rsidR="00187198">
        <w:rPr>
          <w:rFonts w:ascii="Arial" w:hAnsi="Arial" w:cs="Arial"/>
        </w:rPr>
        <w:t>s</w:t>
      </w:r>
      <w:r w:rsidR="007A07B0" w:rsidRPr="00DC34D7">
        <w:rPr>
          <w:rFonts w:ascii="Arial" w:hAnsi="Arial" w:cs="Arial"/>
        </w:rPr>
        <w:t xml:space="preserve"> when </w:t>
      </w:r>
      <w:r w:rsidR="00187198">
        <w:rPr>
          <w:rFonts w:ascii="Arial" w:hAnsi="Arial" w:cs="Arial"/>
        </w:rPr>
        <w:t xml:space="preserve">soil </w:t>
      </w:r>
      <w:r w:rsidR="007A07B0" w:rsidRPr="00DC34D7">
        <w:rPr>
          <w:rFonts w:ascii="Arial" w:hAnsi="Arial" w:cs="Arial"/>
        </w:rPr>
        <w:t xml:space="preserve">EC </w:t>
      </w:r>
      <w:r w:rsidR="00187198">
        <w:rPr>
          <w:rFonts w:ascii="Arial" w:hAnsi="Arial" w:cs="Arial"/>
        </w:rPr>
        <w:t>is more than</w:t>
      </w:r>
      <w:r w:rsidR="007A07B0" w:rsidRPr="00DC34D7">
        <w:rPr>
          <w:rFonts w:ascii="Arial" w:hAnsi="Arial" w:cs="Arial"/>
        </w:rPr>
        <w:t xml:space="preserve"> 1 to 2 </w:t>
      </w:r>
      <w:proofErr w:type="spellStart"/>
      <w:r w:rsidR="007A07B0" w:rsidRPr="00DC34D7">
        <w:rPr>
          <w:rFonts w:ascii="Arial" w:hAnsi="Arial" w:cs="Arial"/>
        </w:rPr>
        <w:t>dS</w:t>
      </w:r>
      <w:proofErr w:type="spellEnd"/>
      <w:r w:rsidR="007A07B0" w:rsidRPr="00DC34D7">
        <w:rPr>
          <w:rFonts w:ascii="Arial" w:hAnsi="Arial" w:cs="Arial"/>
        </w:rPr>
        <w:t>/m.</w:t>
      </w:r>
    </w:p>
    <w:p w:rsidR="006E21D9" w:rsidRPr="00DC34D7" w:rsidRDefault="00D9350E" w:rsidP="00DC34D7">
      <w:pPr>
        <w:spacing w:after="120" w:line="240" w:lineRule="auto"/>
        <w:jc w:val="left"/>
        <w:rPr>
          <w:rFonts w:ascii="Arial" w:hAnsi="Arial" w:cs="Arial"/>
        </w:rPr>
      </w:pPr>
      <w:r w:rsidRPr="00DC34D7">
        <w:rPr>
          <w:rFonts w:ascii="Arial" w:hAnsi="Arial" w:cs="Arial"/>
          <w:i/>
        </w:rPr>
        <w:t>Respiration</w:t>
      </w:r>
      <w:r w:rsidR="002739E8" w:rsidRPr="00DC34D7">
        <w:rPr>
          <w:rFonts w:ascii="Arial" w:hAnsi="Arial" w:cs="Arial"/>
          <w:i/>
        </w:rPr>
        <w:t>.—</w:t>
      </w:r>
      <w:r w:rsidR="00DA30B7" w:rsidRPr="00DC34D7">
        <w:rPr>
          <w:rFonts w:ascii="Arial" w:hAnsi="Arial" w:cs="Arial"/>
        </w:rPr>
        <w:t>Re</w:t>
      </w:r>
      <w:r w:rsidR="00C36B09" w:rsidRPr="00DC34D7">
        <w:rPr>
          <w:rFonts w:ascii="Arial" w:hAnsi="Arial" w:cs="Arial"/>
        </w:rPr>
        <w:t>lease of c</w:t>
      </w:r>
      <w:r w:rsidRPr="00DC34D7">
        <w:rPr>
          <w:rFonts w:ascii="Arial" w:hAnsi="Arial" w:cs="Arial"/>
        </w:rPr>
        <w:t>arbon dioxide (CO</w:t>
      </w:r>
      <w:r w:rsidRPr="00DC34D7">
        <w:rPr>
          <w:rFonts w:ascii="Arial" w:hAnsi="Arial" w:cs="Arial"/>
          <w:vertAlign w:val="subscript"/>
        </w:rPr>
        <w:t>2</w:t>
      </w:r>
      <w:r w:rsidR="00C36B09" w:rsidRPr="00DC34D7">
        <w:rPr>
          <w:rFonts w:ascii="Arial" w:hAnsi="Arial" w:cs="Arial"/>
        </w:rPr>
        <w:t xml:space="preserve">) </w:t>
      </w:r>
      <w:r w:rsidRPr="00DC34D7">
        <w:rPr>
          <w:rFonts w:ascii="Arial" w:hAnsi="Arial" w:cs="Arial"/>
        </w:rPr>
        <w:t xml:space="preserve">from soil </w:t>
      </w:r>
      <w:r w:rsidR="00187198">
        <w:rPr>
          <w:rFonts w:ascii="Arial" w:hAnsi="Arial" w:cs="Arial"/>
        </w:rPr>
        <w:t>as a result of</w:t>
      </w:r>
      <w:r w:rsidRPr="00DC34D7">
        <w:rPr>
          <w:rFonts w:ascii="Arial" w:hAnsi="Arial" w:cs="Arial"/>
        </w:rPr>
        <w:t xml:space="preserve"> </w:t>
      </w:r>
      <w:r w:rsidR="001A6C99" w:rsidRPr="00DC34D7">
        <w:rPr>
          <w:rFonts w:ascii="Arial" w:hAnsi="Arial" w:cs="Arial"/>
        </w:rPr>
        <w:t xml:space="preserve">biological activity (i.e., </w:t>
      </w:r>
      <w:r w:rsidRPr="00DC34D7">
        <w:rPr>
          <w:rFonts w:ascii="Arial" w:hAnsi="Arial" w:cs="Arial"/>
        </w:rPr>
        <w:t>micr</w:t>
      </w:r>
      <w:r w:rsidR="00C36B09" w:rsidRPr="00DC34D7">
        <w:rPr>
          <w:rFonts w:ascii="Arial" w:hAnsi="Arial" w:cs="Arial"/>
        </w:rPr>
        <w:t>o</w:t>
      </w:r>
      <w:r w:rsidR="00187198">
        <w:rPr>
          <w:rFonts w:ascii="Arial" w:hAnsi="Arial" w:cs="Arial"/>
        </w:rPr>
        <w:t>-</w:t>
      </w:r>
      <w:r w:rsidRPr="00DC34D7">
        <w:rPr>
          <w:rFonts w:ascii="Arial" w:hAnsi="Arial" w:cs="Arial"/>
        </w:rPr>
        <w:t>o</w:t>
      </w:r>
      <w:r w:rsidR="00C36B09" w:rsidRPr="00DC34D7">
        <w:rPr>
          <w:rFonts w:ascii="Arial" w:hAnsi="Arial" w:cs="Arial"/>
        </w:rPr>
        <w:t>rganisms</w:t>
      </w:r>
      <w:r w:rsidRPr="00DC34D7">
        <w:rPr>
          <w:rFonts w:ascii="Arial" w:hAnsi="Arial" w:cs="Arial"/>
        </w:rPr>
        <w:t xml:space="preserve"> and root</w:t>
      </w:r>
      <w:r w:rsidR="00C36B09" w:rsidRPr="00DC34D7">
        <w:rPr>
          <w:rFonts w:ascii="Arial" w:hAnsi="Arial" w:cs="Arial"/>
        </w:rPr>
        <w:t>s</w:t>
      </w:r>
      <w:r w:rsidRPr="00DC34D7">
        <w:rPr>
          <w:rFonts w:ascii="Arial" w:hAnsi="Arial" w:cs="Arial"/>
        </w:rPr>
        <w:t>) and decomposition</w:t>
      </w:r>
      <w:r w:rsidR="00187198">
        <w:rPr>
          <w:rFonts w:ascii="Arial" w:hAnsi="Arial" w:cs="Arial"/>
        </w:rPr>
        <w:t xml:space="preserve"> of organic matter</w:t>
      </w:r>
      <w:r w:rsidR="007243EF" w:rsidRPr="00DC34D7">
        <w:rPr>
          <w:rFonts w:ascii="Arial" w:hAnsi="Arial" w:cs="Arial"/>
        </w:rPr>
        <w:t>.</w:t>
      </w:r>
    </w:p>
    <w:p w:rsidR="00E12841" w:rsidRPr="00DC34D7" w:rsidRDefault="00D9350E" w:rsidP="00DC34D7">
      <w:pPr>
        <w:spacing w:after="120" w:line="240" w:lineRule="auto"/>
        <w:jc w:val="left"/>
        <w:rPr>
          <w:rFonts w:ascii="Arial" w:hAnsi="Arial" w:cs="Arial"/>
        </w:rPr>
      </w:pPr>
      <w:r w:rsidRPr="00DC34D7">
        <w:rPr>
          <w:rFonts w:ascii="Arial" w:hAnsi="Arial" w:cs="Arial"/>
          <w:i/>
        </w:rPr>
        <w:t>Saline</w:t>
      </w:r>
      <w:r w:rsidR="00B6088D" w:rsidRPr="00DC34D7">
        <w:rPr>
          <w:rFonts w:ascii="Arial" w:hAnsi="Arial" w:cs="Arial"/>
          <w:i/>
        </w:rPr>
        <w:t>/</w:t>
      </w:r>
      <w:r w:rsidR="002739E8" w:rsidRPr="00DC34D7">
        <w:rPr>
          <w:rFonts w:ascii="Arial" w:hAnsi="Arial" w:cs="Arial"/>
          <w:i/>
        </w:rPr>
        <w:t>sodic soil.—</w:t>
      </w:r>
      <w:r w:rsidR="001A6C99" w:rsidRPr="00DC34D7">
        <w:rPr>
          <w:rFonts w:ascii="Arial" w:hAnsi="Arial" w:cs="Arial"/>
        </w:rPr>
        <w:t>Saline soils have</w:t>
      </w:r>
      <w:r w:rsidR="00C36B09" w:rsidRPr="00DC34D7">
        <w:rPr>
          <w:rFonts w:ascii="Arial" w:hAnsi="Arial" w:cs="Arial"/>
        </w:rPr>
        <w:t xml:space="preserve"> </w:t>
      </w:r>
      <w:r w:rsidRPr="00DC34D7">
        <w:rPr>
          <w:rFonts w:ascii="Arial" w:hAnsi="Arial" w:cs="Arial"/>
        </w:rPr>
        <w:t xml:space="preserve">a high content of soluble salts </w:t>
      </w:r>
      <w:r w:rsidR="00D523B2" w:rsidRPr="00DC34D7">
        <w:rPr>
          <w:rFonts w:ascii="Arial" w:hAnsi="Arial" w:cs="Arial"/>
        </w:rPr>
        <w:t xml:space="preserve">that </w:t>
      </w:r>
      <w:r w:rsidR="00E12841" w:rsidRPr="00DC34D7">
        <w:rPr>
          <w:rFonts w:ascii="Arial" w:hAnsi="Arial" w:cs="Arial"/>
        </w:rPr>
        <w:t xml:space="preserve">negatively </w:t>
      </w:r>
      <w:r w:rsidRPr="00DC34D7">
        <w:rPr>
          <w:rFonts w:ascii="Arial" w:hAnsi="Arial" w:cs="Arial"/>
        </w:rPr>
        <w:t>affect</w:t>
      </w:r>
      <w:r w:rsidR="00E12841" w:rsidRPr="00DC34D7">
        <w:rPr>
          <w:rFonts w:ascii="Arial" w:hAnsi="Arial" w:cs="Arial"/>
        </w:rPr>
        <w:t xml:space="preserve"> soil processes,</w:t>
      </w:r>
      <w:r w:rsidRPr="00DC34D7">
        <w:rPr>
          <w:rFonts w:ascii="Arial" w:hAnsi="Arial" w:cs="Arial"/>
        </w:rPr>
        <w:t xml:space="preserve"> productivity</w:t>
      </w:r>
      <w:r w:rsidR="00CF0E2C">
        <w:rPr>
          <w:rFonts w:ascii="Arial" w:hAnsi="Arial" w:cs="Arial"/>
        </w:rPr>
        <w:t>,</w:t>
      </w:r>
      <w:r w:rsidR="00E12841" w:rsidRPr="00DC34D7">
        <w:rPr>
          <w:rFonts w:ascii="Arial" w:hAnsi="Arial" w:cs="Arial"/>
        </w:rPr>
        <w:t xml:space="preserve"> and overall soil </w:t>
      </w:r>
      <w:r w:rsidR="00E12841" w:rsidRPr="00DC34D7">
        <w:rPr>
          <w:rFonts w:ascii="Arial" w:hAnsi="Arial" w:cs="Arial"/>
        </w:rPr>
        <w:lastRenderedPageBreak/>
        <w:t>health</w:t>
      </w:r>
      <w:r w:rsidRPr="00DC34D7">
        <w:rPr>
          <w:rFonts w:ascii="Arial" w:hAnsi="Arial" w:cs="Arial"/>
        </w:rPr>
        <w:t>.</w:t>
      </w:r>
      <w:r w:rsidR="00E12841" w:rsidRPr="00DC34D7">
        <w:rPr>
          <w:rFonts w:ascii="Arial" w:hAnsi="Arial" w:cs="Arial"/>
        </w:rPr>
        <w:t xml:space="preserve"> As sodium (Na</w:t>
      </w:r>
      <w:r w:rsidR="00E12841" w:rsidRPr="00DC34D7">
        <w:rPr>
          <w:rFonts w:ascii="Arial" w:hAnsi="Arial" w:cs="Arial"/>
          <w:vertAlign w:val="superscript"/>
        </w:rPr>
        <w:t>+</w:t>
      </w:r>
      <w:r w:rsidR="001E059D" w:rsidRPr="00DC34D7">
        <w:rPr>
          <w:rFonts w:ascii="Arial" w:hAnsi="Arial" w:cs="Arial"/>
        </w:rPr>
        <w:t xml:space="preserve">) </w:t>
      </w:r>
      <w:r w:rsidR="007C0A60">
        <w:rPr>
          <w:rFonts w:ascii="Arial" w:hAnsi="Arial" w:cs="Arial"/>
        </w:rPr>
        <w:t>becomes dominant</w:t>
      </w:r>
      <w:r w:rsidR="00E12841" w:rsidRPr="00DC34D7">
        <w:rPr>
          <w:rFonts w:ascii="Arial" w:hAnsi="Arial" w:cs="Arial"/>
        </w:rPr>
        <w:t xml:space="preserve">, </w:t>
      </w:r>
      <w:r w:rsidR="00B6088D" w:rsidRPr="00DC34D7">
        <w:rPr>
          <w:rFonts w:ascii="Arial" w:hAnsi="Arial" w:cs="Arial"/>
        </w:rPr>
        <w:t xml:space="preserve">saline </w:t>
      </w:r>
      <w:r w:rsidR="00E12841" w:rsidRPr="00DC34D7">
        <w:rPr>
          <w:rFonts w:ascii="Arial" w:hAnsi="Arial" w:cs="Arial"/>
        </w:rPr>
        <w:t xml:space="preserve">soils can become </w:t>
      </w:r>
      <w:r w:rsidR="00E12841" w:rsidRPr="00DC34D7">
        <w:rPr>
          <w:rFonts w:ascii="Arial" w:hAnsi="Arial" w:cs="Arial"/>
          <w:iCs/>
        </w:rPr>
        <w:t>sodic</w:t>
      </w:r>
      <w:r w:rsidR="00E12841" w:rsidRPr="00DC34D7">
        <w:rPr>
          <w:rFonts w:ascii="Arial" w:hAnsi="Arial" w:cs="Arial"/>
        </w:rPr>
        <w:t xml:space="preserve">. Sodic soils </w:t>
      </w:r>
      <w:r w:rsidR="001A6C99" w:rsidRPr="00DC34D7">
        <w:rPr>
          <w:rFonts w:ascii="Arial" w:hAnsi="Arial" w:cs="Arial"/>
        </w:rPr>
        <w:t xml:space="preserve">tend to have poor structure, </w:t>
      </w:r>
      <w:r w:rsidR="00CF0E2C">
        <w:rPr>
          <w:rFonts w:ascii="Arial" w:hAnsi="Arial" w:cs="Arial"/>
        </w:rPr>
        <w:t xml:space="preserve">which restricts </w:t>
      </w:r>
      <w:r w:rsidR="001A6C99" w:rsidRPr="00DC34D7">
        <w:rPr>
          <w:rFonts w:ascii="Arial" w:hAnsi="Arial" w:cs="Arial"/>
        </w:rPr>
        <w:t xml:space="preserve">water </w:t>
      </w:r>
      <w:r w:rsidR="00E12841" w:rsidRPr="00DC34D7">
        <w:rPr>
          <w:rFonts w:ascii="Arial" w:hAnsi="Arial" w:cs="Arial"/>
        </w:rPr>
        <w:t>infiltration</w:t>
      </w:r>
      <w:r w:rsidR="00D31EC2" w:rsidRPr="00DC34D7">
        <w:rPr>
          <w:rFonts w:ascii="Arial" w:hAnsi="Arial" w:cs="Arial"/>
        </w:rPr>
        <w:t xml:space="preserve">, </w:t>
      </w:r>
      <w:r w:rsidR="00CF0E2C">
        <w:rPr>
          <w:rFonts w:ascii="Arial" w:hAnsi="Arial" w:cs="Arial"/>
        </w:rPr>
        <w:t xml:space="preserve">soil </w:t>
      </w:r>
      <w:r w:rsidR="00D31EC2" w:rsidRPr="00DC34D7">
        <w:rPr>
          <w:rFonts w:ascii="Arial" w:hAnsi="Arial" w:cs="Arial"/>
        </w:rPr>
        <w:t>aeration</w:t>
      </w:r>
      <w:r w:rsidR="00002873">
        <w:rPr>
          <w:rFonts w:ascii="Arial" w:hAnsi="Arial" w:cs="Arial"/>
        </w:rPr>
        <w:t>,</w:t>
      </w:r>
      <w:r w:rsidR="00E12841" w:rsidRPr="00DC34D7">
        <w:rPr>
          <w:rFonts w:ascii="Arial" w:hAnsi="Arial" w:cs="Arial"/>
        </w:rPr>
        <w:t xml:space="preserve"> and drainage.</w:t>
      </w:r>
    </w:p>
    <w:p w:rsidR="00CA5E27" w:rsidRPr="00DC34D7" w:rsidRDefault="006F6BBC" w:rsidP="00DC34D7">
      <w:pPr>
        <w:spacing w:after="240" w:line="240" w:lineRule="auto"/>
        <w:jc w:val="left"/>
        <w:rPr>
          <w:rFonts w:ascii="Arial" w:hAnsi="Arial" w:cs="Arial"/>
        </w:rPr>
      </w:pPr>
      <w:r w:rsidRPr="00DC34D7">
        <w:rPr>
          <w:rFonts w:ascii="Arial" w:hAnsi="Arial" w:cs="Arial"/>
          <w:i/>
        </w:rPr>
        <w:t>Till</w:t>
      </w:r>
      <w:r w:rsidR="002739E8" w:rsidRPr="00DC34D7">
        <w:rPr>
          <w:rFonts w:ascii="Arial" w:hAnsi="Arial" w:cs="Arial"/>
          <w:i/>
        </w:rPr>
        <w:t>.—</w:t>
      </w:r>
      <w:r w:rsidR="0091008A" w:rsidRPr="00DC34D7">
        <w:rPr>
          <w:rFonts w:ascii="Arial" w:hAnsi="Arial" w:cs="Arial"/>
        </w:rPr>
        <w:t xml:space="preserve">Soils </w:t>
      </w:r>
      <w:r w:rsidR="00CF0E2C">
        <w:rPr>
          <w:rFonts w:ascii="Arial" w:hAnsi="Arial" w:cs="Arial"/>
        </w:rPr>
        <w:t xml:space="preserve">that </w:t>
      </w:r>
      <w:r w:rsidR="0091008A" w:rsidRPr="00DC34D7">
        <w:rPr>
          <w:rFonts w:ascii="Arial" w:hAnsi="Arial" w:cs="Arial"/>
        </w:rPr>
        <w:t xml:space="preserve">formed </w:t>
      </w:r>
      <w:r w:rsidR="00CF0E2C">
        <w:rPr>
          <w:rFonts w:ascii="Arial" w:hAnsi="Arial" w:cs="Arial"/>
        </w:rPr>
        <w:t>in</w:t>
      </w:r>
      <w:r w:rsidR="00CF0E2C" w:rsidRPr="00DC34D7">
        <w:rPr>
          <w:rFonts w:ascii="Arial" w:hAnsi="Arial" w:cs="Arial"/>
        </w:rPr>
        <w:t xml:space="preserve"> </w:t>
      </w:r>
      <w:r w:rsidR="0091008A" w:rsidRPr="00DC34D7">
        <w:rPr>
          <w:rFonts w:ascii="Arial" w:hAnsi="Arial" w:cs="Arial"/>
        </w:rPr>
        <w:t>t</w:t>
      </w:r>
      <w:r w:rsidR="00CA5E27" w:rsidRPr="00DC34D7">
        <w:rPr>
          <w:rFonts w:ascii="Arial" w:hAnsi="Arial" w:cs="Arial"/>
        </w:rPr>
        <w:t xml:space="preserve">ill or glacial till </w:t>
      </w:r>
      <w:r w:rsidR="00CF0E2C">
        <w:rPr>
          <w:rFonts w:ascii="Arial" w:hAnsi="Arial" w:cs="Arial"/>
        </w:rPr>
        <w:t>are made up of</w:t>
      </w:r>
      <w:r w:rsidR="00CF0E2C" w:rsidRPr="00DC34D7">
        <w:rPr>
          <w:rFonts w:ascii="Arial" w:hAnsi="Arial" w:cs="Arial"/>
        </w:rPr>
        <w:t xml:space="preserve"> </w:t>
      </w:r>
      <w:r w:rsidR="00CA5E27" w:rsidRPr="00DC34D7">
        <w:rPr>
          <w:rFonts w:ascii="Arial" w:hAnsi="Arial" w:cs="Arial"/>
        </w:rPr>
        <w:t xml:space="preserve">extremely heterogeneous sediment of glacial origin. </w:t>
      </w:r>
      <w:r w:rsidR="00CF0E2C">
        <w:rPr>
          <w:rFonts w:ascii="Arial" w:hAnsi="Arial" w:cs="Arial"/>
        </w:rPr>
        <w:t xml:space="preserve">These soils </w:t>
      </w:r>
      <w:r w:rsidR="00DE6AA0">
        <w:rPr>
          <w:rFonts w:ascii="Arial" w:hAnsi="Arial" w:cs="Arial"/>
        </w:rPr>
        <w:t>consist of</w:t>
      </w:r>
      <w:r w:rsidR="00CA5E27" w:rsidRPr="00DC34D7">
        <w:rPr>
          <w:rFonts w:ascii="Arial" w:hAnsi="Arial" w:cs="Arial"/>
        </w:rPr>
        <w:t xml:space="preserve"> clay to </w:t>
      </w:r>
      <w:r w:rsidR="00CF0E2C" w:rsidRPr="00DC34D7">
        <w:rPr>
          <w:rFonts w:ascii="Arial" w:hAnsi="Arial" w:cs="Arial"/>
        </w:rPr>
        <w:t>mix</w:t>
      </w:r>
      <w:r w:rsidR="00CF0E2C">
        <w:rPr>
          <w:rFonts w:ascii="Arial" w:hAnsi="Arial" w:cs="Arial"/>
        </w:rPr>
        <w:t>ed</w:t>
      </w:r>
      <w:r w:rsidR="00CF0E2C" w:rsidRPr="00DC34D7">
        <w:rPr>
          <w:rFonts w:ascii="Arial" w:hAnsi="Arial" w:cs="Arial"/>
        </w:rPr>
        <w:t xml:space="preserve"> </w:t>
      </w:r>
      <w:r w:rsidR="00CA5E27" w:rsidRPr="00DC34D7">
        <w:rPr>
          <w:rFonts w:ascii="Arial" w:hAnsi="Arial" w:cs="Arial"/>
        </w:rPr>
        <w:t>clay, sand, gravel</w:t>
      </w:r>
      <w:r w:rsidR="00CF0E2C">
        <w:rPr>
          <w:rFonts w:ascii="Arial" w:hAnsi="Arial" w:cs="Arial"/>
        </w:rPr>
        <w:t>,</w:t>
      </w:r>
      <w:r w:rsidR="00CA5E27" w:rsidRPr="00DC34D7">
        <w:rPr>
          <w:rFonts w:ascii="Arial" w:hAnsi="Arial" w:cs="Arial"/>
        </w:rPr>
        <w:t xml:space="preserve"> and boulders. </w:t>
      </w:r>
      <w:r w:rsidR="00CF0E2C">
        <w:rPr>
          <w:rFonts w:ascii="Arial" w:hAnsi="Arial" w:cs="Arial"/>
        </w:rPr>
        <w:t>Till</w:t>
      </w:r>
      <w:r w:rsidR="00CA5E27" w:rsidRPr="00DC34D7">
        <w:rPr>
          <w:rFonts w:ascii="Arial" w:hAnsi="Arial" w:cs="Arial"/>
        </w:rPr>
        <w:t xml:space="preserve"> typically </w:t>
      </w:r>
      <w:r w:rsidR="00CF0E2C">
        <w:rPr>
          <w:rFonts w:ascii="Arial" w:hAnsi="Arial" w:cs="Arial"/>
        </w:rPr>
        <w:t xml:space="preserve">is </w:t>
      </w:r>
      <w:r w:rsidR="00CA5E27" w:rsidRPr="00DC34D7">
        <w:rPr>
          <w:rFonts w:ascii="Arial" w:hAnsi="Arial" w:cs="Arial"/>
        </w:rPr>
        <w:t>less porous than loess</w:t>
      </w:r>
      <w:r w:rsidR="00CF0E2C">
        <w:rPr>
          <w:rFonts w:ascii="Arial" w:hAnsi="Arial" w:cs="Arial"/>
        </w:rPr>
        <w:t>,</w:t>
      </w:r>
      <w:r w:rsidR="00CA5E27" w:rsidRPr="00DC34D7">
        <w:rPr>
          <w:rFonts w:ascii="Arial" w:hAnsi="Arial" w:cs="Arial"/>
        </w:rPr>
        <w:t xml:space="preserve"> and </w:t>
      </w:r>
      <w:r w:rsidR="0091008A" w:rsidRPr="00DC34D7">
        <w:rPr>
          <w:rFonts w:ascii="Arial" w:hAnsi="Arial" w:cs="Arial"/>
        </w:rPr>
        <w:t xml:space="preserve">water </w:t>
      </w:r>
      <w:r w:rsidR="00CA5E27" w:rsidRPr="00DC34D7">
        <w:rPr>
          <w:rFonts w:ascii="Arial" w:hAnsi="Arial" w:cs="Arial"/>
        </w:rPr>
        <w:t>seeps can form on hills</w:t>
      </w:r>
      <w:r w:rsidR="00CF0E2C">
        <w:rPr>
          <w:rFonts w:ascii="Arial" w:hAnsi="Arial" w:cs="Arial"/>
        </w:rPr>
        <w:t>ides</w:t>
      </w:r>
      <w:r w:rsidR="00CA5E27" w:rsidRPr="00DC34D7">
        <w:rPr>
          <w:rFonts w:ascii="Arial" w:hAnsi="Arial" w:cs="Arial"/>
        </w:rPr>
        <w:t xml:space="preserve"> </w:t>
      </w:r>
      <w:r w:rsidR="00CF0E2C">
        <w:rPr>
          <w:rFonts w:ascii="Arial" w:hAnsi="Arial" w:cs="Arial"/>
        </w:rPr>
        <w:t xml:space="preserve">in areas </w:t>
      </w:r>
      <w:r w:rsidR="00CA5E27" w:rsidRPr="00DC34D7">
        <w:rPr>
          <w:rFonts w:ascii="Arial" w:hAnsi="Arial" w:cs="Arial"/>
        </w:rPr>
        <w:t>where loess overlies till.</w:t>
      </w:r>
    </w:p>
    <w:p w:rsidR="00546E52" w:rsidRPr="00DC34D7" w:rsidRDefault="00546E52" w:rsidP="00DC34D7">
      <w:pPr>
        <w:spacing w:after="120" w:line="240" w:lineRule="auto"/>
        <w:jc w:val="left"/>
        <w:rPr>
          <w:rFonts w:ascii="Arial" w:hAnsi="Arial" w:cs="Arial"/>
          <w:b/>
        </w:rPr>
      </w:pPr>
      <w:r w:rsidRPr="00DC34D7">
        <w:rPr>
          <w:rFonts w:ascii="Arial" w:hAnsi="Arial" w:cs="Arial"/>
          <w:b/>
        </w:rPr>
        <w:t>References</w:t>
      </w:r>
    </w:p>
    <w:p w:rsidR="00FF023F" w:rsidRPr="00DC34D7" w:rsidRDefault="00FF023F" w:rsidP="00DC34D7">
      <w:pPr>
        <w:spacing w:line="240" w:lineRule="auto"/>
        <w:jc w:val="left"/>
        <w:rPr>
          <w:rFonts w:ascii="Arial" w:hAnsi="Arial" w:cs="Arial"/>
        </w:rPr>
      </w:pPr>
      <w:proofErr w:type="spellStart"/>
      <w:r w:rsidRPr="00DC34D7">
        <w:rPr>
          <w:rFonts w:ascii="Arial" w:hAnsi="Arial" w:cs="Arial"/>
        </w:rPr>
        <w:t>Adviento-Borbe</w:t>
      </w:r>
      <w:proofErr w:type="spellEnd"/>
      <w:r w:rsidRPr="00DC34D7">
        <w:rPr>
          <w:rFonts w:ascii="Arial" w:hAnsi="Arial" w:cs="Arial"/>
        </w:rPr>
        <w:t>, M.A.A.</w:t>
      </w:r>
      <w:r w:rsidR="00DE6AA0">
        <w:rPr>
          <w:rFonts w:ascii="Arial" w:hAnsi="Arial" w:cs="Arial"/>
        </w:rPr>
        <w:t>;</w:t>
      </w:r>
      <w:r w:rsidRPr="00DC34D7">
        <w:rPr>
          <w:rFonts w:ascii="Arial" w:hAnsi="Arial" w:cs="Arial"/>
        </w:rPr>
        <w:t xml:space="preserve"> J.W. Doran</w:t>
      </w:r>
      <w:proofErr w:type="gramStart"/>
      <w:r w:rsidR="00DE6AA0">
        <w:rPr>
          <w:rFonts w:ascii="Arial" w:hAnsi="Arial" w:cs="Arial"/>
        </w:rPr>
        <w:t>;</w:t>
      </w:r>
      <w:proofErr w:type="gramEnd"/>
      <w:r w:rsidR="00002873">
        <w:rPr>
          <w:rFonts w:ascii="Arial" w:hAnsi="Arial" w:cs="Arial"/>
        </w:rPr>
        <w:br/>
      </w:r>
      <w:r w:rsidRPr="00DC34D7">
        <w:rPr>
          <w:rFonts w:ascii="Arial" w:hAnsi="Arial" w:cs="Arial"/>
        </w:rPr>
        <w:t xml:space="preserve">R.A. </w:t>
      </w:r>
      <w:proofErr w:type="spellStart"/>
      <w:r w:rsidRPr="00DC34D7">
        <w:rPr>
          <w:rFonts w:ascii="Arial" w:hAnsi="Arial" w:cs="Arial"/>
        </w:rPr>
        <w:t>Drijber</w:t>
      </w:r>
      <w:proofErr w:type="spellEnd"/>
      <w:r w:rsidR="00DE6AA0">
        <w:rPr>
          <w:rFonts w:ascii="Arial" w:hAnsi="Arial" w:cs="Arial"/>
        </w:rPr>
        <w:t>;</w:t>
      </w:r>
      <w:r w:rsidRPr="00DC34D7">
        <w:rPr>
          <w:rFonts w:ascii="Arial" w:hAnsi="Arial" w:cs="Arial"/>
        </w:rPr>
        <w:t xml:space="preserve"> and A. </w:t>
      </w:r>
      <w:proofErr w:type="spellStart"/>
      <w:r w:rsidRPr="00DC34D7">
        <w:rPr>
          <w:rFonts w:ascii="Arial" w:hAnsi="Arial" w:cs="Arial"/>
        </w:rPr>
        <w:t>Dobermann</w:t>
      </w:r>
      <w:proofErr w:type="spellEnd"/>
      <w:r w:rsidRPr="00DC34D7">
        <w:rPr>
          <w:rFonts w:ascii="Arial" w:hAnsi="Arial" w:cs="Arial"/>
        </w:rPr>
        <w:t>. 2006. Soil electrical conductivity and water content affect nitrous oxide and carbon dioxide emissions in intensively managed soils. Journal of Environmental Quality</w:t>
      </w:r>
      <w:r w:rsidR="00CA2BD2">
        <w:rPr>
          <w:rFonts w:ascii="Arial" w:hAnsi="Arial" w:cs="Arial"/>
        </w:rPr>
        <w:t>,</w:t>
      </w:r>
      <w:r w:rsidRPr="00DC34D7">
        <w:rPr>
          <w:rFonts w:ascii="Arial" w:hAnsi="Arial" w:cs="Arial"/>
        </w:rPr>
        <w:t xml:space="preserve"> 35:1999-2010.</w:t>
      </w:r>
    </w:p>
    <w:p w:rsidR="00CC64C3" w:rsidRDefault="00FF023F" w:rsidP="00DC34D7">
      <w:pPr>
        <w:spacing w:line="240" w:lineRule="auto"/>
        <w:jc w:val="left"/>
        <w:rPr>
          <w:rFonts w:ascii="Arial" w:hAnsi="Arial" w:cs="Arial"/>
        </w:rPr>
      </w:pPr>
      <w:proofErr w:type="spellStart"/>
      <w:proofErr w:type="gramStart"/>
      <w:r w:rsidRPr="00DC34D7">
        <w:rPr>
          <w:rFonts w:ascii="Arial" w:hAnsi="Arial" w:cs="Arial"/>
        </w:rPr>
        <w:t>Dahnke</w:t>
      </w:r>
      <w:proofErr w:type="spellEnd"/>
      <w:r w:rsidR="00195CD3">
        <w:rPr>
          <w:rFonts w:ascii="Arial" w:hAnsi="Arial" w:cs="Arial"/>
        </w:rPr>
        <w:t>,</w:t>
      </w:r>
      <w:r w:rsidRPr="00DC34D7">
        <w:rPr>
          <w:rFonts w:ascii="Arial" w:hAnsi="Arial" w:cs="Arial"/>
        </w:rPr>
        <w:t xml:space="preserve"> W.C.</w:t>
      </w:r>
      <w:r w:rsidR="00CF0E2C">
        <w:rPr>
          <w:rFonts w:ascii="Arial" w:hAnsi="Arial" w:cs="Arial"/>
        </w:rPr>
        <w:t>,</w:t>
      </w:r>
      <w:r w:rsidRPr="00DC34D7">
        <w:rPr>
          <w:rFonts w:ascii="Arial" w:hAnsi="Arial" w:cs="Arial"/>
        </w:rPr>
        <w:t xml:space="preserve"> and D.A. Whitney.</w:t>
      </w:r>
      <w:proofErr w:type="gramEnd"/>
      <w:r w:rsidRPr="00DC34D7">
        <w:rPr>
          <w:rFonts w:ascii="Arial" w:hAnsi="Arial" w:cs="Arial"/>
        </w:rPr>
        <w:t xml:space="preserve"> 1988. Measurement of soil </w:t>
      </w:r>
      <w:r w:rsidR="00CF0E2C">
        <w:rPr>
          <w:rFonts w:ascii="Arial" w:hAnsi="Arial" w:cs="Arial"/>
        </w:rPr>
        <w:t>s</w:t>
      </w:r>
      <w:r w:rsidRPr="00DC34D7">
        <w:rPr>
          <w:rFonts w:ascii="Arial" w:hAnsi="Arial" w:cs="Arial"/>
        </w:rPr>
        <w:t>alinity</w:t>
      </w:r>
      <w:r w:rsidR="00CC64C3">
        <w:rPr>
          <w:rFonts w:ascii="Arial" w:hAnsi="Arial" w:cs="Arial"/>
        </w:rPr>
        <w:t xml:space="preserve">. </w:t>
      </w:r>
      <w:r w:rsidRPr="00DC34D7">
        <w:rPr>
          <w:rFonts w:ascii="Arial" w:hAnsi="Arial" w:cs="Arial"/>
          <w:i/>
        </w:rPr>
        <w:t xml:space="preserve">In </w:t>
      </w:r>
      <w:r w:rsidRPr="00DC34D7">
        <w:rPr>
          <w:rFonts w:ascii="Arial" w:hAnsi="Arial" w:cs="Arial"/>
        </w:rPr>
        <w:t xml:space="preserve">Recommended soil chemical test procedures for the North Central Region. </w:t>
      </w:r>
      <w:proofErr w:type="gramStart"/>
      <w:r w:rsidR="00CC64C3">
        <w:rPr>
          <w:rFonts w:ascii="Arial" w:hAnsi="Arial" w:cs="Arial"/>
        </w:rPr>
        <w:t>Pages</w:t>
      </w:r>
      <w:r w:rsidR="00CC64C3" w:rsidRPr="00333F74">
        <w:rPr>
          <w:rFonts w:ascii="Arial" w:hAnsi="Arial" w:cs="Arial"/>
        </w:rPr>
        <w:t xml:space="preserve"> 32-34.</w:t>
      </w:r>
      <w:proofErr w:type="gramEnd"/>
      <w:r w:rsidR="00CC64C3" w:rsidRPr="00333F74">
        <w:rPr>
          <w:rFonts w:ascii="Arial" w:hAnsi="Arial" w:cs="Arial"/>
        </w:rPr>
        <w:t xml:space="preserve"> </w:t>
      </w:r>
      <w:proofErr w:type="gramStart"/>
      <w:r w:rsidR="00CC64C3">
        <w:rPr>
          <w:rFonts w:ascii="Arial" w:hAnsi="Arial" w:cs="Arial"/>
        </w:rPr>
        <w:t>Revis</w:t>
      </w:r>
      <w:r w:rsidR="00D21101">
        <w:rPr>
          <w:rFonts w:ascii="Arial" w:hAnsi="Arial" w:cs="Arial"/>
        </w:rPr>
        <w:t>ion of</w:t>
      </w:r>
      <w:r w:rsidR="00A424BC">
        <w:rPr>
          <w:rFonts w:ascii="Arial" w:hAnsi="Arial" w:cs="Arial"/>
        </w:rPr>
        <w:br w:type="column"/>
      </w:r>
      <w:r w:rsidRPr="00DC34D7">
        <w:rPr>
          <w:rFonts w:ascii="Arial" w:hAnsi="Arial" w:cs="Arial"/>
        </w:rPr>
        <w:lastRenderedPageBreak/>
        <w:t>N</w:t>
      </w:r>
      <w:r w:rsidR="00D21101">
        <w:rPr>
          <w:rFonts w:ascii="Arial" w:hAnsi="Arial" w:cs="Arial"/>
        </w:rPr>
        <w:t>orth Central Regional Research Publication</w:t>
      </w:r>
      <w:r w:rsidRPr="00DC34D7">
        <w:rPr>
          <w:rFonts w:ascii="Arial" w:hAnsi="Arial" w:cs="Arial"/>
        </w:rPr>
        <w:t xml:space="preserve"> 221.</w:t>
      </w:r>
      <w:proofErr w:type="gramEnd"/>
      <w:r w:rsidRPr="00DC34D7">
        <w:rPr>
          <w:rFonts w:ascii="Arial" w:hAnsi="Arial" w:cs="Arial"/>
        </w:rPr>
        <w:t xml:space="preserve"> </w:t>
      </w:r>
      <w:proofErr w:type="gramStart"/>
      <w:r w:rsidRPr="00DC34D7">
        <w:rPr>
          <w:rFonts w:ascii="Arial" w:hAnsi="Arial" w:cs="Arial"/>
        </w:rPr>
        <w:t>North Dakota Agric</w:t>
      </w:r>
      <w:r w:rsidR="006C619C">
        <w:rPr>
          <w:rFonts w:ascii="Arial" w:hAnsi="Arial" w:cs="Arial"/>
        </w:rPr>
        <w:t>ultural</w:t>
      </w:r>
      <w:r w:rsidR="00D21101">
        <w:rPr>
          <w:rFonts w:ascii="Arial" w:hAnsi="Arial" w:cs="Arial"/>
        </w:rPr>
        <w:t xml:space="preserve"> Experiment Station Bulletin</w:t>
      </w:r>
      <w:r w:rsidRPr="00DC34D7">
        <w:rPr>
          <w:rFonts w:ascii="Arial" w:hAnsi="Arial" w:cs="Arial"/>
        </w:rPr>
        <w:t xml:space="preserve"> 499.</w:t>
      </w:r>
      <w:proofErr w:type="gramEnd"/>
      <w:r w:rsidRPr="00DC34D7">
        <w:rPr>
          <w:rFonts w:ascii="Arial" w:hAnsi="Arial" w:cs="Arial"/>
        </w:rPr>
        <w:t xml:space="preserve"> Fargo, ND.</w:t>
      </w:r>
    </w:p>
    <w:p w:rsidR="006E21D9" w:rsidRPr="00DC34D7" w:rsidRDefault="00FF023F" w:rsidP="00DC34D7">
      <w:pPr>
        <w:spacing w:line="240" w:lineRule="auto"/>
        <w:jc w:val="left"/>
        <w:rPr>
          <w:rFonts w:ascii="Arial" w:hAnsi="Arial" w:cs="Arial"/>
        </w:rPr>
      </w:pPr>
      <w:proofErr w:type="gramStart"/>
      <w:r w:rsidRPr="00DC34D7">
        <w:rPr>
          <w:rFonts w:ascii="Arial" w:hAnsi="Arial" w:cs="Arial"/>
        </w:rPr>
        <w:t>Maas, E.V., and G.J. Hoffman.</w:t>
      </w:r>
      <w:proofErr w:type="gramEnd"/>
      <w:r w:rsidRPr="00DC34D7">
        <w:rPr>
          <w:rFonts w:ascii="Arial" w:hAnsi="Arial" w:cs="Arial"/>
        </w:rPr>
        <w:t xml:space="preserve"> 1977. Crop salt tolerance</w:t>
      </w:r>
      <w:r w:rsidR="00DE6AA0">
        <w:rPr>
          <w:rFonts w:ascii="Arial" w:hAnsi="Arial" w:cs="Arial"/>
        </w:rPr>
        <w:t>—</w:t>
      </w:r>
      <w:r w:rsidRPr="00DC34D7">
        <w:rPr>
          <w:rFonts w:ascii="Arial" w:hAnsi="Arial" w:cs="Arial"/>
        </w:rPr>
        <w:t>current assessment. J</w:t>
      </w:r>
      <w:r w:rsidR="00CA2BD2">
        <w:rPr>
          <w:rFonts w:ascii="Arial" w:hAnsi="Arial" w:cs="Arial"/>
        </w:rPr>
        <w:t xml:space="preserve">ournal of the </w:t>
      </w:r>
      <w:r w:rsidRPr="00DC34D7">
        <w:rPr>
          <w:rFonts w:ascii="Arial" w:hAnsi="Arial" w:cs="Arial"/>
        </w:rPr>
        <w:t>Irrig</w:t>
      </w:r>
      <w:r w:rsidR="00CA2BD2">
        <w:rPr>
          <w:rFonts w:ascii="Arial" w:hAnsi="Arial" w:cs="Arial"/>
        </w:rPr>
        <w:t>ation and</w:t>
      </w:r>
      <w:r w:rsidRPr="00DC34D7">
        <w:rPr>
          <w:rFonts w:ascii="Arial" w:hAnsi="Arial" w:cs="Arial"/>
        </w:rPr>
        <w:t xml:space="preserve"> Drain</w:t>
      </w:r>
      <w:r w:rsidR="00CA2BD2">
        <w:rPr>
          <w:rFonts w:ascii="Arial" w:hAnsi="Arial" w:cs="Arial"/>
        </w:rPr>
        <w:t>age</w:t>
      </w:r>
      <w:r w:rsidRPr="00DC34D7">
        <w:rPr>
          <w:rFonts w:ascii="Arial" w:hAnsi="Arial" w:cs="Arial"/>
        </w:rPr>
        <w:t xml:space="preserve"> Div</w:t>
      </w:r>
      <w:r w:rsidR="00CA2BD2">
        <w:rPr>
          <w:rFonts w:ascii="Arial" w:hAnsi="Arial" w:cs="Arial"/>
        </w:rPr>
        <w:t xml:space="preserve">ision, </w:t>
      </w:r>
      <w:r w:rsidRPr="00DC34D7">
        <w:rPr>
          <w:rFonts w:ascii="Arial" w:hAnsi="Arial" w:cs="Arial"/>
        </w:rPr>
        <w:t>Am</w:t>
      </w:r>
      <w:r w:rsidR="00CA2BD2">
        <w:rPr>
          <w:rFonts w:ascii="Arial" w:hAnsi="Arial" w:cs="Arial"/>
        </w:rPr>
        <w:t>erican</w:t>
      </w:r>
      <w:r w:rsidRPr="00DC34D7">
        <w:rPr>
          <w:rFonts w:ascii="Arial" w:hAnsi="Arial" w:cs="Arial"/>
        </w:rPr>
        <w:t xml:space="preserve"> Soc</w:t>
      </w:r>
      <w:r w:rsidR="00CA2BD2">
        <w:rPr>
          <w:rFonts w:ascii="Arial" w:hAnsi="Arial" w:cs="Arial"/>
        </w:rPr>
        <w:t>iety of</w:t>
      </w:r>
      <w:r w:rsidRPr="00DC34D7">
        <w:rPr>
          <w:rFonts w:ascii="Arial" w:hAnsi="Arial" w:cs="Arial"/>
        </w:rPr>
        <w:t xml:space="preserve"> Civ</w:t>
      </w:r>
      <w:r w:rsidR="00CA2BD2">
        <w:rPr>
          <w:rFonts w:ascii="Arial" w:hAnsi="Arial" w:cs="Arial"/>
        </w:rPr>
        <w:t>il</w:t>
      </w:r>
      <w:r w:rsidRPr="00DC34D7">
        <w:rPr>
          <w:rFonts w:ascii="Arial" w:hAnsi="Arial" w:cs="Arial"/>
        </w:rPr>
        <w:t xml:space="preserve"> Eng</w:t>
      </w:r>
      <w:r w:rsidR="00CA2BD2">
        <w:rPr>
          <w:rFonts w:ascii="Arial" w:hAnsi="Arial" w:cs="Arial"/>
        </w:rPr>
        <w:t>ineers,</w:t>
      </w:r>
      <w:r w:rsidRPr="00DC34D7">
        <w:rPr>
          <w:rFonts w:ascii="Arial" w:hAnsi="Arial" w:cs="Arial"/>
        </w:rPr>
        <w:t xml:space="preserve"> 103:115-134.</w:t>
      </w:r>
    </w:p>
    <w:p w:rsidR="00120A55" w:rsidRDefault="00DE6AA0" w:rsidP="00DC34D7">
      <w:pPr>
        <w:spacing w:line="240" w:lineRule="auto"/>
        <w:jc w:val="left"/>
        <w:rPr>
          <w:rFonts w:ascii="Arial" w:hAnsi="Arial" w:cs="Arial"/>
        </w:rPr>
      </w:pPr>
      <w:r w:rsidRPr="00DC34D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B57E6" wp14:editId="75F7EA84">
                <wp:simplePos x="0" y="0"/>
                <wp:positionH relativeFrom="column">
                  <wp:posOffset>19050</wp:posOffset>
                </wp:positionH>
                <wp:positionV relativeFrom="paragraph">
                  <wp:posOffset>8128000</wp:posOffset>
                </wp:positionV>
                <wp:extent cx="6813550" cy="298450"/>
                <wp:effectExtent l="0" t="0" r="6350" b="63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4D7" w:rsidRDefault="00DC34D7" w:rsidP="00EB314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USDA is an equal opportunity provider and employer.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0" type="#_x0000_t202" style="position:absolute;margin-left:1.5pt;margin-top:640pt;width:536.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" stroked="f">
                <v:textbox>
                  <w:txbxContent>
                    <w:p w:rsidR="00DC34D7" w:rsidRDefault="00DC34D7" w:rsidP="00EB314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USDA is an equal opportunity provider and employer.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FF023F" w:rsidRPr="00DC34D7">
        <w:rPr>
          <w:rFonts w:ascii="Arial" w:hAnsi="Arial" w:cs="Arial"/>
        </w:rPr>
        <w:t>Patriquin</w:t>
      </w:r>
      <w:proofErr w:type="spellEnd"/>
      <w:r w:rsidR="00FF023F" w:rsidRPr="00DC34D7">
        <w:rPr>
          <w:rFonts w:ascii="Arial" w:hAnsi="Arial" w:cs="Arial"/>
        </w:rPr>
        <w:t>, D.E.</w:t>
      </w:r>
      <w:r w:rsidR="00195CD3">
        <w:rPr>
          <w:rFonts w:ascii="Arial" w:hAnsi="Arial" w:cs="Arial"/>
        </w:rPr>
        <w:t>;</w:t>
      </w:r>
      <w:r w:rsidR="00FF023F" w:rsidRPr="00DC34D7">
        <w:rPr>
          <w:rFonts w:ascii="Arial" w:hAnsi="Arial" w:cs="Arial"/>
        </w:rPr>
        <w:t xml:space="preserve"> H. </w:t>
      </w:r>
      <w:proofErr w:type="spellStart"/>
      <w:r w:rsidR="00FF023F" w:rsidRPr="00DC34D7">
        <w:rPr>
          <w:rFonts w:ascii="Arial" w:hAnsi="Arial" w:cs="Arial"/>
        </w:rPr>
        <w:t>Blaikie</w:t>
      </w:r>
      <w:proofErr w:type="spellEnd"/>
      <w:r w:rsidR="00195CD3">
        <w:rPr>
          <w:rFonts w:ascii="Arial" w:hAnsi="Arial" w:cs="Arial"/>
        </w:rPr>
        <w:t>;</w:t>
      </w:r>
      <w:r w:rsidR="00FF023F" w:rsidRPr="00DC34D7">
        <w:rPr>
          <w:rFonts w:ascii="Arial" w:hAnsi="Arial" w:cs="Arial"/>
        </w:rPr>
        <w:t xml:space="preserve"> M.J. </w:t>
      </w:r>
      <w:proofErr w:type="spellStart"/>
      <w:r w:rsidR="00FF023F" w:rsidRPr="00DC34D7">
        <w:rPr>
          <w:rFonts w:ascii="Arial" w:hAnsi="Arial" w:cs="Arial"/>
        </w:rPr>
        <w:t>Patriquin</w:t>
      </w:r>
      <w:proofErr w:type="spellEnd"/>
      <w:r w:rsidR="00195CD3">
        <w:rPr>
          <w:rFonts w:ascii="Arial" w:hAnsi="Arial" w:cs="Arial"/>
        </w:rPr>
        <w:t>;</w:t>
      </w:r>
      <w:r w:rsidR="00FF023F" w:rsidRPr="00DC34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FF023F" w:rsidRPr="00DC34D7">
        <w:rPr>
          <w:rFonts w:ascii="Arial" w:hAnsi="Arial" w:cs="Arial"/>
        </w:rPr>
        <w:t>and C. Yang.</w:t>
      </w:r>
      <w:proofErr w:type="gramEnd"/>
      <w:r w:rsidR="00FF023F" w:rsidRPr="00DC34D7">
        <w:rPr>
          <w:rFonts w:ascii="Arial" w:hAnsi="Arial" w:cs="Arial"/>
        </w:rPr>
        <w:t xml:space="preserve"> 1993. On-farm measurements of pH, electrical conductivity, and nitrate in soil extracts for monitoring coupling and </w:t>
      </w:r>
      <w:r>
        <w:rPr>
          <w:rFonts w:ascii="Arial" w:hAnsi="Arial" w:cs="Arial"/>
        </w:rPr>
        <w:br/>
      </w:r>
      <w:r w:rsidR="00FF023F" w:rsidRPr="00DC34D7">
        <w:rPr>
          <w:rFonts w:ascii="Arial" w:hAnsi="Arial" w:cs="Arial"/>
        </w:rPr>
        <w:t xml:space="preserve">decoupling of nutrient cycles. </w:t>
      </w:r>
      <w:proofErr w:type="gramStart"/>
      <w:r w:rsidR="00FF023F" w:rsidRPr="00DC34D7">
        <w:rPr>
          <w:rFonts w:ascii="Arial" w:hAnsi="Arial" w:cs="Arial"/>
        </w:rPr>
        <w:t>Biol</w:t>
      </w:r>
      <w:r w:rsidR="00CC64C3">
        <w:rPr>
          <w:rFonts w:ascii="Arial" w:hAnsi="Arial" w:cs="Arial"/>
        </w:rPr>
        <w:t>ogical</w:t>
      </w:r>
      <w:r w:rsidR="00FF023F" w:rsidRPr="00DC34D7">
        <w:rPr>
          <w:rFonts w:ascii="Arial" w:hAnsi="Arial" w:cs="Arial"/>
        </w:rPr>
        <w:t xml:space="preserve"> Agric</w:t>
      </w:r>
      <w:r w:rsidR="00CC64C3">
        <w:rPr>
          <w:rFonts w:ascii="Arial" w:hAnsi="Arial" w:cs="Arial"/>
        </w:rPr>
        <w:t>ulture and</w:t>
      </w:r>
      <w:r w:rsidR="00CC64C3" w:rsidRPr="00DC34D7">
        <w:rPr>
          <w:rFonts w:ascii="Arial" w:hAnsi="Arial" w:cs="Arial"/>
        </w:rPr>
        <w:t xml:space="preserve"> </w:t>
      </w:r>
      <w:r w:rsidR="00FF023F" w:rsidRPr="00DC34D7">
        <w:rPr>
          <w:rFonts w:ascii="Arial" w:hAnsi="Arial" w:cs="Arial"/>
        </w:rPr>
        <w:t>Hortic</w:t>
      </w:r>
      <w:r w:rsidR="00CC64C3">
        <w:rPr>
          <w:rFonts w:ascii="Arial" w:hAnsi="Arial" w:cs="Arial"/>
        </w:rPr>
        <w:t>ulture.</w:t>
      </w:r>
      <w:proofErr w:type="gramEnd"/>
      <w:r w:rsidR="00CC64C3">
        <w:rPr>
          <w:rFonts w:ascii="Arial" w:hAnsi="Arial" w:cs="Arial"/>
        </w:rPr>
        <w:t xml:space="preserve"> Volume</w:t>
      </w:r>
      <w:r w:rsidR="00FF023F" w:rsidRPr="00DC34D7">
        <w:rPr>
          <w:rFonts w:ascii="Arial" w:hAnsi="Arial" w:cs="Arial"/>
        </w:rPr>
        <w:t xml:space="preserve"> 9</w:t>
      </w:r>
      <w:r w:rsidR="00CC64C3">
        <w:rPr>
          <w:rFonts w:ascii="Arial" w:hAnsi="Arial" w:cs="Arial"/>
        </w:rPr>
        <w:t xml:space="preserve">, pages </w:t>
      </w:r>
      <w:r w:rsidR="00FF023F" w:rsidRPr="00DC34D7">
        <w:rPr>
          <w:rFonts w:ascii="Arial" w:hAnsi="Arial" w:cs="Arial"/>
        </w:rPr>
        <w:t>231-272.</w:t>
      </w:r>
    </w:p>
    <w:p w:rsidR="00A424BC" w:rsidRDefault="00FF023F" w:rsidP="00DC34D7">
      <w:pPr>
        <w:spacing w:line="240" w:lineRule="auto"/>
        <w:jc w:val="left"/>
        <w:rPr>
          <w:rFonts w:ascii="Arial" w:hAnsi="Arial" w:cs="Arial"/>
        </w:rPr>
        <w:sectPr w:rsidR="00A424BC" w:rsidSect="007243EF">
          <w:type w:val="continuous"/>
          <w:pgSz w:w="12240" w:h="15840" w:code="1"/>
          <w:pgMar w:top="1440" w:right="720" w:bottom="1440" w:left="720" w:header="720" w:footer="720" w:gutter="0"/>
          <w:cols w:num="2" w:space="720"/>
          <w:titlePg/>
          <w:docGrid w:linePitch="360"/>
        </w:sectPr>
      </w:pPr>
      <w:proofErr w:type="gramStart"/>
      <w:r w:rsidRPr="00DC34D7">
        <w:rPr>
          <w:rFonts w:ascii="Arial" w:hAnsi="Arial" w:cs="Arial"/>
        </w:rPr>
        <w:t>Smith, J.L.</w:t>
      </w:r>
      <w:r w:rsidR="007C0A60">
        <w:rPr>
          <w:rFonts w:ascii="Arial" w:hAnsi="Arial" w:cs="Arial"/>
        </w:rPr>
        <w:t>,</w:t>
      </w:r>
      <w:r w:rsidRPr="00DC34D7">
        <w:rPr>
          <w:rFonts w:ascii="Arial" w:hAnsi="Arial" w:cs="Arial"/>
        </w:rPr>
        <w:t xml:space="preserve"> and J.W. Doran.</w:t>
      </w:r>
      <w:proofErr w:type="gramEnd"/>
      <w:r w:rsidRPr="00DC34D7">
        <w:rPr>
          <w:rFonts w:ascii="Arial" w:hAnsi="Arial" w:cs="Arial"/>
        </w:rPr>
        <w:t xml:space="preserve"> 1996. Measurement and use of pH and electrical conductivity for soil quality analysis. </w:t>
      </w:r>
      <w:r w:rsidRPr="00DC34D7">
        <w:rPr>
          <w:rFonts w:ascii="Arial" w:hAnsi="Arial" w:cs="Arial"/>
          <w:i/>
        </w:rPr>
        <w:t>In</w:t>
      </w:r>
      <w:r w:rsidRPr="00DC34D7">
        <w:rPr>
          <w:rFonts w:ascii="Arial" w:hAnsi="Arial" w:cs="Arial"/>
        </w:rPr>
        <w:t xml:space="preserve"> Methods for assessing soil quality</w:t>
      </w:r>
      <w:r w:rsidR="00CC64C3">
        <w:rPr>
          <w:rFonts w:ascii="Arial" w:hAnsi="Arial" w:cs="Arial"/>
        </w:rPr>
        <w:t xml:space="preserve">, </w:t>
      </w:r>
      <w:r w:rsidR="00CC64C3" w:rsidRPr="00333F74">
        <w:rPr>
          <w:rFonts w:ascii="Arial" w:hAnsi="Arial" w:cs="Arial"/>
        </w:rPr>
        <w:t>J.W. Doran and A.J. Jones (ed</w:t>
      </w:r>
      <w:r w:rsidR="00CC64C3">
        <w:rPr>
          <w:rFonts w:ascii="Arial" w:hAnsi="Arial" w:cs="Arial"/>
        </w:rPr>
        <w:t>itors</w:t>
      </w:r>
      <w:r w:rsidR="00CC64C3" w:rsidRPr="00333F74">
        <w:rPr>
          <w:rFonts w:ascii="Arial" w:hAnsi="Arial" w:cs="Arial"/>
        </w:rPr>
        <w:t>)</w:t>
      </w:r>
      <w:r w:rsidRPr="00DC34D7">
        <w:rPr>
          <w:rFonts w:ascii="Arial" w:hAnsi="Arial" w:cs="Arial"/>
        </w:rPr>
        <w:t xml:space="preserve">. </w:t>
      </w:r>
      <w:proofErr w:type="gramStart"/>
      <w:r w:rsidR="00CC64C3" w:rsidRPr="00333F74">
        <w:rPr>
          <w:rFonts w:ascii="Arial" w:hAnsi="Arial" w:cs="Arial"/>
        </w:rPr>
        <w:t>P</w:t>
      </w:r>
      <w:r w:rsidR="00CC64C3">
        <w:rPr>
          <w:rFonts w:ascii="Arial" w:hAnsi="Arial" w:cs="Arial"/>
        </w:rPr>
        <w:t>ages</w:t>
      </w:r>
      <w:r w:rsidR="00CC64C3" w:rsidRPr="00333F74">
        <w:rPr>
          <w:rFonts w:ascii="Arial" w:hAnsi="Arial" w:cs="Arial"/>
        </w:rPr>
        <w:t xml:space="preserve"> 169-185</w:t>
      </w:r>
      <w:r w:rsidR="00CC64C3">
        <w:rPr>
          <w:rFonts w:ascii="Arial" w:hAnsi="Arial" w:cs="Arial"/>
        </w:rPr>
        <w:t>.</w:t>
      </w:r>
      <w:proofErr w:type="gramEnd"/>
      <w:r w:rsidR="00A424BC">
        <w:rPr>
          <w:rFonts w:ascii="Arial" w:hAnsi="Arial" w:cs="Arial"/>
        </w:rPr>
        <w:t xml:space="preserve"> </w:t>
      </w:r>
      <w:r w:rsidR="00A424BC">
        <w:rPr>
          <w:rFonts w:ascii="Arial" w:hAnsi="Arial" w:cs="Arial"/>
        </w:rPr>
        <w:br/>
      </w:r>
      <w:proofErr w:type="gramStart"/>
      <w:r w:rsidRPr="00DC34D7">
        <w:rPr>
          <w:rFonts w:ascii="Arial" w:hAnsi="Arial" w:cs="Arial"/>
        </w:rPr>
        <w:t>Soil Science Society of America Spec</w:t>
      </w:r>
      <w:r w:rsidR="00CC64C3">
        <w:rPr>
          <w:rFonts w:ascii="Arial" w:hAnsi="Arial" w:cs="Arial"/>
        </w:rPr>
        <w:t>ial</w:t>
      </w:r>
      <w:r w:rsidR="00CC64C3" w:rsidRPr="00DC34D7">
        <w:rPr>
          <w:rFonts w:ascii="Arial" w:hAnsi="Arial" w:cs="Arial"/>
        </w:rPr>
        <w:t xml:space="preserve"> </w:t>
      </w:r>
      <w:r w:rsidRPr="00DC34D7">
        <w:rPr>
          <w:rFonts w:ascii="Arial" w:hAnsi="Arial" w:cs="Arial"/>
        </w:rPr>
        <w:t>Publ</w:t>
      </w:r>
      <w:r w:rsidR="00CC64C3">
        <w:rPr>
          <w:rFonts w:ascii="Arial" w:hAnsi="Arial" w:cs="Arial"/>
        </w:rPr>
        <w:t>ication</w:t>
      </w:r>
      <w:r w:rsidRPr="00DC34D7">
        <w:rPr>
          <w:rFonts w:ascii="Arial" w:hAnsi="Arial" w:cs="Arial"/>
        </w:rPr>
        <w:t xml:space="preserve"> 49.</w:t>
      </w:r>
      <w:proofErr w:type="gramEnd"/>
      <w:r w:rsidRPr="00DC34D7">
        <w:rPr>
          <w:rFonts w:ascii="Arial" w:hAnsi="Arial" w:cs="Arial"/>
        </w:rPr>
        <w:t xml:space="preserve"> Madison, WI.</w:t>
      </w:r>
    </w:p>
    <w:p w:rsidR="00FF023F" w:rsidRDefault="00A424BC" w:rsidP="00DC34D7">
      <w:pPr>
        <w:spacing w:line="240" w:lineRule="auto"/>
        <w:jc w:val="left"/>
        <w:rPr>
          <w:rFonts w:ascii="Arial" w:hAnsi="Arial" w:cs="Arial"/>
        </w:rPr>
      </w:pPr>
      <w:r w:rsidRPr="00DC34D7">
        <w:rPr>
          <w:rFonts w:ascii="Arial" w:hAnsi="Arial"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CD399" wp14:editId="127E61FC">
                <wp:simplePos x="0" y="0"/>
                <wp:positionH relativeFrom="column">
                  <wp:posOffset>17145</wp:posOffset>
                </wp:positionH>
                <wp:positionV relativeFrom="paragraph">
                  <wp:posOffset>3810899</wp:posOffset>
                </wp:positionV>
                <wp:extent cx="6857470" cy="297485"/>
                <wp:effectExtent l="0" t="0" r="635" b="76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57470" cy="2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A55" w:rsidRPr="00A33C78" w:rsidRDefault="00120A55" w:rsidP="00A424BC">
                            <w:pPr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33C78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USDA is an equal opportunity provider and employer.</w:t>
                            </w:r>
                          </w:p>
                          <w:p w:rsidR="00DC34D7" w:rsidRPr="004A6783" w:rsidRDefault="00DC34D7" w:rsidP="00A424B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1.35pt;margin-top:300.05pt;width:539.95pt;height:23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" stroked="f">
                <v:textbox>
                  <w:txbxContent>
                    <w:p w:rsidR="00120A55" w:rsidRPr="00A33C78" w:rsidRDefault="00120A55" w:rsidP="00A424BC">
                      <w:pPr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A33C78">
                        <w:rPr>
                          <w:rFonts w:cs="Arial"/>
                          <w:i/>
                          <w:sz w:val="20"/>
                          <w:szCs w:val="20"/>
                        </w:rPr>
                        <w:t>USDA is an equal opportunity provider and employer.</w:t>
                      </w:r>
                    </w:p>
                    <w:p w:rsidR="00DC34D7" w:rsidRPr="004A6783" w:rsidRDefault="00DC34D7" w:rsidP="00A424B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FF023F" w:rsidSect="007243EF">
      <w:type w:val="continuous"/>
      <w:pgSz w:w="12240" w:h="15840" w:code="1"/>
      <w:pgMar w:top="1440" w:right="720" w:bottom="144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61" w:rsidRDefault="00B70761" w:rsidP="00B22688">
      <w:r>
        <w:separator/>
      </w:r>
    </w:p>
  </w:endnote>
  <w:endnote w:type="continuationSeparator" w:id="0">
    <w:p w:rsidR="00B70761" w:rsidRDefault="00B70761" w:rsidP="00B2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D7" w:rsidRDefault="00DC34D7" w:rsidP="00934A10">
    <w:pPr>
      <w:pStyle w:val="Footer"/>
      <w:tabs>
        <w:tab w:val="center" w:pos="7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E8BDDC" wp14:editId="51C87D4F">
              <wp:simplePos x="0" y="0"/>
              <wp:positionH relativeFrom="column">
                <wp:posOffset>17253</wp:posOffset>
              </wp:positionH>
              <wp:positionV relativeFrom="paragraph">
                <wp:posOffset>-6062</wp:posOffset>
              </wp:positionV>
              <wp:extent cx="6314536" cy="224155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4536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4D7" w:rsidRPr="00934A10" w:rsidRDefault="00DC34D7" w:rsidP="00934A10">
                          <w:pPr>
                            <w:tabs>
                              <w:tab w:val="center" w:pos="720"/>
                              <w:tab w:val="center" w:pos="5760"/>
                            </w:tabs>
                            <w:rPr>
                              <w:i/>
                              <w:color w:val="FFFFFF" w:themeColor="background1"/>
                            </w:rPr>
                          </w:pPr>
                          <w:r w:rsidRPr="00934A10">
                            <w:rPr>
                              <w:color w:val="FFFFFF" w:themeColor="background1"/>
                            </w:rPr>
                            <w:tab/>
                            <w:t xml:space="preserve">Page </w:t>
                          </w:r>
                          <w:r w:rsidRPr="00934A10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34A10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934A10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2B6A55">
                            <w:rPr>
                              <w:noProof/>
                              <w:color w:val="FFFFFF" w:themeColor="background1"/>
                            </w:rPr>
                            <w:t>9</w:t>
                          </w:r>
                          <w:r w:rsidRPr="00934A10">
                            <w:rPr>
                              <w:color w:val="FFFFFF" w:themeColor="background1"/>
                            </w:rPr>
                            <w:fldChar w:fldCharType="end"/>
                          </w:r>
                          <w:r w:rsidRPr="00934A10">
                            <w:rPr>
                              <w:color w:val="FFFFFF" w:themeColor="background1"/>
                            </w:rPr>
                            <w:tab/>
                          </w:r>
                          <w:r w:rsidRPr="00934A10">
                            <w:rPr>
                              <w:b/>
                              <w:i/>
                              <w:color w:val="FFFFFF" w:themeColor="background1"/>
                            </w:rPr>
                            <w:t>Guides for Educators</w:t>
                          </w:r>
                          <w:r w:rsidR="00DB016C">
                            <w:rPr>
                              <w:b/>
                              <w:i/>
                              <w:color w:val="FFFFFF" w:themeColor="background1"/>
                            </w:rPr>
                            <w:t xml:space="preserve"> </w:t>
                          </w:r>
                          <w:r w:rsidR="00DB016C">
                            <w:rPr>
                              <w:b/>
                              <w:i/>
                              <w:color w:val="FFFFFF" w:themeColor="background1"/>
                            </w:rPr>
                            <w:t>(May 2014)</w:t>
                          </w:r>
                        </w:p>
                      </w:txbxContent>
                    </wps:txbx>
                    <wps:bodyPr rot="0" vert="horz" wrap="square" lIns="18288" tIns="18288" rIns="18288" bIns="1828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1.35pt;margin-top:-.5pt;width:497.2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" filled="f" stroked="f">
              <v:textbox inset="1.44pt,1.44pt,1.44pt,1.44pt">
                <w:txbxContent>
                  <w:p w:rsidR="00DC34D7" w:rsidRPr="00934A10" w:rsidRDefault="00DC34D7" w:rsidP="00934A10">
                    <w:pPr>
                      <w:tabs>
                        <w:tab w:val="center" w:pos="720"/>
                        <w:tab w:val="center" w:pos="5760"/>
                      </w:tabs>
                      <w:rPr>
                        <w:i/>
                        <w:color w:val="FFFFFF" w:themeColor="background1"/>
                      </w:rPr>
                    </w:pPr>
                    <w:r w:rsidRPr="00934A10">
                      <w:rPr>
                        <w:color w:val="FFFFFF" w:themeColor="background1"/>
                      </w:rPr>
                      <w:tab/>
                      <w:t xml:space="preserve">Page </w:t>
                    </w:r>
                    <w:r w:rsidRPr="00934A10">
                      <w:rPr>
                        <w:color w:val="FFFFFF" w:themeColor="background1"/>
                      </w:rPr>
                      <w:fldChar w:fldCharType="begin"/>
                    </w:r>
                    <w:r w:rsidRPr="00934A10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934A10">
                      <w:rPr>
                        <w:color w:val="FFFFFF" w:themeColor="background1"/>
                      </w:rPr>
                      <w:fldChar w:fldCharType="separate"/>
                    </w:r>
                    <w:r w:rsidR="002B6A55">
                      <w:rPr>
                        <w:noProof/>
                        <w:color w:val="FFFFFF" w:themeColor="background1"/>
                      </w:rPr>
                      <w:t>9</w:t>
                    </w:r>
                    <w:r w:rsidRPr="00934A10">
                      <w:rPr>
                        <w:color w:val="FFFFFF" w:themeColor="background1"/>
                      </w:rPr>
                      <w:fldChar w:fldCharType="end"/>
                    </w:r>
                    <w:r w:rsidRPr="00934A10">
                      <w:rPr>
                        <w:color w:val="FFFFFF" w:themeColor="background1"/>
                      </w:rPr>
                      <w:tab/>
                    </w:r>
                    <w:r w:rsidRPr="00934A10">
                      <w:rPr>
                        <w:b/>
                        <w:i/>
                        <w:color w:val="FFFFFF" w:themeColor="background1"/>
                      </w:rPr>
                      <w:t>Guides for Educators</w:t>
                    </w:r>
                    <w:r w:rsidR="00DB016C">
                      <w:rPr>
                        <w:b/>
                        <w:i/>
                        <w:color w:val="FFFFFF" w:themeColor="background1"/>
                      </w:rPr>
                      <w:t xml:space="preserve"> </w:t>
                    </w:r>
                    <w:r w:rsidR="00DB016C">
                      <w:rPr>
                        <w:b/>
                        <w:i/>
                        <w:color w:val="FFFFFF" w:themeColor="background1"/>
                      </w:rPr>
                      <w:t>(May 2014)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37C181E" wp14:editId="1AB5F744">
          <wp:extent cx="6858000" cy="252984"/>
          <wp:effectExtent l="19050" t="0" r="0" b="0"/>
          <wp:docPr id="17" name="Picture 15" descr="EC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D7" w:rsidRPr="003B4CDE" w:rsidRDefault="00DC34D7" w:rsidP="00B22688">
    <w:pPr>
      <w:pStyle w:val="Footer"/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3BB259" wp14:editId="1035FA8B">
              <wp:simplePos x="0" y="0"/>
              <wp:positionH relativeFrom="column">
                <wp:posOffset>9525</wp:posOffset>
              </wp:positionH>
              <wp:positionV relativeFrom="paragraph">
                <wp:posOffset>-635</wp:posOffset>
              </wp:positionV>
              <wp:extent cx="6858000" cy="2241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4D7" w:rsidRPr="00934A10" w:rsidRDefault="00DC34D7" w:rsidP="00934A10">
                          <w:pPr>
                            <w:tabs>
                              <w:tab w:val="center" w:pos="720"/>
                              <w:tab w:val="center" w:pos="5760"/>
                            </w:tabs>
                            <w:rPr>
                              <w:i/>
                              <w:color w:val="FFFFFF" w:themeColor="background1"/>
                            </w:rPr>
                          </w:pPr>
                          <w:r w:rsidRPr="002D04DC">
                            <w:tab/>
                          </w:r>
                          <w:r w:rsidRPr="00934A10">
                            <w:rPr>
                              <w:color w:val="FFFFFF" w:themeColor="background1"/>
                            </w:rPr>
                            <w:t xml:space="preserve">Page </w:t>
                          </w:r>
                          <w:r w:rsidRPr="00934A10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34A10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934A10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610A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34A10">
                            <w:rPr>
                              <w:color w:val="FFFFFF" w:themeColor="background1"/>
                            </w:rPr>
                            <w:fldChar w:fldCharType="end"/>
                          </w:r>
                          <w:r w:rsidRPr="00934A10">
                            <w:rPr>
                              <w:color w:val="FFFFFF" w:themeColor="background1"/>
                            </w:rPr>
                            <w:tab/>
                          </w:r>
                          <w:r w:rsidRPr="00934A10">
                            <w:rPr>
                              <w:b/>
                              <w:i/>
                              <w:color w:val="FFFFFF" w:themeColor="background1"/>
                            </w:rPr>
                            <w:t>Guides for Educators</w:t>
                          </w:r>
                          <w:r w:rsidR="00DB016C">
                            <w:rPr>
                              <w:b/>
                              <w:i/>
                              <w:color w:val="FFFFFF" w:themeColor="background1"/>
                            </w:rPr>
                            <w:t xml:space="preserve"> </w:t>
                          </w:r>
                          <w:r w:rsidR="00DB016C">
                            <w:rPr>
                              <w:b/>
                              <w:i/>
                              <w:color w:val="FFFFFF" w:themeColor="background1"/>
                            </w:rPr>
                            <w:t>(May 2014)</w:t>
                          </w:r>
                        </w:p>
                      </w:txbxContent>
                    </wps:txbx>
                    <wps:bodyPr rot="0" vert="horz" wrap="square" lIns="18288" tIns="18288" rIns="18288" bIns="1828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.75pt;margin-top:-.05pt;width:540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" filled="f" stroked="f">
              <v:textbox inset="1.44pt,1.44pt,1.44pt,1.44pt">
                <w:txbxContent>
                  <w:p w:rsidR="00DC34D7" w:rsidRPr="00934A10" w:rsidRDefault="00DC34D7" w:rsidP="00934A10">
                    <w:pPr>
                      <w:tabs>
                        <w:tab w:val="center" w:pos="720"/>
                        <w:tab w:val="center" w:pos="5760"/>
                      </w:tabs>
                      <w:rPr>
                        <w:i/>
                        <w:color w:val="FFFFFF" w:themeColor="background1"/>
                      </w:rPr>
                    </w:pPr>
                    <w:r w:rsidRPr="002D04DC">
                      <w:tab/>
                    </w:r>
                    <w:r w:rsidRPr="00934A10">
                      <w:rPr>
                        <w:color w:val="FFFFFF" w:themeColor="background1"/>
                      </w:rPr>
                      <w:t xml:space="preserve">Page </w:t>
                    </w:r>
                    <w:r w:rsidRPr="00934A10">
                      <w:rPr>
                        <w:color w:val="FFFFFF" w:themeColor="background1"/>
                      </w:rPr>
                      <w:fldChar w:fldCharType="begin"/>
                    </w:r>
                    <w:r w:rsidRPr="00934A10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934A10">
                      <w:rPr>
                        <w:color w:val="FFFFFF" w:themeColor="background1"/>
                      </w:rPr>
                      <w:fldChar w:fldCharType="separate"/>
                    </w:r>
                    <w:r w:rsidR="006610AB">
                      <w:rPr>
                        <w:noProof/>
                        <w:color w:val="FFFFFF" w:themeColor="background1"/>
                      </w:rPr>
                      <w:t>1</w:t>
                    </w:r>
                    <w:r w:rsidRPr="00934A10">
                      <w:rPr>
                        <w:color w:val="FFFFFF" w:themeColor="background1"/>
                      </w:rPr>
                      <w:fldChar w:fldCharType="end"/>
                    </w:r>
                    <w:r w:rsidRPr="00934A10">
                      <w:rPr>
                        <w:color w:val="FFFFFF" w:themeColor="background1"/>
                      </w:rPr>
                      <w:tab/>
                    </w:r>
                    <w:r w:rsidRPr="00934A10">
                      <w:rPr>
                        <w:b/>
                        <w:i/>
                        <w:color w:val="FFFFFF" w:themeColor="background1"/>
                      </w:rPr>
                      <w:t>Guides for Educators</w:t>
                    </w:r>
                    <w:r w:rsidR="00DB016C">
                      <w:rPr>
                        <w:b/>
                        <w:i/>
                        <w:color w:val="FFFFFF" w:themeColor="background1"/>
                      </w:rPr>
                      <w:t xml:space="preserve"> </w:t>
                    </w:r>
                    <w:r w:rsidR="00DB016C">
                      <w:rPr>
                        <w:b/>
                        <w:i/>
                        <w:color w:val="FFFFFF" w:themeColor="background1"/>
                      </w:rPr>
                      <w:t>(May 2014)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1D963CB" wp14:editId="0BD60631">
          <wp:extent cx="6858000" cy="252984"/>
          <wp:effectExtent l="19050" t="0" r="0" b="0"/>
          <wp:docPr id="19" name="Picture 12" descr="EC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61" w:rsidRDefault="00B70761" w:rsidP="00B22688">
      <w:r>
        <w:separator/>
      </w:r>
    </w:p>
  </w:footnote>
  <w:footnote w:type="continuationSeparator" w:id="0">
    <w:p w:rsidR="00B70761" w:rsidRDefault="00B70761" w:rsidP="00B22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D7" w:rsidRDefault="00DC34D7" w:rsidP="00B226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FF2B14" wp14:editId="3D245B2F">
              <wp:simplePos x="0" y="0"/>
              <wp:positionH relativeFrom="column">
                <wp:posOffset>19050</wp:posOffset>
              </wp:positionH>
              <wp:positionV relativeFrom="paragraph">
                <wp:posOffset>4445</wp:posOffset>
              </wp:positionV>
              <wp:extent cx="6858000" cy="224155"/>
              <wp:effectExtent l="0" t="4445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4D7" w:rsidRPr="00934A10" w:rsidRDefault="00DC34D7" w:rsidP="00934A10">
                          <w:pPr>
                            <w:tabs>
                              <w:tab w:val="center" w:pos="4320"/>
                              <w:tab w:val="center" w:pos="9900"/>
                            </w:tabs>
                            <w:rPr>
                              <w:color w:val="FFFFFF" w:themeColor="background1"/>
                            </w:rPr>
                          </w:pPr>
                          <w:r w:rsidRPr="00934A10">
                            <w:rPr>
                              <w:color w:val="FFFFFF" w:themeColor="background1"/>
                            </w:rPr>
                            <w:tab/>
                          </w:r>
                          <w:r w:rsidRPr="00DE5CF9">
                            <w:rPr>
                              <w:b/>
                              <w:i/>
                              <w:color w:val="FFFFFF" w:themeColor="background1"/>
                            </w:rPr>
                            <w:t>Soil Health – Electrical Conductivity</w:t>
                          </w:r>
                          <w:r w:rsidRPr="00934A10">
                            <w:rPr>
                              <w:color w:val="FFFFFF" w:themeColor="background1"/>
                            </w:rPr>
                            <w:tab/>
                            <w:t>USDA-NRCS</w:t>
                          </w:r>
                        </w:p>
                      </w:txbxContent>
                    </wps:txbx>
                    <wps:bodyPr rot="0" vert="horz" wrap="square" lIns="18288" tIns="18288" rIns="18288" bIns="1828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1.5pt;margin-top:.35pt;width:540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" filled="f" stroked="f">
              <v:textbox inset="1.44pt,1.44pt,1.44pt,1.44pt">
                <w:txbxContent>
                  <w:p w:rsidR="00DC34D7" w:rsidRPr="00934A10" w:rsidRDefault="00DC34D7" w:rsidP="00934A10">
                    <w:pPr>
                      <w:tabs>
                        <w:tab w:val="center" w:pos="4320"/>
                        <w:tab w:val="center" w:pos="9900"/>
                      </w:tabs>
                      <w:rPr>
                        <w:color w:val="FFFFFF" w:themeColor="background1"/>
                      </w:rPr>
                    </w:pPr>
                    <w:r w:rsidRPr="00934A10">
                      <w:rPr>
                        <w:color w:val="FFFFFF" w:themeColor="background1"/>
                      </w:rPr>
                      <w:tab/>
                    </w:r>
                    <w:r w:rsidRPr="00DE5CF9">
                      <w:rPr>
                        <w:b/>
                        <w:i/>
                        <w:color w:val="FFFFFF" w:themeColor="background1"/>
                      </w:rPr>
                      <w:t>Soil Health – Electrical Conductivity</w:t>
                    </w:r>
                    <w:r w:rsidRPr="00934A10">
                      <w:rPr>
                        <w:color w:val="FFFFFF" w:themeColor="background1"/>
                      </w:rPr>
                      <w:tab/>
                      <w:t>USDA-NRCS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CAE767" wp14:editId="211C1F47">
          <wp:extent cx="6858000" cy="252984"/>
          <wp:effectExtent l="19050" t="0" r="0" b="0"/>
          <wp:docPr id="14" name="Picture 14" descr="EC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D7" w:rsidRPr="00BD3B19" w:rsidRDefault="001E12B4" w:rsidP="00B22688">
    <w:pPr>
      <w:pStyle w:val="Header"/>
    </w:pPr>
    <w:r>
      <w:rPr>
        <w:noProof/>
      </w:rPr>
      <w:drawing>
        <wp:inline distT="0" distB="0" distL="0" distR="0" wp14:anchorId="51DBA04D" wp14:editId="71A19771">
          <wp:extent cx="6857994" cy="1234439"/>
          <wp:effectExtent l="0" t="0" r="635" b="444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_masthead_ed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4" cy="1234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D7" w:rsidRPr="00BD3B19" w:rsidRDefault="00DC34D7" w:rsidP="00B22688">
    <w:pPr>
      <w:pStyle w:val="Header"/>
    </w:pPr>
    <w:r>
      <w:rPr>
        <w:noProof/>
      </w:rPr>
      <w:drawing>
        <wp:inline distT="0" distB="0" distL="0" distR="0" wp14:anchorId="7B1B2DDB" wp14:editId="5CBB19C0">
          <wp:extent cx="6858000" cy="1234440"/>
          <wp:effectExtent l="19050" t="0" r="0" b="0"/>
          <wp:docPr id="5" name="Picture 4" descr="EC_mast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_mast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28A"/>
    <w:multiLevelType w:val="hybridMultilevel"/>
    <w:tmpl w:val="333E4B56"/>
    <w:lvl w:ilvl="0" w:tplc="63CCEA9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C4A4F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7661429"/>
    <w:multiLevelType w:val="hybridMultilevel"/>
    <w:tmpl w:val="667AE594"/>
    <w:lvl w:ilvl="0" w:tplc="47E6A0A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0D215C4E"/>
    <w:multiLevelType w:val="hybridMultilevel"/>
    <w:tmpl w:val="EE945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678D6"/>
    <w:multiLevelType w:val="hybridMultilevel"/>
    <w:tmpl w:val="D3DE9438"/>
    <w:lvl w:ilvl="0" w:tplc="56CA0A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4F8E3C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32B58"/>
    <w:multiLevelType w:val="hybridMultilevel"/>
    <w:tmpl w:val="EFF0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10B18"/>
    <w:multiLevelType w:val="hybridMultilevel"/>
    <w:tmpl w:val="8DEE4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179C5"/>
    <w:multiLevelType w:val="hybridMultilevel"/>
    <w:tmpl w:val="D72436EA"/>
    <w:lvl w:ilvl="0" w:tplc="F5E047C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316369"/>
    <w:multiLevelType w:val="hybridMultilevel"/>
    <w:tmpl w:val="E5F6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2160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21A5F"/>
    <w:multiLevelType w:val="hybridMultilevel"/>
    <w:tmpl w:val="6BE0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2300E"/>
    <w:multiLevelType w:val="hybridMultilevel"/>
    <w:tmpl w:val="A1B2C1C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665E762D"/>
    <w:multiLevelType w:val="hybridMultilevel"/>
    <w:tmpl w:val="36EE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F738A"/>
    <w:multiLevelType w:val="hybridMultilevel"/>
    <w:tmpl w:val="7FCC2452"/>
    <w:lvl w:ilvl="0" w:tplc="14E4CB5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F36523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73"/>
    <w:rsid w:val="00002873"/>
    <w:rsid w:val="0001024E"/>
    <w:rsid w:val="00010853"/>
    <w:rsid w:val="0001114A"/>
    <w:rsid w:val="00014515"/>
    <w:rsid w:val="000219CC"/>
    <w:rsid w:val="000246D7"/>
    <w:rsid w:val="0002785E"/>
    <w:rsid w:val="00041288"/>
    <w:rsid w:val="00054571"/>
    <w:rsid w:val="0006152F"/>
    <w:rsid w:val="000626D9"/>
    <w:rsid w:val="00074952"/>
    <w:rsid w:val="0008219D"/>
    <w:rsid w:val="00082239"/>
    <w:rsid w:val="000961FA"/>
    <w:rsid w:val="000C7051"/>
    <w:rsid w:val="000D41B3"/>
    <w:rsid w:val="000D52C2"/>
    <w:rsid w:val="000F274F"/>
    <w:rsid w:val="000F6AC2"/>
    <w:rsid w:val="001012AB"/>
    <w:rsid w:val="00107011"/>
    <w:rsid w:val="00120A55"/>
    <w:rsid w:val="00121A3C"/>
    <w:rsid w:val="00122466"/>
    <w:rsid w:val="0012712A"/>
    <w:rsid w:val="001456DA"/>
    <w:rsid w:val="00150597"/>
    <w:rsid w:val="001553A0"/>
    <w:rsid w:val="001628E7"/>
    <w:rsid w:val="001753BD"/>
    <w:rsid w:val="00177F3F"/>
    <w:rsid w:val="00183984"/>
    <w:rsid w:val="00187198"/>
    <w:rsid w:val="00195CD3"/>
    <w:rsid w:val="00197D35"/>
    <w:rsid w:val="001A33F5"/>
    <w:rsid w:val="001A6C99"/>
    <w:rsid w:val="001B0F15"/>
    <w:rsid w:val="001C009A"/>
    <w:rsid w:val="001C162C"/>
    <w:rsid w:val="001C1B55"/>
    <w:rsid w:val="001D4DDB"/>
    <w:rsid w:val="001E059D"/>
    <w:rsid w:val="001E0B9E"/>
    <w:rsid w:val="001E12B4"/>
    <w:rsid w:val="001E24D1"/>
    <w:rsid w:val="001E2AAE"/>
    <w:rsid w:val="001F421D"/>
    <w:rsid w:val="002003D4"/>
    <w:rsid w:val="00204DAA"/>
    <w:rsid w:val="0021522A"/>
    <w:rsid w:val="002213AC"/>
    <w:rsid w:val="00222343"/>
    <w:rsid w:val="00233178"/>
    <w:rsid w:val="0023749C"/>
    <w:rsid w:val="0023786E"/>
    <w:rsid w:val="00240D8F"/>
    <w:rsid w:val="00251292"/>
    <w:rsid w:val="00253589"/>
    <w:rsid w:val="0026658F"/>
    <w:rsid w:val="002678AC"/>
    <w:rsid w:val="002739E8"/>
    <w:rsid w:val="002844DA"/>
    <w:rsid w:val="0029599A"/>
    <w:rsid w:val="00297EF9"/>
    <w:rsid w:val="002A238F"/>
    <w:rsid w:val="002A46DB"/>
    <w:rsid w:val="002A5A68"/>
    <w:rsid w:val="002B15AE"/>
    <w:rsid w:val="002B3282"/>
    <w:rsid w:val="002B5EE6"/>
    <w:rsid w:val="002B6A55"/>
    <w:rsid w:val="002B7A30"/>
    <w:rsid w:val="002D04DC"/>
    <w:rsid w:val="002D383B"/>
    <w:rsid w:val="002D5A2D"/>
    <w:rsid w:val="002E272C"/>
    <w:rsid w:val="002E27DD"/>
    <w:rsid w:val="002F27E8"/>
    <w:rsid w:val="002F5B84"/>
    <w:rsid w:val="0030265B"/>
    <w:rsid w:val="0030779E"/>
    <w:rsid w:val="00317FF0"/>
    <w:rsid w:val="003308B2"/>
    <w:rsid w:val="00333109"/>
    <w:rsid w:val="0033493B"/>
    <w:rsid w:val="00345486"/>
    <w:rsid w:val="00352221"/>
    <w:rsid w:val="0035747C"/>
    <w:rsid w:val="00360D73"/>
    <w:rsid w:val="00361C8A"/>
    <w:rsid w:val="003760B9"/>
    <w:rsid w:val="00381C12"/>
    <w:rsid w:val="00381E43"/>
    <w:rsid w:val="00385CC4"/>
    <w:rsid w:val="003951F8"/>
    <w:rsid w:val="003A11A1"/>
    <w:rsid w:val="003A3AA7"/>
    <w:rsid w:val="003B4CDE"/>
    <w:rsid w:val="003C2943"/>
    <w:rsid w:val="003C796E"/>
    <w:rsid w:val="003D1C86"/>
    <w:rsid w:val="003D2ACC"/>
    <w:rsid w:val="003E690D"/>
    <w:rsid w:val="003E79CD"/>
    <w:rsid w:val="003F5577"/>
    <w:rsid w:val="0041009B"/>
    <w:rsid w:val="00410BE0"/>
    <w:rsid w:val="004134F1"/>
    <w:rsid w:val="00420D7C"/>
    <w:rsid w:val="00422D8B"/>
    <w:rsid w:val="00435E53"/>
    <w:rsid w:val="00452BF0"/>
    <w:rsid w:val="004566C4"/>
    <w:rsid w:val="00461245"/>
    <w:rsid w:val="004703DC"/>
    <w:rsid w:val="004708A8"/>
    <w:rsid w:val="00472146"/>
    <w:rsid w:val="0047316D"/>
    <w:rsid w:val="004771A6"/>
    <w:rsid w:val="00481B46"/>
    <w:rsid w:val="00485791"/>
    <w:rsid w:val="004956B7"/>
    <w:rsid w:val="004A0C0A"/>
    <w:rsid w:val="004B2134"/>
    <w:rsid w:val="004B24F7"/>
    <w:rsid w:val="004B7EAA"/>
    <w:rsid w:val="004C1619"/>
    <w:rsid w:val="004E0A6C"/>
    <w:rsid w:val="004E10DB"/>
    <w:rsid w:val="004E5578"/>
    <w:rsid w:val="004E7A41"/>
    <w:rsid w:val="004F07C6"/>
    <w:rsid w:val="00504D2C"/>
    <w:rsid w:val="00506491"/>
    <w:rsid w:val="00506E76"/>
    <w:rsid w:val="0051718B"/>
    <w:rsid w:val="00524B37"/>
    <w:rsid w:val="0054429B"/>
    <w:rsid w:val="00546E52"/>
    <w:rsid w:val="005561B9"/>
    <w:rsid w:val="00572B4E"/>
    <w:rsid w:val="00573E1B"/>
    <w:rsid w:val="005933E6"/>
    <w:rsid w:val="005A6D18"/>
    <w:rsid w:val="005C22A2"/>
    <w:rsid w:val="005C3D52"/>
    <w:rsid w:val="005C56EA"/>
    <w:rsid w:val="005D04E1"/>
    <w:rsid w:val="005D0DB1"/>
    <w:rsid w:val="005D7133"/>
    <w:rsid w:val="005E53AB"/>
    <w:rsid w:val="005F0BB7"/>
    <w:rsid w:val="005F2253"/>
    <w:rsid w:val="00607E84"/>
    <w:rsid w:val="0062259E"/>
    <w:rsid w:val="006551F6"/>
    <w:rsid w:val="006610AB"/>
    <w:rsid w:val="006877CA"/>
    <w:rsid w:val="006930B6"/>
    <w:rsid w:val="006940DC"/>
    <w:rsid w:val="00695CBE"/>
    <w:rsid w:val="006B38C1"/>
    <w:rsid w:val="006B44F2"/>
    <w:rsid w:val="006C619C"/>
    <w:rsid w:val="006D24F0"/>
    <w:rsid w:val="006E161C"/>
    <w:rsid w:val="006E21D9"/>
    <w:rsid w:val="006E3605"/>
    <w:rsid w:val="006E6671"/>
    <w:rsid w:val="006F6BBC"/>
    <w:rsid w:val="006F7FE0"/>
    <w:rsid w:val="0070133D"/>
    <w:rsid w:val="007060C0"/>
    <w:rsid w:val="00722215"/>
    <w:rsid w:val="007243EF"/>
    <w:rsid w:val="007255F0"/>
    <w:rsid w:val="007336E2"/>
    <w:rsid w:val="00733B7A"/>
    <w:rsid w:val="0075706F"/>
    <w:rsid w:val="00770097"/>
    <w:rsid w:val="0077569D"/>
    <w:rsid w:val="0078251D"/>
    <w:rsid w:val="007A07B0"/>
    <w:rsid w:val="007A15D8"/>
    <w:rsid w:val="007A7FDB"/>
    <w:rsid w:val="007B72C9"/>
    <w:rsid w:val="007C0A60"/>
    <w:rsid w:val="007C101C"/>
    <w:rsid w:val="007C392C"/>
    <w:rsid w:val="007D2C59"/>
    <w:rsid w:val="007D4617"/>
    <w:rsid w:val="007F6480"/>
    <w:rsid w:val="008008A9"/>
    <w:rsid w:val="00800E6F"/>
    <w:rsid w:val="00802A95"/>
    <w:rsid w:val="00803DCB"/>
    <w:rsid w:val="008044F9"/>
    <w:rsid w:val="00817348"/>
    <w:rsid w:val="00821405"/>
    <w:rsid w:val="00826090"/>
    <w:rsid w:val="00836384"/>
    <w:rsid w:val="008403C1"/>
    <w:rsid w:val="00844C22"/>
    <w:rsid w:val="00846082"/>
    <w:rsid w:val="0085127E"/>
    <w:rsid w:val="00855DBC"/>
    <w:rsid w:val="0086229C"/>
    <w:rsid w:val="00862650"/>
    <w:rsid w:val="008628E8"/>
    <w:rsid w:val="00871AFF"/>
    <w:rsid w:val="00877E41"/>
    <w:rsid w:val="008817CA"/>
    <w:rsid w:val="008912BB"/>
    <w:rsid w:val="008A16A0"/>
    <w:rsid w:val="008B2876"/>
    <w:rsid w:val="008C0604"/>
    <w:rsid w:val="008C6D5D"/>
    <w:rsid w:val="008D7DBA"/>
    <w:rsid w:val="008E57C6"/>
    <w:rsid w:val="00903D3D"/>
    <w:rsid w:val="0091008A"/>
    <w:rsid w:val="0091067D"/>
    <w:rsid w:val="00922A7C"/>
    <w:rsid w:val="00927FF9"/>
    <w:rsid w:val="00930021"/>
    <w:rsid w:val="00934A10"/>
    <w:rsid w:val="0094583B"/>
    <w:rsid w:val="0095445E"/>
    <w:rsid w:val="00961AFA"/>
    <w:rsid w:val="009637B5"/>
    <w:rsid w:val="00982A11"/>
    <w:rsid w:val="00992053"/>
    <w:rsid w:val="009926FF"/>
    <w:rsid w:val="00995DAC"/>
    <w:rsid w:val="009A1194"/>
    <w:rsid w:val="009A3B7E"/>
    <w:rsid w:val="009A6B33"/>
    <w:rsid w:val="009B78BD"/>
    <w:rsid w:val="009F25BE"/>
    <w:rsid w:val="00A13CAF"/>
    <w:rsid w:val="00A14464"/>
    <w:rsid w:val="00A147F4"/>
    <w:rsid w:val="00A14945"/>
    <w:rsid w:val="00A30A67"/>
    <w:rsid w:val="00A33159"/>
    <w:rsid w:val="00A33C78"/>
    <w:rsid w:val="00A423F2"/>
    <w:rsid w:val="00A424BC"/>
    <w:rsid w:val="00A52155"/>
    <w:rsid w:val="00A60E7B"/>
    <w:rsid w:val="00A6108A"/>
    <w:rsid w:val="00A7024B"/>
    <w:rsid w:val="00A71A6A"/>
    <w:rsid w:val="00A72360"/>
    <w:rsid w:val="00A77F4D"/>
    <w:rsid w:val="00A81342"/>
    <w:rsid w:val="00A82B01"/>
    <w:rsid w:val="00A903EA"/>
    <w:rsid w:val="00A9598C"/>
    <w:rsid w:val="00AA17BE"/>
    <w:rsid w:val="00AA4FDC"/>
    <w:rsid w:val="00AB0760"/>
    <w:rsid w:val="00AB3401"/>
    <w:rsid w:val="00AB4C13"/>
    <w:rsid w:val="00AC3157"/>
    <w:rsid w:val="00AE0BBF"/>
    <w:rsid w:val="00AF1988"/>
    <w:rsid w:val="00AF4EDB"/>
    <w:rsid w:val="00AF6256"/>
    <w:rsid w:val="00B059C9"/>
    <w:rsid w:val="00B10ADF"/>
    <w:rsid w:val="00B14190"/>
    <w:rsid w:val="00B22688"/>
    <w:rsid w:val="00B241E0"/>
    <w:rsid w:val="00B40454"/>
    <w:rsid w:val="00B513AC"/>
    <w:rsid w:val="00B6088D"/>
    <w:rsid w:val="00B633EE"/>
    <w:rsid w:val="00B70761"/>
    <w:rsid w:val="00B9069A"/>
    <w:rsid w:val="00B90D35"/>
    <w:rsid w:val="00B92A54"/>
    <w:rsid w:val="00BA62F8"/>
    <w:rsid w:val="00BB0353"/>
    <w:rsid w:val="00BB061C"/>
    <w:rsid w:val="00BB2F76"/>
    <w:rsid w:val="00BB6D63"/>
    <w:rsid w:val="00BD3B19"/>
    <w:rsid w:val="00BE20D1"/>
    <w:rsid w:val="00C02F5F"/>
    <w:rsid w:val="00C05FBF"/>
    <w:rsid w:val="00C171C4"/>
    <w:rsid w:val="00C17A8D"/>
    <w:rsid w:val="00C36B09"/>
    <w:rsid w:val="00C370E4"/>
    <w:rsid w:val="00C4304D"/>
    <w:rsid w:val="00C4360F"/>
    <w:rsid w:val="00C549DE"/>
    <w:rsid w:val="00C80068"/>
    <w:rsid w:val="00C87352"/>
    <w:rsid w:val="00C9233D"/>
    <w:rsid w:val="00CA2BD2"/>
    <w:rsid w:val="00CA5E27"/>
    <w:rsid w:val="00CB0D37"/>
    <w:rsid w:val="00CB0EFA"/>
    <w:rsid w:val="00CC0623"/>
    <w:rsid w:val="00CC1B0F"/>
    <w:rsid w:val="00CC64C3"/>
    <w:rsid w:val="00CD3CFB"/>
    <w:rsid w:val="00CD4CAB"/>
    <w:rsid w:val="00CE6864"/>
    <w:rsid w:val="00CE7082"/>
    <w:rsid w:val="00CF0E2C"/>
    <w:rsid w:val="00CF4E29"/>
    <w:rsid w:val="00D13436"/>
    <w:rsid w:val="00D172E1"/>
    <w:rsid w:val="00D21101"/>
    <w:rsid w:val="00D2266F"/>
    <w:rsid w:val="00D24C18"/>
    <w:rsid w:val="00D27AC3"/>
    <w:rsid w:val="00D31EC2"/>
    <w:rsid w:val="00D45EBB"/>
    <w:rsid w:val="00D464DA"/>
    <w:rsid w:val="00D523B2"/>
    <w:rsid w:val="00D576EA"/>
    <w:rsid w:val="00D60821"/>
    <w:rsid w:val="00D66F6C"/>
    <w:rsid w:val="00D672A7"/>
    <w:rsid w:val="00D755B2"/>
    <w:rsid w:val="00D77591"/>
    <w:rsid w:val="00D82CE8"/>
    <w:rsid w:val="00D87552"/>
    <w:rsid w:val="00D9350E"/>
    <w:rsid w:val="00D95773"/>
    <w:rsid w:val="00DA0A6E"/>
    <w:rsid w:val="00DA1C44"/>
    <w:rsid w:val="00DA30B7"/>
    <w:rsid w:val="00DB016C"/>
    <w:rsid w:val="00DB3586"/>
    <w:rsid w:val="00DB4AF5"/>
    <w:rsid w:val="00DC34D7"/>
    <w:rsid w:val="00DC7867"/>
    <w:rsid w:val="00DC7DDE"/>
    <w:rsid w:val="00DE5CF9"/>
    <w:rsid w:val="00DE6AA0"/>
    <w:rsid w:val="00DF2120"/>
    <w:rsid w:val="00DF3F5E"/>
    <w:rsid w:val="00DF782C"/>
    <w:rsid w:val="00E12841"/>
    <w:rsid w:val="00E15810"/>
    <w:rsid w:val="00E17FD2"/>
    <w:rsid w:val="00E251B8"/>
    <w:rsid w:val="00E36CDD"/>
    <w:rsid w:val="00E66AD0"/>
    <w:rsid w:val="00E80454"/>
    <w:rsid w:val="00E81A86"/>
    <w:rsid w:val="00E8345E"/>
    <w:rsid w:val="00EA2A3E"/>
    <w:rsid w:val="00EB0FAE"/>
    <w:rsid w:val="00EB314A"/>
    <w:rsid w:val="00EB34DF"/>
    <w:rsid w:val="00EB3CC1"/>
    <w:rsid w:val="00EB6C92"/>
    <w:rsid w:val="00EC35D6"/>
    <w:rsid w:val="00EC5C67"/>
    <w:rsid w:val="00ED2E91"/>
    <w:rsid w:val="00EE4A48"/>
    <w:rsid w:val="00EE5190"/>
    <w:rsid w:val="00EE5718"/>
    <w:rsid w:val="00EF15D3"/>
    <w:rsid w:val="00EF4D1B"/>
    <w:rsid w:val="00EF5A00"/>
    <w:rsid w:val="00F14FD8"/>
    <w:rsid w:val="00F23EE4"/>
    <w:rsid w:val="00F26600"/>
    <w:rsid w:val="00F43A31"/>
    <w:rsid w:val="00F473F1"/>
    <w:rsid w:val="00F574C9"/>
    <w:rsid w:val="00F7615E"/>
    <w:rsid w:val="00F81219"/>
    <w:rsid w:val="00F853CB"/>
    <w:rsid w:val="00F8595B"/>
    <w:rsid w:val="00F86BFA"/>
    <w:rsid w:val="00F90356"/>
    <w:rsid w:val="00F92022"/>
    <w:rsid w:val="00F9430C"/>
    <w:rsid w:val="00FA51C5"/>
    <w:rsid w:val="00FB5B88"/>
    <w:rsid w:val="00FB7A97"/>
    <w:rsid w:val="00FC0901"/>
    <w:rsid w:val="00FD4B7B"/>
    <w:rsid w:val="00FF023F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88"/>
    <w:pPr>
      <w:spacing w:line="320" w:lineRule="exact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D37"/>
    <w:pPr>
      <w:pBdr>
        <w:bottom w:val="single" w:sz="12" w:space="1" w:color="F7A47A"/>
      </w:pBdr>
      <w:spacing w:before="360"/>
      <w:jc w:val="center"/>
      <w:outlineLvl w:val="0"/>
    </w:pPr>
    <w:rPr>
      <w:b/>
      <w:i/>
      <w:color w:val="F3652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19"/>
  </w:style>
  <w:style w:type="paragraph" w:styleId="Footer">
    <w:name w:val="footer"/>
    <w:basedOn w:val="Normal"/>
    <w:link w:val="FooterChar"/>
    <w:uiPriority w:val="99"/>
    <w:unhideWhenUsed/>
    <w:rsid w:val="00BD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19"/>
  </w:style>
  <w:style w:type="paragraph" w:styleId="BalloonText">
    <w:name w:val="Balloon Text"/>
    <w:basedOn w:val="Normal"/>
    <w:link w:val="BalloonTextChar"/>
    <w:uiPriority w:val="99"/>
    <w:semiHidden/>
    <w:unhideWhenUsed/>
    <w:rsid w:val="00BD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1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B35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0D37"/>
    <w:rPr>
      <w:b/>
      <w:i/>
      <w:color w:val="F36523"/>
      <w:sz w:val="32"/>
      <w:szCs w:val="32"/>
    </w:rPr>
  </w:style>
  <w:style w:type="table" w:styleId="TableGrid">
    <w:name w:val="Table Grid"/>
    <w:basedOn w:val="TableNormal"/>
    <w:uiPriority w:val="59"/>
    <w:rsid w:val="00F5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70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28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088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4B37"/>
    <w:pPr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4B37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0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4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88"/>
    <w:pPr>
      <w:spacing w:line="320" w:lineRule="exact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D37"/>
    <w:pPr>
      <w:pBdr>
        <w:bottom w:val="single" w:sz="12" w:space="1" w:color="F7A47A"/>
      </w:pBdr>
      <w:spacing w:before="360"/>
      <w:jc w:val="center"/>
      <w:outlineLvl w:val="0"/>
    </w:pPr>
    <w:rPr>
      <w:b/>
      <w:i/>
      <w:color w:val="F3652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19"/>
  </w:style>
  <w:style w:type="paragraph" w:styleId="Footer">
    <w:name w:val="footer"/>
    <w:basedOn w:val="Normal"/>
    <w:link w:val="FooterChar"/>
    <w:uiPriority w:val="99"/>
    <w:unhideWhenUsed/>
    <w:rsid w:val="00BD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19"/>
  </w:style>
  <w:style w:type="paragraph" w:styleId="BalloonText">
    <w:name w:val="Balloon Text"/>
    <w:basedOn w:val="Normal"/>
    <w:link w:val="BalloonTextChar"/>
    <w:uiPriority w:val="99"/>
    <w:semiHidden/>
    <w:unhideWhenUsed/>
    <w:rsid w:val="00BD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1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B35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0D37"/>
    <w:rPr>
      <w:b/>
      <w:i/>
      <w:color w:val="F36523"/>
      <w:sz w:val="32"/>
      <w:szCs w:val="32"/>
    </w:rPr>
  </w:style>
  <w:style w:type="table" w:styleId="TableGrid">
    <w:name w:val="Table Grid"/>
    <w:basedOn w:val="TableNormal"/>
    <w:uiPriority w:val="59"/>
    <w:rsid w:val="00F5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70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28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088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4B37"/>
    <w:pPr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4B37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0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4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9B6D1-65BD-4A17-A66C-E009CE34F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957494-138C-4F57-AB32-11F2ED00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2956</Words>
  <Characters>14636</Characters>
  <Application>Microsoft Office Word</Application>
  <DocSecurity>0</DocSecurity>
  <Lines>731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tammy.umholtz</dc:creator>
  <cp:lastModifiedBy>Umholtz, Tammy - NRCS, Lincoln, NE</cp:lastModifiedBy>
  <cp:revision>4</cp:revision>
  <cp:lastPrinted>2014-05-20T18:57:00Z</cp:lastPrinted>
  <dcterms:created xsi:type="dcterms:W3CDTF">2014-05-20T18:57:00Z</dcterms:created>
  <dcterms:modified xsi:type="dcterms:W3CDTF">2014-06-02T16:57:00Z</dcterms:modified>
</cp:coreProperties>
</file>